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5.xml"/>
  <Override ContentType="application/vnd.openxmlformats-officedocument.wordprocessingml.header+xml" PartName="/word/header27.xml"/>
  <Override ContentType="application/vnd.openxmlformats-officedocument.wordprocessingml.header+xml" PartName="/word/header52.xml"/>
  <Override ContentType="application/vnd.openxmlformats-officedocument.wordprocessingml.header+xml" PartName="/word/header19.xml"/>
  <Override ContentType="application/vnd.openxmlformats-officedocument.wordprocessingml.header+xml" PartName="/word/header43.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4.xml"/>
  <Override ContentType="application/vnd.openxmlformats-officedocument.wordprocessingml.header+xml" PartName="/word/header51.xml"/>
  <Override ContentType="application/vnd.openxmlformats-officedocument.wordprocessingml.header+xml" PartName="/word/header25.xml"/>
  <Override ContentType="application/vnd.openxmlformats-officedocument.wordprocessingml.header+xml" PartName="/word/header50.xml"/>
  <Override ContentType="application/vnd.openxmlformats-officedocument.wordprocessingml.header+xml" PartName="/word/header37.xml"/>
  <Override ContentType="application/vnd.openxmlformats-officedocument.wordprocessingml.header+xml" PartName="/word/header7.xml"/>
  <Override ContentType="application/vnd.openxmlformats-officedocument.wordprocessingml.header+xml" PartName="/word/header33.xml"/>
  <Override ContentType="application/vnd.openxmlformats-officedocument.wordprocessingml.header+xml" PartName="/word/header42.xml"/>
  <Override ContentType="application/vnd.openxmlformats-officedocument.wordprocessingml.header+xml" PartName="/word/header16.xml"/>
  <Override ContentType="application/vnd.openxmlformats-officedocument.wordprocessingml.header+xml" PartName="/word/header41.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40.xml"/>
  <Override ContentType="application/vnd.openxmlformats-officedocument.wordprocessingml.header+xml" PartName="/word/header36.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8.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9.xml"/>
  <Override ContentType="application/vnd.openxmlformats-officedocument.wordprocessingml.header+xml" PartName="/word/header30.xml"/>
  <Override ContentType="application/vnd.openxmlformats-officedocument.wordprocessingml.header+xml" PartName="/word/header3.xml"/>
  <Override ContentType="application/vnd.openxmlformats-officedocument.wordprocessingml.header+xml" PartName="/word/header47.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0.xml"/>
  <Override ContentType="application/vnd.openxmlformats-officedocument.wordprocessingml.header+xml" PartName="/word/header46.xml"/>
  <Override ContentType="application/vnd.openxmlformats-officedocument.wordprocessingml.header+xml" PartName="/word/header38.xml"/>
  <Override ContentType="application/vnd.openxmlformats-officedocument.wordprocessingml.header+xml" PartName="/word/header32.xml"/>
  <Override ContentType="application/vnd.openxmlformats-officedocument.wordprocessingml.header+xml" PartName="/word/header4.xml"/>
  <Override ContentType="application/vnd.openxmlformats-officedocument.wordprocessingml.header+xml" PartName="/word/header45.xml"/>
  <Override ContentType="application/vnd.openxmlformats-officedocument.wordprocessingml.header+xml" PartName="/word/header26.xml"/>
  <Override ContentType="application/vnd.openxmlformats-officedocument.wordprocessingml.header+xml" PartName="/word/header39.xml"/>
  <Override ContentType="application/vnd.openxmlformats-officedocument.wordprocessingml.header+xml" PartName="/word/header44.xml"/>
  <Override ContentType="application/vnd.openxmlformats-officedocument.wordprocessingml.header+xml" PartName="/word/header14.xml"/>
  <Override ContentType="application/vnd.openxmlformats-officedocument.wordprocessingml.header+xml" PartName="/word/header5.xml"/>
  <Override ContentType="application/vnd.openxmlformats-officedocument.wordprocessingml.header+xml" PartName="/word/header3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aramond" w:cs="Garamond" w:eastAsia="Garamond" w:hAnsi="Garamond"/>
          <w:b w:val="1"/>
          <w:bCs w:val="1"/>
          <w:sz w:val="38"/>
          <w:szCs w:val="38"/>
        </w:rPr>
      </w:pPr>
      <w:bookmarkStart w:colFirst="0" w:colLast="0" w:name="_heading=h.ppc85yqwkpd9" w:id="0"/>
      <w:bookmarkEnd w:id="0"/>
      <w:r w:rsidDel="00000000" w:rsidR="00000000" w:rsidRPr="00000000">
        <w:rPr>
          <w:rFonts w:ascii="Garamond" w:cs="Garamond" w:eastAsia="Garamond" w:hAnsi="Garamond"/>
          <w:b w:val="1"/>
          <w:bCs w:val="1"/>
          <w:sz w:val="38"/>
          <w:szCs w:val="38"/>
          <w:rtl w:val="0"/>
        </w:rPr>
        <w:t xml:space="preserve">Request for Bids</w:t>
      </w:r>
    </w:p>
    <w:p w:rsidR="00000000" w:rsidDel="00000000" w:rsidP="00000000" w:rsidRDefault="00000000" w:rsidRPr="00000000" w14:paraId="00000002">
      <w:pPr>
        <w:jc w:val="center"/>
        <w:rPr>
          <w:rFonts w:ascii="Garamond" w:cs="Garamond" w:eastAsia="Garamond" w:hAnsi="Garamond"/>
          <w:b w:val="1"/>
          <w:bCs w:val="1"/>
          <w:sz w:val="38"/>
          <w:szCs w:val="38"/>
        </w:rPr>
      </w:pPr>
      <w:r w:rsidDel="00000000" w:rsidR="00000000" w:rsidRPr="00000000">
        <w:rPr>
          <w:rFonts w:ascii="Garamond" w:cs="Garamond" w:eastAsia="Garamond" w:hAnsi="Garamond"/>
          <w:b w:val="1"/>
          <w:bCs w:val="1"/>
          <w:sz w:val="38"/>
          <w:szCs w:val="38"/>
          <w:rtl w:val="0"/>
        </w:rPr>
        <w:t xml:space="preserve">Goods</w:t>
      </w:r>
    </w:p>
    <w:p w:rsidR="00000000" w:rsidDel="00000000" w:rsidP="00000000" w:rsidRDefault="00000000" w:rsidRPr="00000000" w14:paraId="00000003">
      <w:pPr>
        <w:jc w:val="center"/>
        <w:rPr>
          <w:rFonts w:ascii="Garamond" w:cs="Garamond" w:eastAsia="Garamond" w:hAnsi="Garamond"/>
          <w:b w:val="1"/>
          <w:bCs w:val="1"/>
          <w:sz w:val="38"/>
          <w:szCs w:val="38"/>
        </w:rPr>
      </w:pPr>
      <w:r w:rsidDel="00000000" w:rsidR="00000000" w:rsidRPr="00000000">
        <w:rPr>
          <w:rFonts w:ascii="Garamond" w:cs="Garamond" w:eastAsia="Garamond" w:hAnsi="Garamond"/>
          <w:b w:val="1"/>
          <w:bCs w:val="1"/>
          <w:sz w:val="38"/>
          <w:szCs w:val="38"/>
          <w:rtl w:val="0"/>
        </w:rPr>
        <w:t xml:space="preserve">(One-Envelope Bidding Process)</w:t>
      </w:r>
    </w:p>
    <w:p w:rsidR="00000000" w:rsidDel="00000000" w:rsidP="00000000" w:rsidRDefault="00000000" w:rsidRPr="00000000" w14:paraId="00000004">
      <w:pP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b w:val="1"/>
          <w:bCs w:val="1"/>
          <w:sz w:val="38"/>
          <w:szCs w:val="3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1543050</wp:posOffset>
            </wp:positionH>
            <wp:positionV relativeFrom="paragraph">
              <wp:posOffset>76200</wp:posOffset>
            </wp:positionV>
            <wp:extent cx="2532888" cy="2395728"/>
            <wp:effectExtent b="0" l="0" r="0" t="0"/>
            <wp:wrapSquare wrapText="bothSides" distB="0" distT="0" distL="114300" distR="114300"/>
            <wp:docPr id="1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32888" cy="2395728"/>
                    </a:xfrm>
                    <a:prstGeom prst="rect"/>
                    <a:ln/>
                  </pic:spPr>
                </pic:pic>
              </a:graphicData>
            </a:graphic>
          </wp:anchor>
        </w:drawing>
      </w:r>
    </w:p>
    <w:p w:rsidR="00000000" w:rsidDel="00000000" w:rsidP="00000000" w:rsidRDefault="00000000" w:rsidRPr="00000000" w14:paraId="00000007">
      <w:pPr>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8">
      <w:pPr>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9">
      <w:pPr>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A">
      <w:pPr>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B">
      <w:pP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C">
      <w:pP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D">
      <w:pPr>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E">
      <w:pPr>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0F">
      <w:pPr>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10">
      <w:pPr>
        <w:spacing w:after="60" w:before="60" w:lineRule="auto"/>
        <w:jc w:val="center"/>
        <w:rPr>
          <w:rFonts w:ascii="Garamond" w:cs="Garamond" w:eastAsia="Garamond" w:hAnsi="Garamond"/>
          <w:b w:val="1"/>
          <w:bCs w:val="1"/>
          <w:sz w:val="38"/>
          <w:szCs w:val="38"/>
        </w:rPr>
      </w:pPr>
      <w:r w:rsidDel="00000000" w:rsidR="00000000" w:rsidRPr="00000000">
        <w:rPr>
          <w:rFonts w:ascii="Garamond" w:cs="Garamond" w:eastAsia="Garamond" w:hAnsi="Garamond"/>
          <w:b w:val="1"/>
          <w:bCs w:val="1"/>
          <w:sz w:val="38"/>
          <w:szCs w:val="38"/>
          <w:rtl w:val="0"/>
        </w:rPr>
        <w:t xml:space="preserve">Supply, Installation and Commissioning of Servers and Storage (Disk Drives) at GDC </w:t>
      </w:r>
    </w:p>
    <w:p w:rsidR="00000000" w:rsidDel="00000000" w:rsidP="00000000" w:rsidRDefault="00000000" w:rsidRPr="00000000" w14:paraId="00000011">
      <w:pPr>
        <w:spacing w:after="60" w:before="60" w:lineRule="auto"/>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12">
      <w:pPr>
        <w:spacing w:after="60" w:before="60" w:lineRule="auto"/>
        <w:jc w:val="center"/>
        <w:rPr>
          <w:rFonts w:ascii="Garamond" w:cs="Garamond" w:eastAsia="Garamond" w:hAnsi="Garamond"/>
          <w:b w:val="1"/>
          <w:bCs w:val="1"/>
          <w:sz w:val="38"/>
          <w:szCs w:val="38"/>
        </w:rPr>
      </w:pPr>
      <w:r w:rsidDel="00000000" w:rsidR="00000000" w:rsidRPr="00000000">
        <w:rPr>
          <w:rtl w:val="0"/>
        </w:rPr>
      </w:r>
    </w:p>
    <w:p w:rsidR="00000000" w:rsidDel="00000000" w:rsidP="00000000" w:rsidRDefault="00000000" w:rsidRPr="00000000" w14:paraId="00000013">
      <w:pPr>
        <w:spacing w:after="60" w:before="60" w:lineRule="auto"/>
        <w:rPr>
          <w:rFonts w:ascii="Garamond" w:cs="Garamond" w:eastAsia="Garamond" w:hAnsi="Garamond"/>
          <w:sz w:val="36"/>
          <w:szCs w:val="36"/>
        </w:rPr>
      </w:pPr>
      <w:bookmarkStart w:colFirst="0" w:colLast="0" w:name="_heading=h.4etkoy9l6p7l" w:id="1"/>
      <w:bookmarkEnd w:id="1"/>
      <w:r w:rsidDel="00000000" w:rsidR="00000000" w:rsidRPr="00000000">
        <w:rPr>
          <w:rFonts w:ascii="Garamond" w:cs="Garamond" w:eastAsia="Garamond" w:hAnsi="Garamond"/>
          <w:b w:val="1"/>
          <w:bCs w:val="1"/>
          <w:sz w:val="36"/>
          <w:szCs w:val="36"/>
          <w:rtl w:val="0"/>
        </w:rPr>
        <w:t xml:space="preserve">RFB No: </w:t>
      </w:r>
      <w:r w:rsidDel="00000000" w:rsidR="00000000" w:rsidRPr="00000000">
        <w:rPr>
          <w:rFonts w:ascii="Garamond" w:cs="Garamond" w:eastAsia="Garamond" w:hAnsi="Garamond"/>
          <w:sz w:val="36"/>
          <w:szCs w:val="36"/>
          <w:rtl w:val="0"/>
        </w:rPr>
        <w:t xml:space="preserve">ACCESS/GovTech/GD-10</w:t>
      </w:r>
    </w:p>
    <w:p w:rsidR="00000000" w:rsidDel="00000000" w:rsidP="00000000" w:rsidRDefault="00000000" w:rsidRPr="00000000" w14:paraId="00000014">
      <w:pPr>
        <w:spacing w:after="60" w:before="60" w:lineRule="auto"/>
        <w:rPr>
          <w:rFonts w:ascii="Garamond" w:cs="Garamond" w:eastAsia="Garamond" w:hAnsi="Garamond"/>
          <w:b w:val="1"/>
          <w:bCs w:val="1"/>
          <w:sz w:val="36"/>
          <w:szCs w:val="36"/>
        </w:rPr>
      </w:pPr>
      <w:r w:rsidDel="00000000" w:rsidR="00000000" w:rsidRPr="00000000">
        <w:rPr>
          <w:rFonts w:ascii="Garamond" w:cs="Garamond" w:eastAsia="Garamond" w:hAnsi="Garamond"/>
          <w:b w:val="1"/>
          <w:bCs w:val="1"/>
          <w:sz w:val="36"/>
          <w:szCs w:val="36"/>
          <w:rtl w:val="0"/>
        </w:rPr>
        <w:t xml:space="preserve">Project:</w:t>
      </w:r>
      <w:r w:rsidDel="00000000" w:rsidR="00000000" w:rsidRPr="00000000">
        <w:rPr>
          <w:rFonts w:ascii="Garamond" w:cs="Garamond" w:eastAsia="Garamond" w:hAnsi="Garamond"/>
          <w:b w:val="1"/>
          <w:bCs w:val="1"/>
          <w:i w:val="1"/>
          <w:iCs w:val="1"/>
          <w:sz w:val="36"/>
          <w:szCs w:val="36"/>
          <w:rtl w:val="0"/>
        </w:rPr>
        <w:t xml:space="preserve"> </w:t>
      </w:r>
      <w:r w:rsidDel="00000000" w:rsidR="00000000" w:rsidRPr="00000000">
        <w:rPr>
          <w:rFonts w:ascii="Garamond" w:cs="Garamond" w:eastAsia="Garamond" w:hAnsi="Garamond"/>
          <w:sz w:val="36"/>
          <w:szCs w:val="36"/>
          <w:rtl w:val="0"/>
        </w:rPr>
        <w:t xml:space="preserve">Accelerating Transport and Trade Connectivity in Eastern South Asia – Bhutan Phase 2 Project (ACCESS); P181278</w:t>
      </w:r>
      <w:r w:rsidDel="00000000" w:rsidR="00000000" w:rsidRPr="00000000">
        <w:rPr>
          <w:rtl w:val="0"/>
        </w:rPr>
      </w:r>
    </w:p>
    <w:p w:rsidR="00000000" w:rsidDel="00000000" w:rsidP="00000000" w:rsidRDefault="00000000" w:rsidRPr="00000000" w14:paraId="00000015">
      <w:pPr>
        <w:spacing w:after="60" w:before="60" w:lineRule="auto"/>
        <w:rPr>
          <w:rFonts w:ascii="Garamond" w:cs="Garamond" w:eastAsia="Garamond" w:hAnsi="Garamond"/>
          <w:i w:val="1"/>
          <w:iCs w:val="1"/>
          <w:sz w:val="36"/>
          <w:szCs w:val="36"/>
        </w:rPr>
      </w:pPr>
      <w:r w:rsidDel="00000000" w:rsidR="00000000" w:rsidRPr="00000000">
        <w:rPr>
          <w:rFonts w:ascii="Garamond" w:cs="Garamond" w:eastAsia="Garamond" w:hAnsi="Garamond"/>
          <w:b w:val="1"/>
          <w:bCs w:val="1"/>
          <w:sz w:val="36"/>
          <w:szCs w:val="36"/>
          <w:rtl w:val="0"/>
        </w:rPr>
        <w:t xml:space="preserve">Purchaser: </w:t>
      </w:r>
      <w:r w:rsidDel="00000000" w:rsidR="00000000" w:rsidRPr="00000000">
        <w:rPr>
          <w:rFonts w:ascii="Garamond" w:cs="Garamond" w:eastAsia="Garamond" w:hAnsi="Garamond"/>
          <w:sz w:val="36"/>
          <w:szCs w:val="36"/>
          <w:rtl w:val="0"/>
        </w:rPr>
        <w:t xml:space="preserve">Government Technology Agency (GovTech)</w:t>
      </w:r>
      <w:r w:rsidDel="00000000" w:rsidR="00000000" w:rsidRPr="00000000">
        <w:rPr>
          <w:rtl w:val="0"/>
        </w:rPr>
      </w:r>
    </w:p>
    <w:p w:rsidR="00000000" w:rsidDel="00000000" w:rsidP="00000000" w:rsidRDefault="00000000" w:rsidRPr="00000000" w14:paraId="00000016">
      <w:pPr>
        <w:spacing w:after="60" w:before="60" w:lineRule="auto"/>
        <w:ind w:right="-540"/>
        <w:rPr>
          <w:rFonts w:ascii="Garamond" w:cs="Garamond" w:eastAsia="Garamond" w:hAnsi="Garamond"/>
          <w:b w:val="1"/>
          <w:bCs w:val="1"/>
          <w:i w:val="1"/>
          <w:iCs w:val="1"/>
          <w:sz w:val="36"/>
          <w:szCs w:val="36"/>
        </w:rPr>
      </w:pPr>
      <w:r w:rsidDel="00000000" w:rsidR="00000000" w:rsidRPr="00000000">
        <w:rPr>
          <w:rFonts w:ascii="Garamond" w:cs="Garamond" w:eastAsia="Garamond" w:hAnsi="Garamond"/>
          <w:b w:val="1"/>
          <w:bCs w:val="1"/>
          <w:sz w:val="36"/>
          <w:szCs w:val="36"/>
          <w:rtl w:val="0"/>
        </w:rPr>
        <w:t xml:space="preserve">Country: </w:t>
      </w:r>
      <w:r w:rsidDel="00000000" w:rsidR="00000000" w:rsidRPr="00000000">
        <w:rPr>
          <w:rFonts w:ascii="Garamond" w:cs="Garamond" w:eastAsia="Garamond" w:hAnsi="Garamond"/>
          <w:sz w:val="36"/>
          <w:szCs w:val="36"/>
          <w:rtl w:val="0"/>
        </w:rPr>
        <w:t xml:space="preserve">Kingdom of Bhutan</w:t>
      </w:r>
      <w:r w:rsidDel="00000000" w:rsidR="00000000" w:rsidRPr="00000000">
        <w:rPr>
          <w:rtl w:val="0"/>
        </w:rPr>
      </w:r>
    </w:p>
    <w:p w:rsidR="00000000" w:rsidDel="00000000" w:rsidP="00000000" w:rsidRDefault="00000000" w:rsidRPr="00000000" w14:paraId="00000017">
      <w:pPr>
        <w:spacing w:after="60" w:before="60" w:lineRule="auto"/>
        <w:ind w:right="-720"/>
        <w:rPr>
          <w:rFonts w:ascii="Garamond" w:cs="Garamond" w:eastAsia="Garamond" w:hAnsi="Garamond"/>
          <w:i w:val="1"/>
          <w:iCs w:val="1"/>
          <w:sz w:val="36"/>
          <w:szCs w:val="36"/>
        </w:rPr>
        <w:sectPr>
          <w:headerReference r:id="rId9" w:type="first"/>
          <w:headerReference r:id="rId10" w:type="even"/>
          <w:pgSz w:h="15840" w:w="12240" w:orient="portrait"/>
          <w:pgMar w:bottom="1440" w:top="1440" w:left="1800" w:right="1440" w:header="720" w:footer="720"/>
          <w:pgNumType w:start="1"/>
        </w:sectPr>
      </w:pPr>
      <w:r w:rsidDel="00000000" w:rsidR="00000000" w:rsidRPr="00000000">
        <w:rPr>
          <w:rFonts w:ascii="Garamond" w:cs="Garamond" w:eastAsia="Garamond" w:hAnsi="Garamond"/>
          <w:b w:val="1"/>
          <w:bCs w:val="1"/>
          <w:sz w:val="36"/>
          <w:szCs w:val="36"/>
          <w:rtl w:val="0"/>
        </w:rPr>
        <w:t xml:space="preserve">Issued on: </w:t>
      </w:r>
      <w:r w:rsidDel="00000000" w:rsidR="00000000" w:rsidRPr="00000000">
        <w:rPr>
          <w:rFonts w:ascii="Garamond" w:cs="Garamond" w:eastAsia="Garamond" w:hAnsi="Garamond"/>
          <w:sz w:val="36"/>
          <w:szCs w:val="36"/>
          <w:rtl w:val="0"/>
        </w:rPr>
        <w:t xml:space="preserve">January 09, 2026</w:t>
      </w:r>
      <w:r w:rsidDel="00000000" w:rsidR="00000000" w:rsidRPr="00000000">
        <w:rPr>
          <w:rtl w:val="0"/>
        </w:rPr>
      </w:r>
    </w:p>
    <w:p w:rsidR="00000000" w:rsidDel="00000000" w:rsidP="00000000" w:rsidRDefault="00000000" w:rsidRPr="00000000" w14:paraId="00000018">
      <w:pPr>
        <w:pStyle w:val="Title"/>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9">
      <w:pPr>
        <w:pStyle w:val="Title"/>
        <w:spacing w:after="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Summary</w:t>
      </w:r>
    </w:p>
    <w:p w:rsidR="00000000" w:rsidDel="00000000" w:rsidP="00000000" w:rsidRDefault="00000000" w:rsidRPr="00000000" w14:paraId="0000001A">
      <w:pPr>
        <w:pStyle w:val="Title"/>
        <w:tabs>
          <w:tab w:val="left" w:leader="none" w:pos="5925"/>
        </w:tabs>
        <w:spacing w:after="240" w:lineRule="auto"/>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Specific Procurement Notice</w:t>
        <w:tab/>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before="120" w:lineRule="auto"/>
        <w:rPr>
          <w:rFonts w:ascii="Garamond" w:cs="Garamond" w:eastAsia="Garamond" w:hAnsi="Garamond"/>
        </w:rPr>
      </w:pPr>
      <w:r w:rsidDel="00000000" w:rsidR="00000000" w:rsidRPr="00000000">
        <w:rPr>
          <w:rFonts w:ascii="Garamond" w:cs="Garamond" w:eastAsia="Garamond" w:hAnsi="Garamond"/>
          <w:b w:val="1"/>
          <w:bCs w:val="1"/>
          <w:rtl w:val="0"/>
        </w:rPr>
        <w:t xml:space="preserve">Specific Procurement Notice - Request for Bids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(RFB)</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template attached is the Specific Procurement Notice for Request for Bids, one-envelope Bidding process. This is the form to be used by the Borrower.</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20" w:before="600" w:lineRule="auto"/>
        <w:rPr>
          <w:rFonts w:ascii="Garamond" w:cs="Garamond" w:eastAsia="Garamond" w:hAnsi="Garamond"/>
        </w:rPr>
      </w:pPr>
      <w:r w:rsidDel="00000000" w:rsidR="00000000" w:rsidRPr="00000000">
        <w:rPr>
          <w:rFonts w:ascii="Garamond" w:cs="Garamond" w:eastAsia="Garamond" w:hAnsi="Garamond"/>
          <w:b w:val="1"/>
          <w:bCs w:val="1"/>
          <w:rtl w:val="0"/>
        </w:rPr>
        <w:t xml:space="preserve">Request for Bids – Goods (One-Envelope Bidding Process)</w:t>
      </w:r>
      <w:r w:rsidDel="00000000" w:rsidR="00000000" w:rsidRPr="00000000">
        <w:rPr>
          <w:rtl w:val="0"/>
        </w:rPr>
      </w:r>
    </w:p>
    <w:p w:rsidR="00000000" w:rsidDel="00000000" w:rsidP="00000000" w:rsidRDefault="00000000" w:rsidRPr="00000000" w14:paraId="0000001E">
      <w:pPr>
        <w:spacing w:after="240" w:before="240" w:lineRule="auto"/>
        <w:rPr>
          <w:rFonts w:ascii="Garamond" w:cs="Garamond" w:eastAsia="Garamond" w:hAnsi="Garamond"/>
          <w:b w:val="1"/>
          <w:bCs w:val="1"/>
        </w:rPr>
      </w:pPr>
      <w:bookmarkStart w:colFirst="0" w:colLast="0" w:name="_heading=h.oyygtc371f2e" w:id="2"/>
      <w:bookmarkEnd w:id="2"/>
      <w:r w:rsidDel="00000000" w:rsidR="00000000" w:rsidRPr="00000000">
        <w:rPr>
          <w:rFonts w:ascii="Garamond" w:cs="Garamond" w:eastAsia="Garamond" w:hAnsi="Garamond"/>
          <w:b w:val="1"/>
          <w:bCs w:val="1"/>
          <w:rtl w:val="0"/>
        </w:rPr>
        <w:t xml:space="preserve">PART 1 – BIDDING PROCEDURES</w:t>
      </w:r>
    </w:p>
    <w:p w:rsidR="00000000" w:rsidDel="00000000" w:rsidP="00000000" w:rsidRDefault="00000000" w:rsidRPr="00000000" w14:paraId="0000001F">
      <w:pPr>
        <w:spacing w:after="240" w:befor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I -</w:t>
        <w:tab/>
        <w:t xml:space="preserve">Instructions to Bidders (ITB)</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240" w:before="240" w:lineRule="auto"/>
        <w:ind w:left="1440" w:firstLine="0"/>
        <w:jc w:val="both"/>
        <w:rPr>
          <w:rFonts w:ascii="Garamond" w:cs="Garamond" w:eastAsia="Garamond" w:hAnsi="Garamond"/>
        </w:rPr>
      </w:pPr>
      <w:r w:rsidDel="00000000" w:rsidR="00000000" w:rsidRPr="00000000">
        <w:rPr>
          <w:rFonts w:ascii="Garamond" w:cs="Garamond" w:eastAsia="Garamond" w:hAnsi="Garamond"/>
          <w:rtl w:val="0"/>
        </w:rPr>
        <w:t xml:space="preserve">This Section provides information to help Bidders prepare their Bids. It is based on a one-envelope Bidding process. Information is also provided on the submission, opening, and evaluation of Bids and on the award of Contracts. </w:t>
      </w:r>
      <w:r w:rsidDel="00000000" w:rsidR="00000000" w:rsidRPr="00000000">
        <w:rPr>
          <w:rFonts w:ascii="Garamond" w:cs="Garamond" w:eastAsia="Garamond" w:hAnsi="Garamond"/>
          <w:b w:val="1"/>
          <w:bCs w:val="1"/>
          <w:rtl w:val="0"/>
        </w:rPr>
        <w:t xml:space="preserve">Section I contains provisions that are to be used without modification.</w:t>
      </w:r>
      <w:r w:rsidDel="00000000" w:rsidR="00000000" w:rsidRPr="00000000">
        <w:rPr>
          <w:rtl w:val="0"/>
        </w:rPr>
      </w:r>
    </w:p>
    <w:p w:rsidR="00000000" w:rsidDel="00000000" w:rsidP="00000000" w:rsidRDefault="00000000" w:rsidRPr="00000000" w14:paraId="00000021">
      <w:pPr>
        <w:spacing w:after="240" w:befor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II -</w:t>
        <w:tab/>
        <w:t xml:space="preserve">Bid Data Sheet (BDS)</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240" w:before="240" w:lineRule="auto"/>
        <w:ind w:left="1440" w:firstLine="0"/>
        <w:jc w:val="both"/>
        <w:rPr>
          <w:rFonts w:ascii="Garamond" w:cs="Garamond" w:eastAsia="Garamond" w:hAnsi="Garamond"/>
        </w:rPr>
      </w:pPr>
      <w:r w:rsidDel="00000000" w:rsidR="00000000" w:rsidRPr="00000000">
        <w:rPr>
          <w:rFonts w:ascii="Garamond" w:cs="Garamond" w:eastAsia="Garamond" w:hAnsi="Garamond"/>
          <w:rtl w:val="0"/>
        </w:rPr>
        <w:t xml:space="preserve">This Section includes provisions that are specific to each procurement and that supplement Section I, Instructions to Bidders. </w:t>
      </w:r>
    </w:p>
    <w:p w:rsidR="00000000" w:rsidDel="00000000" w:rsidP="00000000" w:rsidRDefault="00000000" w:rsidRPr="00000000" w14:paraId="00000023">
      <w:pPr>
        <w:spacing w:after="240" w:befor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III -</w:t>
        <w:tab/>
        <w:t xml:space="preserve">Evaluation and Qualification Criteria</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1440"/>
        </w:tabs>
        <w:spacing w:after="240" w:before="240" w:lineRule="auto"/>
        <w:ind w:left="1440" w:firstLine="0"/>
        <w:jc w:val="both"/>
        <w:rPr>
          <w:rFonts w:ascii="Garamond" w:cs="Garamond" w:eastAsia="Garamond" w:hAnsi="Garamond"/>
          <w:strike w:val="1"/>
        </w:rPr>
      </w:pPr>
      <w:r w:rsidDel="00000000" w:rsidR="00000000" w:rsidRPr="00000000">
        <w:rPr>
          <w:rFonts w:ascii="Garamond" w:cs="Garamond" w:eastAsia="Garamond" w:hAnsi="Garamond"/>
          <w:rtl w:val="0"/>
        </w:rPr>
        <w:t xml:space="preserve">This Section specifies the criteria to determine the Most Advantageous Bid. </w:t>
      </w:r>
      <w:r w:rsidDel="00000000" w:rsidR="00000000" w:rsidRPr="00000000">
        <w:rPr>
          <w:rtl w:val="0"/>
        </w:rPr>
      </w:r>
    </w:p>
    <w:p w:rsidR="00000000" w:rsidDel="00000000" w:rsidP="00000000" w:rsidRDefault="00000000" w:rsidRPr="00000000" w14:paraId="00000025">
      <w:pPr>
        <w:spacing w:after="240" w:before="240" w:lineRule="auto"/>
        <w:ind w:left="1440" w:hanging="144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IV -</w:t>
        <w:tab/>
        <w:t xml:space="preserve">Bidding Forms</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40" w:before="240" w:lineRule="auto"/>
        <w:ind w:left="1440" w:firstLine="0"/>
        <w:jc w:val="both"/>
        <w:rPr>
          <w:rFonts w:ascii="Garamond" w:cs="Garamond" w:eastAsia="Garamond" w:hAnsi="Garamond"/>
        </w:rPr>
      </w:pPr>
      <w:r w:rsidDel="00000000" w:rsidR="00000000" w:rsidRPr="00000000">
        <w:rPr>
          <w:rFonts w:ascii="Garamond" w:cs="Garamond" w:eastAsia="Garamond" w:hAnsi="Garamond"/>
          <w:rtl w:val="0"/>
        </w:rPr>
        <w:t xml:space="preserve">This Section includes the forms for the Bid submission, Price Schedules, Bid Security, and the Manufacturer’s Authorization</w:t>
      </w:r>
      <w:r w:rsidDel="00000000" w:rsidR="00000000" w:rsidRPr="00000000">
        <w:rPr>
          <w:rFonts w:ascii="Garamond" w:cs="Garamond" w:eastAsia="Garamond" w:hAnsi="Garamond"/>
          <w:b w:val="1"/>
          <w:bCs w:val="1"/>
          <w:rtl w:val="0"/>
        </w:rPr>
        <w:t xml:space="preserve"> (if applicable only) </w:t>
      </w:r>
      <w:r w:rsidDel="00000000" w:rsidR="00000000" w:rsidRPr="00000000">
        <w:rPr>
          <w:rFonts w:ascii="Garamond" w:cs="Garamond" w:eastAsia="Garamond" w:hAnsi="Garamond"/>
          <w:rtl w:val="0"/>
        </w:rPr>
        <w:t xml:space="preserve">to be completed and submitted by the Bidder as part of its Bid.</w:t>
      </w:r>
    </w:p>
    <w:p w:rsidR="00000000" w:rsidDel="00000000" w:rsidP="00000000" w:rsidRDefault="00000000" w:rsidRPr="00000000" w14:paraId="00000027">
      <w:pPr>
        <w:spacing w:after="240" w:befor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V -</w:t>
        <w:tab/>
        <w:t xml:space="preserve">Eligible Countries</w:t>
      </w:r>
    </w:p>
    <w:p w:rsidR="00000000" w:rsidDel="00000000" w:rsidP="00000000" w:rsidRDefault="00000000" w:rsidRPr="00000000" w14:paraId="00000028">
      <w:pPr>
        <w:spacing w:after="240" w:before="240" w:lineRule="auto"/>
        <w:rPr>
          <w:rFonts w:ascii="Garamond" w:cs="Garamond" w:eastAsia="Garamond" w:hAnsi="Garamond"/>
        </w:rPr>
      </w:pPr>
      <w:r w:rsidDel="00000000" w:rsidR="00000000" w:rsidRPr="00000000">
        <w:rPr>
          <w:rFonts w:ascii="Garamond" w:cs="Garamond" w:eastAsia="Garamond" w:hAnsi="Garamond"/>
          <w:b w:val="1"/>
          <w:bCs w:val="1"/>
          <w:rtl w:val="0"/>
        </w:rPr>
        <w:tab/>
        <w:tab/>
      </w:r>
      <w:r w:rsidDel="00000000" w:rsidR="00000000" w:rsidRPr="00000000">
        <w:rPr>
          <w:rFonts w:ascii="Garamond" w:cs="Garamond" w:eastAsia="Garamond" w:hAnsi="Garamond"/>
          <w:rtl w:val="0"/>
        </w:rPr>
        <w:t xml:space="preserve">This Section contains information regarding eligible countries.</w:t>
      </w:r>
    </w:p>
    <w:p w:rsidR="00000000" w:rsidDel="00000000" w:rsidP="00000000" w:rsidRDefault="00000000" w:rsidRPr="00000000" w14:paraId="00000029">
      <w:pPr>
        <w:keepNext w:val="1"/>
        <w:tabs>
          <w:tab w:val="left" w:leader="none" w:pos="1418"/>
        </w:tabs>
        <w:spacing w:after="240" w:befor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VI -</w:t>
        <w:tab/>
        <w:t xml:space="preserve">Fraud and Corruption   </w:t>
      </w:r>
    </w:p>
    <w:p w:rsidR="00000000" w:rsidDel="00000000" w:rsidP="00000000" w:rsidRDefault="00000000" w:rsidRPr="00000000" w14:paraId="0000002A">
      <w:pPr>
        <w:spacing w:after="240" w:before="240" w:lineRule="auto"/>
        <w:ind w:left="1418" w:firstLine="0"/>
        <w:rPr>
          <w:rFonts w:ascii="Garamond" w:cs="Garamond" w:eastAsia="Garamond" w:hAnsi="Garamond"/>
        </w:rPr>
      </w:pPr>
      <w:r w:rsidDel="00000000" w:rsidR="00000000" w:rsidRPr="00000000">
        <w:rPr>
          <w:rFonts w:ascii="Garamond" w:cs="Garamond" w:eastAsia="Garamond" w:hAnsi="Garamond"/>
          <w:rtl w:val="0"/>
        </w:rPr>
        <w:t xml:space="preserve">This section includes the Fraud and Corruption provisions which apply to this Bidding process. </w:t>
      </w:r>
    </w:p>
    <w:p w:rsidR="00000000" w:rsidDel="00000000" w:rsidP="00000000" w:rsidRDefault="00000000" w:rsidRPr="00000000" w14:paraId="0000002B">
      <w:pPr>
        <w:spacing w:after="240" w:before="240" w:lineRule="auto"/>
        <w:rPr>
          <w:rFonts w:ascii="Garamond" w:cs="Garamond" w:eastAsia="Garamond" w:hAnsi="Garamond"/>
          <w:b w:val="1"/>
          <w:bCs w:val="1"/>
        </w:rPr>
      </w:pPr>
      <w:bookmarkStart w:colFirst="0" w:colLast="0" w:name="_heading=h.2fcf1wg2hti3" w:id="3"/>
      <w:bookmarkEnd w:id="3"/>
      <w:r w:rsidDel="00000000" w:rsidR="00000000" w:rsidRPr="00000000">
        <w:rPr>
          <w:rFonts w:ascii="Garamond" w:cs="Garamond" w:eastAsia="Garamond" w:hAnsi="Garamond"/>
          <w:b w:val="1"/>
          <w:bCs w:val="1"/>
          <w:rtl w:val="0"/>
        </w:rPr>
        <w:t xml:space="preserve">PART 2 – SUPPLY REQUIREMENTS</w:t>
      </w:r>
    </w:p>
    <w:p w:rsidR="00000000" w:rsidDel="00000000" w:rsidP="00000000" w:rsidRDefault="00000000" w:rsidRPr="00000000" w14:paraId="0000002C">
      <w:pPr>
        <w:spacing w:after="240" w:befor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VII -</w:t>
        <w:tab/>
        <w:t xml:space="preserve">Schedule of Requirements</w:t>
      </w:r>
    </w:p>
    <w:p w:rsidR="00000000" w:rsidDel="00000000" w:rsidP="00000000" w:rsidRDefault="00000000" w:rsidRPr="00000000" w14:paraId="0000002D">
      <w:pPr>
        <w:spacing w:after="240" w:before="240" w:lineRule="auto"/>
        <w:ind w:left="1440" w:firstLine="0"/>
        <w:rPr>
          <w:rFonts w:ascii="Garamond" w:cs="Garamond" w:eastAsia="Garamond" w:hAnsi="Garamond"/>
        </w:rPr>
      </w:pPr>
      <w:r w:rsidDel="00000000" w:rsidR="00000000" w:rsidRPr="00000000">
        <w:rPr>
          <w:rFonts w:ascii="Garamond" w:cs="Garamond" w:eastAsia="Garamond" w:hAnsi="Garamond"/>
          <w:rtl w:val="0"/>
        </w:rPr>
        <w:t xml:space="preserve">This Section includes the List of Goods and Related Services, the Delivery and Completion Schedules, the Technical Specifications and the Drawings that describe the Goods and Related Services to be procured.</w:t>
      </w:r>
    </w:p>
    <w:p w:rsidR="00000000" w:rsidDel="00000000" w:rsidP="00000000" w:rsidRDefault="00000000" w:rsidRPr="00000000" w14:paraId="0000002E">
      <w:pPr>
        <w:keepNext w:val="1"/>
        <w:keepLines w:val="1"/>
        <w:spacing w:after="240" w:before="240" w:lineRule="auto"/>
        <w:rPr>
          <w:rFonts w:ascii="Garamond" w:cs="Garamond" w:eastAsia="Garamond" w:hAnsi="Garamond"/>
          <w:b w:val="1"/>
          <w:bCs w:val="1"/>
        </w:rPr>
      </w:pPr>
      <w:bookmarkStart w:colFirst="0" w:colLast="0" w:name="_heading=h.o683ndejk2c2" w:id="4"/>
      <w:bookmarkEnd w:id="4"/>
      <w:r w:rsidDel="00000000" w:rsidR="00000000" w:rsidRPr="00000000">
        <w:rPr>
          <w:rFonts w:ascii="Garamond" w:cs="Garamond" w:eastAsia="Garamond" w:hAnsi="Garamond"/>
          <w:b w:val="1"/>
          <w:bCs w:val="1"/>
          <w:rtl w:val="0"/>
        </w:rPr>
        <w:t xml:space="preserve">PART 3 – CONDITIONS OF CONTRACT AND CONTRACT FORMS</w:t>
      </w:r>
    </w:p>
    <w:p w:rsidR="00000000" w:rsidDel="00000000" w:rsidP="00000000" w:rsidRDefault="00000000" w:rsidRPr="00000000" w14:paraId="0000002F">
      <w:pPr>
        <w:spacing w:after="240" w:befor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VIII - General Conditions of Contract (GCC)</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40" w:before="240" w:lineRule="auto"/>
        <w:ind w:left="1440" w:firstLine="0"/>
        <w:jc w:val="both"/>
        <w:rPr>
          <w:rFonts w:ascii="Garamond" w:cs="Garamond" w:eastAsia="Garamond" w:hAnsi="Garamond"/>
        </w:rPr>
      </w:pPr>
      <w:r w:rsidDel="00000000" w:rsidR="00000000" w:rsidRPr="00000000">
        <w:rPr>
          <w:rFonts w:ascii="Garamond" w:cs="Garamond" w:eastAsia="Garamond" w:hAnsi="Garamond"/>
          <w:rtl w:val="0"/>
        </w:rPr>
        <w:t xml:space="preserve">This Section includes the general clauses to be applied in all contracts. </w:t>
      </w:r>
      <w:r w:rsidDel="00000000" w:rsidR="00000000" w:rsidRPr="00000000">
        <w:rPr>
          <w:rFonts w:ascii="Garamond" w:cs="Garamond" w:eastAsia="Garamond" w:hAnsi="Garamond"/>
          <w:b w:val="1"/>
          <w:bCs w:val="1"/>
          <w:rtl w:val="0"/>
        </w:rPr>
        <w:t xml:space="preserve">The text of the clauses in this Section shall not be modified.</w:t>
      </w:r>
      <w:r w:rsidDel="00000000" w:rsidR="00000000" w:rsidRPr="00000000">
        <w:rPr>
          <w:rFonts w:ascii="Garamond" w:cs="Garamond" w:eastAsia="Garamond" w:hAnsi="Garamond"/>
          <w:rtl w:val="0"/>
        </w:rPr>
        <w:t xml:space="preserve">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40" w:before="240" w:lineRule="auto"/>
        <w:ind w:left="1512" w:hanging="648"/>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IX -</w:t>
        <w:tab/>
        <w:t xml:space="preserve">Special Conditions of Contract (SCC)</w:t>
      </w:r>
    </w:p>
    <w:p w:rsidR="00000000" w:rsidDel="00000000" w:rsidP="00000000" w:rsidRDefault="00000000" w:rsidRPr="00000000" w14:paraId="00000032">
      <w:pPr>
        <w:spacing w:after="240" w:before="240" w:lineRule="auto"/>
        <w:ind w:left="1440" w:firstLine="0"/>
        <w:jc w:val="both"/>
        <w:rPr>
          <w:rFonts w:ascii="Garamond" w:cs="Garamond" w:eastAsia="Garamond" w:hAnsi="Garamond"/>
        </w:rPr>
      </w:pPr>
      <w:bookmarkStart w:colFirst="0" w:colLast="0" w:name="_heading=h.376oaxza1o72" w:id="5"/>
      <w:bookmarkEnd w:id="5"/>
      <w:r w:rsidDel="00000000" w:rsidR="00000000" w:rsidRPr="00000000">
        <w:rPr>
          <w:rFonts w:ascii="Garamond" w:cs="Garamond" w:eastAsia="Garamond" w:hAnsi="Garamond"/>
          <w:rtl w:val="0"/>
        </w:rPr>
        <w:t xml:space="preserve">This Section contains the Special Conditions of Contract (SCC). The contents of this Section modify or supplement the General Conditions and shall be prepared by the Purchaser.</w:t>
      </w:r>
    </w:p>
    <w:p w:rsidR="00000000" w:rsidDel="00000000" w:rsidP="00000000" w:rsidRDefault="00000000" w:rsidRPr="00000000" w14:paraId="00000033">
      <w:pPr>
        <w:spacing w:after="240" w:before="24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X -</w:t>
        <w:tab/>
        <w:t xml:space="preserve">Contract Forms</w:t>
      </w:r>
    </w:p>
    <w:p w:rsidR="00000000" w:rsidDel="00000000" w:rsidP="00000000" w:rsidRDefault="00000000" w:rsidRPr="00000000" w14:paraId="00000034">
      <w:pPr>
        <w:spacing w:after="240" w:before="240" w:lineRule="auto"/>
        <w:ind w:left="1440" w:firstLine="0"/>
        <w:jc w:val="both"/>
        <w:rPr>
          <w:rFonts w:ascii="Garamond" w:cs="Garamond" w:eastAsia="Garamond" w:hAnsi="Garamond"/>
        </w:rPr>
        <w:sectPr>
          <w:headerReference r:id="rId11" w:type="default"/>
          <w:type w:val="nextPage"/>
          <w:pgSz w:h="15840" w:w="12240" w:orient="portrait"/>
          <w:pgMar w:bottom="1440" w:top="1440" w:left="1800" w:right="1440" w:header="720" w:footer="720"/>
          <w:pgNumType w:start="1"/>
        </w:sectPr>
      </w:pPr>
      <w:r w:rsidDel="00000000" w:rsidR="00000000" w:rsidRPr="00000000">
        <w:rPr>
          <w:rFonts w:ascii="Garamond" w:cs="Garamond" w:eastAsia="Garamond" w:hAnsi="Garamond"/>
          <w:rtl w:val="0"/>
        </w:rPr>
        <w:t xml:space="preserve">This Section contains the Letter of Acceptance, Contract Agreement and other relevant forms.</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720"/>
        </w:tabs>
        <w:spacing w:after="240" w:before="240" w:lineRule="auto"/>
        <w:jc w:val="center"/>
        <w:rPr>
          <w:rFonts w:ascii="Garamond" w:cs="Garamond" w:eastAsia="Garamond" w:hAnsi="Garamond"/>
          <w:b w:val="1"/>
          <w:bCs w:val="1"/>
        </w:rPr>
        <w:sectPr>
          <w:headerReference r:id="rId12" w:type="even"/>
          <w:type w:val="continuous"/>
          <w:pgSz w:h="15840" w:w="12240" w:orient="portrait"/>
          <w:pgMar w:bottom="1440" w:top="1440" w:left="1800" w:right="1440" w:header="720" w:footer="720"/>
          <w:pgNumType w:start="1"/>
        </w:sect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720"/>
        </w:tabs>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Request for Bids </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720"/>
        </w:tabs>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Goods</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720"/>
        </w:tabs>
        <w:spacing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(One-Envelope Bidding Process)</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720"/>
        </w:tabs>
        <w:spacing w:before="12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3A">
      <w:pPr>
        <w:spacing w:after="60" w:lineRule="auto"/>
        <w:rPr>
          <w:rFonts w:ascii="Garamond" w:cs="Garamond" w:eastAsia="Garamond" w:hAnsi="Garamond"/>
        </w:rPr>
      </w:pPr>
      <w:r w:rsidDel="00000000" w:rsidR="00000000" w:rsidRPr="00000000">
        <w:rPr>
          <w:rFonts w:ascii="Garamond" w:cs="Garamond" w:eastAsia="Garamond" w:hAnsi="Garamond"/>
          <w:b w:val="1"/>
          <w:bCs w:val="1"/>
          <w:rtl w:val="0"/>
        </w:rPr>
        <w:t xml:space="preserve">Country:</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i w:val="1"/>
          <w:iCs w:val="1"/>
          <w:rtl w:val="0"/>
        </w:rPr>
        <w:t xml:space="preserve">Kingdom of Bhutan</w:t>
      </w:r>
      <w:r w:rsidDel="00000000" w:rsidR="00000000" w:rsidRPr="00000000">
        <w:rPr>
          <w:rtl w:val="0"/>
        </w:rPr>
      </w:r>
    </w:p>
    <w:p w:rsidR="00000000" w:rsidDel="00000000" w:rsidP="00000000" w:rsidRDefault="00000000" w:rsidRPr="00000000" w14:paraId="0000003B">
      <w:pPr>
        <w:tabs>
          <w:tab w:val="left" w:leader="none" w:pos="6660"/>
        </w:tabs>
        <w:spacing w:after="60" w:lineRule="auto"/>
        <w:ind w:left="1620" w:hanging="162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Name of Project:</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Accelerating Transport and Trade Connectivity in Eastern South Asia – Bhutan Phase 2 Project (ACCESS); </w:t>
      </w:r>
    </w:p>
    <w:p w:rsidR="00000000" w:rsidDel="00000000" w:rsidP="00000000" w:rsidRDefault="00000000" w:rsidRPr="00000000" w14:paraId="0000003C">
      <w:pPr>
        <w:spacing w:after="60" w:before="6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Contract Title: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Supply, Install and Commission of Servers and Storage (Disk Drives) at GDC </w:t>
      </w:r>
    </w:p>
    <w:p w:rsidR="00000000" w:rsidDel="00000000" w:rsidP="00000000" w:rsidRDefault="00000000" w:rsidRPr="00000000" w14:paraId="0000003D">
      <w:pPr>
        <w:spacing w:after="6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Loan No./Credit No./ Grant No.:</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IDA 77560 (Credit)/IDAE4310 (grant)</w:t>
      </w:r>
    </w:p>
    <w:p w:rsidR="00000000" w:rsidDel="00000000" w:rsidP="00000000" w:rsidRDefault="00000000" w:rsidRPr="00000000" w14:paraId="0000003E">
      <w:pPr>
        <w:spacing w:after="60" w:lineRule="auto"/>
        <w:rPr>
          <w:rFonts w:ascii="Garamond" w:cs="Garamond" w:eastAsia="Garamond" w:hAnsi="Garamond"/>
        </w:rPr>
      </w:pPr>
      <w:r w:rsidDel="00000000" w:rsidR="00000000" w:rsidRPr="00000000">
        <w:rPr>
          <w:rFonts w:ascii="Garamond" w:cs="Garamond" w:eastAsia="Garamond" w:hAnsi="Garamond"/>
          <w:b w:val="1"/>
          <w:bCs w:val="1"/>
          <w:rtl w:val="0"/>
        </w:rPr>
        <w:t xml:space="preserve">RFB Reference No.:</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ACCESS/GovTech/GD-10</w:t>
      </w:r>
      <w:r w:rsidDel="00000000" w:rsidR="00000000" w:rsidRPr="00000000">
        <w:rPr>
          <w:rtl w:val="0"/>
        </w:rPr>
      </w:r>
    </w:p>
    <w:p w:rsidR="00000000" w:rsidDel="00000000" w:rsidP="00000000" w:rsidRDefault="00000000" w:rsidRPr="00000000" w14:paraId="0000003F">
      <w:pPr>
        <w:numPr>
          <w:ilvl w:val="0"/>
          <w:numId w:val="71"/>
        </w:numPr>
        <w:pBdr>
          <w:top w:space="0" w:sz="0" w:val="nil"/>
          <w:left w:space="0" w:sz="0" w:val="nil"/>
          <w:bottom w:space="0" w:sz="0" w:val="nil"/>
          <w:right w:space="0" w:sz="0" w:val="nil"/>
          <w:between w:space="0" w:sz="0" w:val="nil"/>
        </w:pBdr>
        <w:tabs>
          <w:tab w:val="left" w:leader="none" w:pos="72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The Royal Government of Bhutan</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has received financial assistance in the form of Credit and Grant from the World Bank toward the cost of the </w:t>
      </w:r>
      <w:r w:rsidDel="00000000" w:rsidR="00000000" w:rsidRPr="00000000">
        <w:rPr>
          <w:rFonts w:ascii="Garamond" w:cs="Garamond" w:eastAsia="Garamond" w:hAnsi="Garamond"/>
          <w:b w:val="1"/>
          <w:bCs w:val="1"/>
          <w:rtl w:val="0"/>
        </w:rPr>
        <w:t xml:space="preserve">Accelerating Transport and Trade Connectivity in Eastern South Asia (ACCESS)-Bhutan Project</w:t>
      </w:r>
      <w:r w:rsidDel="00000000" w:rsidR="00000000" w:rsidRPr="00000000">
        <w:rPr>
          <w:rFonts w:ascii="Garamond" w:cs="Garamond" w:eastAsia="Garamond" w:hAnsi="Garamond"/>
          <w:rtl w:val="0"/>
        </w:rPr>
        <w:t xml:space="preserve"> and intends to apply part of the proceeds toward payments under the contract for the </w:t>
      </w:r>
      <w:r w:rsidDel="00000000" w:rsidR="00000000" w:rsidRPr="00000000">
        <w:rPr>
          <w:rFonts w:ascii="Garamond" w:cs="Garamond" w:eastAsia="Garamond" w:hAnsi="Garamond"/>
          <w:b w:val="1"/>
          <w:bCs w:val="1"/>
          <w:rtl w:val="0"/>
        </w:rPr>
        <w:t xml:space="preserve">Supply, Install and Commission of Servers and Storage (Disk Drives) at GDC.</w:t>
      </w:r>
      <w:r w:rsidDel="00000000" w:rsidR="00000000" w:rsidRPr="00000000">
        <w:rPr>
          <w:rtl w:val="0"/>
        </w:rPr>
      </w:r>
    </w:p>
    <w:p w:rsidR="00000000" w:rsidDel="00000000" w:rsidP="00000000" w:rsidRDefault="00000000" w:rsidRPr="00000000" w14:paraId="00000040">
      <w:pPr>
        <w:numPr>
          <w:ilvl w:val="0"/>
          <w:numId w:val="71"/>
        </w:numPr>
        <w:pBdr>
          <w:top w:space="0" w:sz="0" w:val="nil"/>
          <w:left w:space="0" w:sz="0" w:val="nil"/>
          <w:bottom w:space="0" w:sz="0" w:val="nil"/>
          <w:right w:space="0" w:sz="0" w:val="nil"/>
          <w:between w:space="0" w:sz="0" w:val="nil"/>
        </w:pBdr>
        <w:tabs>
          <w:tab w:val="left" w:leader="none" w:pos="72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The Department of Digital Infrastructure (DDI), Government Technology Agency (GovTech) now invites sealed Bids from eligible Bidders for (i) Servers -3 nos; (ii) Storage (Disk Drives) -1 number; </w:t>
      </w:r>
      <w:r w:rsidDel="00000000" w:rsidR="00000000" w:rsidRPr="00000000">
        <w:rPr>
          <w:rFonts w:ascii="Garamond" w:cs="Garamond" w:eastAsia="Garamond" w:hAnsi="Garamond"/>
          <w:i w:val="1"/>
          <w:iCs w:val="1"/>
          <w:rtl w:val="0"/>
        </w:rPr>
        <w:t xml:space="preserve">to </w:t>
      </w:r>
      <w:r w:rsidDel="00000000" w:rsidR="00000000" w:rsidRPr="00000000">
        <w:rPr>
          <w:rFonts w:ascii="Garamond" w:cs="Garamond" w:eastAsia="Garamond" w:hAnsi="Garamond"/>
          <w:rtl w:val="0"/>
        </w:rPr>
        <w:t xml:space="preserve">be delivered to </w:t>
      </w:r>
      <w:r w:rsidDel="00000000" w:rsidR="00000000" w:rsidRPr="00000000">
        <w:rPr>
          <w:rFonts w:ascii="Garamond" w:cs="Garamond" w:eastAsia="Garamond" w:hAnsi="Garamond"/>
          <w:b w:val="1"/>
          <w:bCs w:val="1"/>
          <w:rtl w:val="0"/>
        </w:rPr>
        <w:t xml:space="preserve">Government Data Center (GDC), Tech Park Ltd. (TTPL), Serbithang, Thimphu. </w:t>
      </w:r>
      <w:r w:rsidDel="00000000" w:rsidR="00000000" w:rsidRPr="00000000">
        <w:rPr>
          <w:rFonts w:ascii="Garamond" w:cs="Garamond" w:eastAsia="Garamond" w:hAnsi="Garamond"/>
          <w:rtl w:val="0"/>
        </w:rPr>
        <w:t xml:space="preserve">The period for delivery of goods is </w:t>
      </w:r>
      <w:r w:rsidDel="00000000" w:rsidR="00000000" w:rsidRPr="00000000">
        <w:rPr>
          <w:rFonts w:ascii="Garamond" w:cs="Garamond" w:eastAsia="Garamond" w:hAnsi="Garamond"/>
          <w:b w:val="1"/>
          <w:bCs w:val="1"/>
          <w:rtl w:val="0"/>
        </w:rPr>
        <w:t xml:space="preserve">Sixty (60) days</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and </w:t>
      </w:r>
      <w:r w:rsidDel="00000000" w:rsidR="00000000" w:rsidRPr="00000000">
        <w:rPr>
          <w:rFonts w:ascii="Garamond" w:cs="Garamond" w:eastAsia="Garamond" w:hAnsi="Garamond"/>
          <w:b w:val="1"/>
          <w:bCs w:val="1"/>
          <w:rtl w:val="0"/>
        </w:rPr>
        <w:t xml:space="preserve">margin of preference shall not apply.</w:t>
      </w:r>
      <w:r w:rsidDel="00000000" w:rsidR="00000000" w:rsidRPr="00000000">
        <w:rPr>
          <w:rFonts w:ascii="Garamond" w:cs="Garamond" w:eastAsia="Garamond" w:hAnsi="Garamond"/>
          <w:i w:val="1"/>
          <w:iCs w:val="1"/>
          <w:rtl w:val="0"/>
        </w:rPr>
        <w:t xml:space="preserve"> </w:t>
      </w:r>
      <w:r w:rsidDel="00000000" w:rsidR="00000000" w:rsidRPr="00000000">
        <w:rPr>
          <w:rtl w:val="0"/>
        </w:rPr>
      </w:r>
    </w:p>
    <w:p w:rsidR="00000000" w:rsidDel="00000000" w:rsidP="00000000" w:rsidRDefault="00000000" w:rsidRPr="00000000" w14:paraId="00000041">
      <w:pPr>
        <w:numPr>
          <w:ilvl w:val="0"/>
          <w:numId w:val="71"/>
        </w:numPr>
        <w:pBdr>
          <w:top w:space="0" w:sz="0" w:val="nil"/>
          <w:left w:space="0" w:sz="0" w:val="nil"/>
          <w:bottom w:space="0" w:sz="0" w:val="nil"/>
          <w:right w:space="0" w:sz="0" w:val="nil"/>
          <w:between w:space="0" w:sz="0" w:val="nil"/>
        </w:pBdr>
        <w:tabs>
          <w:tab w:val="left" w:leader="none" w:pos="72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Bidding will be conducted through Request for Bids (RFB) following National market approach  as specified in the World Bank’s “</w:t>
      </w:r>
      <w:hyperlink r:id="rId13">
        <w:r w:rsidDel="00000000" w:rsidR="00000000" w:rsidRPr="00000000">
          <w:rPr>
            <w:rFonts w:ascii="Garamond" w:cs="Garamond" w:eastAsia="Garamond" w:hAnsi="Garamond"/>
            <w:rtl w:val="0"/>
          </w:rPr>
          <w:t xml:space="preserve">Procurement</w:t>
        </w:r>
      </w:hyperlink>
      <w:r w:rsidDel="00000000" w:rsidR="00000000" w:rsidRPr="00000000">
        <w:rPr>
          <w:rFonts w:ascii="Garamond" w:cs="Garamond" w:eastAsia="Garamond" w:hAnsi="Garamond"/>
          <w:rtl w:val="0"/>
        </w:rPr>
        <w:t xml:space="preserve"> Regulations for IPF Borrowers, Fifth Edition, September 2023 (“Procurement Regulations”), and is open to all eligible Bidders as defined in the Procurement Regulations. </w:t>
      </w:r>
    </w:p>
    <w:p w:rsidR="00000000" w:rsidDel="00000000" w:rsidP="00000000" w:rsidRDefault="00000000" w:rsidRPr="00000000" w14:paraId="00000042">
      <w:pPr>
        <w:numPr>
          <w:ilvl w:val="0"/>
          <w:numId w:val="71"/>
        </w:numPr>
        <w:pBdr>
          <w:top w:space="0" w:sz="0" w:val="nil"/>
          <w:left w:space="0" w:sz="0" w:val="nil"/>
          <w:bottom w:space="0" w:sz="0" w:val="nil"/>
          <w:right w:space="0" w:sz="0" w:val="nil"/>
          <w:between w:space="0" w:sz="0" w:val="nil"/>
        </w:pBdr>
        <w:tabs>
          <w:tab w:val="left" w:leader="none" w:pos="72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Interested eligible Bidders may obtain further information from </w:t>
      </w:r>
      <w:r w:rsidDel="00000000" w:rsidR="00000000" w:rsidRPr="00000000">
        <w:rPr>
          <w:rFonts w:ascii="Garamond" w:cs="Garamond" w:eastAsia="Garamond" w:hAnsi="Garamond"/>
          <w:b w:val="1"/>
          <w:bCs w:val="1"/>
          <w:rtl w:val="0"/>
        </w:rPr>
        <w:t xml:space="preserve">Cloud Services Division,</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Department of Digital Infrastructure (DDI), Government Technology (GovTech) Agency, Kinga Dorji </w:t>
      </w:r>
      <w:r w:rsidDel="00000000" w:rsidR="00000000" w:rsidRPr="00000000">
        <w:rPr>
          <w:rFonts w:ascii="Garamond" w:cs="Garamond" w:eastAsia="Garamond" w:hAnsi="Garamond"/>
          <w:rtl w:val="0"/>
        </w:rPr>
        <w:t xml:space="preserve">at</w:t>
      </w:r>
      <w:r w:rsidDel="00000000" w:rsidR="00000000" w:rsidRPr="00000000">
        <w:rPr>
          <w:rFonts w:ascii="Garamond" w:cs="Garamond" w:eastAsia="Garamond" w:hAnsi="Garamond"/>
          <w:b w:val="1"/>
          <w:bCs w:val="1"/>
          <w:rtl w:val="0"/>
        </w:rPr>
        <w:t xml:space="preserve"> kingad@plantech.gov.bt</w:t>
      </w:r>
      <w:r w:rsidDel="00000000" w:rsidR="00000000" w:rsidRPr="00000000">
        <w:rPr>
          <w:rFonts w:ascii="Garamond" w:cs="Garamond" w:eastAsia="Garamond" w:hAnsi="Garamond"/>
          <w:rtl w:val="0"/>
        </w:rPr>
        <w:t xml:space="preserve"> and inspect the bidding document during office hours </w:t>
      </w:r>
      <w:r w:rsidDel="00000000" w:rsidR="00000000" w:rsidRPr="00000000">
        <w:rPr>
          <w:rFonts w:ascii="Garamond" w:cs="Garamond" w:eastAsia="Garamond" w:hAnsi="Garamond"/>
          <w:b w:val="1"/>
          <w:bCs w:val="1"/>
          <w:rtl w:val="0"/>
        </w:rPr>
        <w:t xml:space="preserve">(0900 to 1700 hours</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at the address given below</w:t>
      </w:r>
    </w:p>
    <w:p w:rsidR="00000000" w:rsidDel="00000000" w:rsidP="00000000" w:rsidRDefault="00000000" w:rsidRPr="00000000" w14:paraId="00000043">
      <w:pPr>
        <w:pBdr>
          <w:top w:space="0" w:sz="0" w:val="nil"/>
          <w:left w:space="0" w:sz="0" w:val="nil"/>
          <w:bottom w:space="0" w:sz="0" w:val="nil"/>
          <w:right w:space="0" w:sz="0" w:val="nil"/>
          <w:between w:space="0" w:sz="0" w:val="nil"/>
        </w:pBdr>
        <w:ind w:firstLine="360"/>
        <w:rPr>
          <w:rFonts w:ascii="Garamond" w:cs="Garamond" w:eastAsia="Garamond" w:hAnsi="Garamond"/>
        </w:rPr>
      </w:pPr>
      <w:r w:rsidDel="00000000" w:rsidR="00000000" w:rsidRPr="00000000">
        <w:rPr>
          <w:rFonts w:ascii="Garamond" w:cs="Garamond" w:eastAsia="Garamond" w:hAnsi="Garamond"/>
          <w:rtl w:val="0"/>
        </w:rPr>
        <w:t xml:space="preserve">Government Technology Agency</w:t>
      </w:r>
    </w:p>
    <w:p w:rsidR="00000000" w:rsidDel="00000000" w:rsidP="00000000" w:rsidRDefault="00000000" w:rsidRPr="00000000" w14:paraId="00000044">
      <w:pPr>
        <w:pBdr>
          <w:top w:space="0" w:sz="0" w:val="nil"/>
          <w:left w:space="0" w:sz="0" w:val="nil"/>
          <w:bottom w:space="0" w:sz="0" w:val="nil"/>
          <w:right w:space="0" w:sz="0" w:val="nil"/>
          <w:between w:space="0" w:sz="0" w:val="nil"/>
        </w:pBdr>
        <w:ind w:firstLine="360"/>
        <w:rPr>
          <w:rFonts w:ascii="Garamond" w:cs="Garamond" w:eastAsia="Garamond" w:hAnsi="Garamond"/>
        </w:rPr>
      </w:pPr>
      <w:r w:rsidDel="00000000" w:rsidR="00000000" w:rsidRPr="00000000">
        <w:rPr>
          <w:rFonts w:ascii="Garamond" w:cs="Garamond" w:eastAsia="Garamond" w:hAnsi="Garamond"/>
          <w:rtl w:val="0"/>
        </w:rPr>
        <w:t xml:space="preserve">Post Box No.: 482</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360" w:firstLine="0"/>
        <w:rPr>
          <w:rFonts w:ascii="Garamond" w:cs="Garamond" w:eastAsia="Garamond" w:hAnsi="Garamond"/>
        </w:rPr>
      </w:pPr>
      <w:r w:rsidDel="00000000" w:rsidR="00000000" w:rsidRPr="00000000">
        <w:rPr>
          <w:rFonts w:ascii="Garamond" w:cs="Garamond" w:eastAsia="Garamond" w:hAnsi="Garamond"/>
          <w:rtl w:val="0"/>
        </w:rPr>
        <w:t xml:space="preserve">Thori Lam, Upper Chubachu, Thimphu: Bhutan.</w:t>
      </w:r>
    </w:p>
    <w:p w:rsidR="00000000" w:rsidDel="00000000" w:rsidP="00000000" w:rsidRDefault="00000000" w:rsidRPr="00000000" w14:paraId="00000046">
      <w:pPr>
        <w:numPr>
          <w:ilvl w:val="0"/>
          <w:numId w:val="71"/>
        </w:numPr>
        <w:pBdr>
          <w:top w:space="0" w:sz="0" w:val="nil"/>
          <w:left w:space="0" w:sz="0" w:val="nil"/>
          <w:bottom w:space="0" w:sz="0" w:val="nil"/>
          <w:right w:space="0" w:sz="0" w:val="nil"/>
          <w:between w:space="0" w:sz="0" w:val="nil"/>
        </w:pBdr>
        <w:tabs>
          <w:tab w:val="left" w:leader="none" w:pos="72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The bidding document in English may be downloaded free of cost from</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the website </w:t>
      </w:r>
      <w:hyperlink r:id="rId14">
        <w:r w:rsidDel="00000000" w:rsidR="00000000" w:rsidRPr="00000000">
          <w:rPr>
            <w:rFonts w:ascii="Garamond" w:cs="Garamond" w:eastAsia="Garamond" w:hAnsi="Garamond"/>
            <w:b w:val="1"/>
            <w:bCs w:val="1"/>
            <w:i w:val="1"/>
            <w:iCs w:val="1"/>
            <w:rtl w:val="0"/>
          </w:rPr>
          <w:t xml:space="preserve">www.tech.gov.bt</w:t>
        </w:r>
      </w:hyperlink>
      <w:r w:rsidDel="00000000" w:rsidR="00000000" w:rsidRPr="00000000">
        <w:rPr>
          <w:rFonts w:ascii="Garamond" w:cs="Garamond" w:eastAsia="Garamond" w:hAnsi="Garamond"/>
          <w:rtl w:val="0"/>
        </w:rPr>
        <w:t xml:space="preserve">. </w:t>
      </w:r>
    </w:p>
    <w:p w:rsidR="00000000" w:rsidDel="00000000" w:rsidP="00000000" w:rsidRDefault="00000000" w:rsidRPr="00000000" w14:paraId="00000047">
      <w:pPr>
        <w:numPr>
          <w:ilvl w:val="0"/>
          <w:numId w:val="71"/>
        </w:numPr>
        <w:pBdr>
          <w:top w:space="0" w:sz="0" w:val="nil"/>
          <w:left w:space="0" w:sz="0" w:val="nil"/>
          <w:bottom w:space="0" w:sz="0" w:val="nil"/>
          <w:right w:space="0" w:sz="0" w:val="nil"/>
          <w:between w:space="0" w:sz="0" w:val="nil"/>
        </w:pBdr>
        <w:tabs>
          <w:tab w:val="left" w:leader="none" w:pos="72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Bids must be delivered to the address below on or before </w:t>
      </w:r>
      <w:r w:rsidDel="00000000" w:rsidR="00000000" w:rsidRPr="00000000">
        <w:rPr>
          <w:rFonts w:ascii="Garamond" w:cs="Garamond" w:eastAsia="Garamond" w:hAnsi="Garamond"/>
          <w:b w:val="1"/>
          <w:bCs w:val="1"/>
          <w:rtl w:val="0"/>
        </w:rPr>
        <w:t xml:space="preserve">January 09, 2026 </w:t>
      </w:r>
      <w:r w:rsidDel="00000000" w:rsidR="00000000" w:rsidRPr="00000000">
        <w:rPr>
          <w:rFonts w:ascii="Garamond" w:cs="Garamond" w:eastAsia="Garamond" w:hAnsi="Garamond"/>
          <w:rtl w:val="0"/>
        </w:rPr>
        <w:t xml:space="preserve">Time: </w:t>
      </w:r>
      <w:r w:rsidDel="00000000" w:rsidR="00000000" w:rsidRPr="00000000">
        <w:rPr>
          <w:rFonts w:ascii="Garamond" w:cs="Garamond" w:eastAsia="Garamond" w:hAnsi="Garamond"/>
          <w:b w:val="1"/>
          <w:bCs w:val="1"/>
          <w:rtl w:val="0"/>
        </w:rPr>
        <w:t xml:space="preserve">1400 Hours (Bhutan Time). </w:t>
      </w:r>
      <w:r w:rsidDel="00000000" w:rsidR="00000000" w:rsidRPr="00000000">
        <w:rPr>
          <w:rFonts w:ascii="Garamond" w:cs="Garamond" w:eastAsia="Garamond" w:hAnsi="Garamond"/>
          <w:rtl w:val="0"/>
        </w:rPr>
        <w:t xml:space="preserve">Electronic Bidding will not be permitted. Late Bids will be rejected. Bids will be publicly opened in the presence of the Bidders’ designated representatives and anyone who chooses to attend at the address below on Date:</w:t>
      </w:r>
      <w:r w:rsidDel="00000000" w:rsidR="00000000" w:rsidRPr="00000000">
        <w:rPr>
          <w:rFonts w:ascii="Garamond" w:cs="Garamond" w:eastAsia="Garamond" w:hAnsi="Garamond"/>
          <w:b w:val="1"/>
          <w:bCs w:val="1"/>
          <w:rtl w:val="0"/>
        </w:rPr>
        <w:t xml:space="preserve"> February 09, 2026 </w:t>
      </w:r>
      <w:r w:rsidDel="00000000" w:rsidR="00000000" w:rsidRPr="00000000">
        <w:rPr>
          <w:rFonts w:ascii="Garamond" w:cs="Garamond" w:eastAsia="Garamond" w:hAnsi="Garamond"/>
          <w:rtl w:val="0"/>
        </w:rPr>
        <w:t xml:space="preserve">Time: </w:t>
      </w:r>
      <w:r w:rsidDel="00000000" w:rsidR="00000000" w:rsidRPr="00000000">
        <w:rPr>
          <w:rFonts w:ascii="Garamond" w:cs="Garamond" w:eastAsia="Garamond" w:hAnsi="Garamond"/>
          <w:b w:val="1"/>
          <w:bCs w:val="1"/>
          <w:rtl w:val="0"/>
        </w:rPr>
        <w:t xml:space="preserve">1430 Hours (Bhutan Time)</w:t>
      </w:r>
      <w:r w:rsidDel="00000000" w:rsidR="00000000" w:rsidRPr="00000000">
        <w:rPr>
          <w:rFonts w:ascii="Garamond" w:cs="Garamond" w:eastAsia="Garamond" w:hAnsi="Garamond"/>
          <w:vertAlign w:val="superscript"/>
          <w:rtl w:val="0"/>
        </w:rPr>
        <w:t xml:space="preserve"> </w:t>
      </w:r>
      <w:r w:rsidDel="00000000" w:rsidR="00000000" w:rsidRPr="00000000">
        <w:rPr>
          <w:rtl w:val="0"/>
        </w:rPr>
      </w:r>
    </w:p>
    <w:p w:rsidR="00000000" w:rsidDel="00000000" w:rsidP="00000000" w:rsidRDefault="00000000" w:rsidRPr="00000000" w14:paraId="00000048">
      <w:pPr>
        <w:numPr>
          <w:ilvl w:val="0"/>
          <w:numId w:val="71"/>
        </w:numPr>
        <w:pBdr>
          <w:top w:space="0" w:sz="0" w:val="nil"/>
          <w:left w:space="0" w:sz="0" w:val="nil"/>
          <w:bottom w:space="0" w:sz="0" w:val="nil"/>
          <w:right w:space="0" w:sz="0" w:val="nil"/>
          <w:between w:space="0" w:sz="0" w:val="nil"/>
        </w:pBdr>
        <w:tabs>
          <w:tab w:val="left" w:leader="none" w:pos="72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All Bids must be accompanied by a </w:t>
      </w:r>
      <w:r w:rsidDel="00000000" w:rsidR="00000000" w:rsidRPr="00000000">
        <w:rPr>
          <w:rFonts w:ascii="Garamond" w:cs="Garamond" w:eastAsia="Garamond" w:hAnsi="Garamond"/>
          <w:i w:val="1"/>
          <w:iCs w:val="1"/>
          <w:rtl w:val="0"/>
        </w:rPr>
        <w:t xml:space="preserve">Bid-Securing Declaration</w:t>
      </w:r>
      <w:r w:rsidDel="00000000" w:rsidR="00000000" w:rsidRPr="00000000">
        <w:rPr>
          <w:rFonts w:ascii="Garamond" w:cs="Garamond" w:eastAsia="Garamond" w:hAnsi="Garamond"/>
          <w:rtl w:val="0"/>
        </w:rPr>
        <w:t xml:space="preserve">.</w:t>
      </w:r>
    </w:p>
    <w:p w:rsidR="00000000" w:rsidDel="00000000" w:rsidP="00000000" w:rsidRDefault="00000000" w:rsidRPr="00000000" w14:paraId="00000049">
      <w:pPr>
        <w:numPr>
          <w:ilvl w:val="0"/>
          <w:numId w:val="71"/>
        </w:numPr>
        <w:pBdr>
          <w:top w:space="0" w:sz="0" w:val="nil"/>
          <w:left w:space="0" w:sz="0" w:val="nil"/>
          <w:bottom w:space="0" w:sz="0" w:val="nil"/>
          <w:right w:space="0" w:sz="0" w:val="nil"/>
          <w:between w:space="0" w:sz="0" w:val="nil"/>
        </w:pBdr>
        <w:tabs>
          <w:tab w:val="left" w:leader="none" w:pos="72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spacing w:after="120" w:before="120" w:lineRule="auto"/>
        <w:ind w:left="360" w:hanging="360"/>
        <w:jc w:val="both"/>
        <w:rPr>
          <w:rFonts w:ascii="Garamond" w:cs="Garamond" w:eastAsia="Garamond" w:hAnsi="Garamond"/>
          <w:i w:val="1"/>
          <w:iCs w:val="1"/>
        </w:rPr>
      </w:pPr>
      <w:r w:rsidDel="00000000" w:rsidR="00000000" w:rsidRPr="00000000">
        <w:rPr>
          <w:rFonts w:ascii="Garamond" w:cs="Garamond" w:eastAsia="Garamond" w:hAnsi="Garamond"/>
          <w:rtl w:val="0"/>
        </w:rPr>
        <w:t xml:space="preserve">The address(es) referred to above is (are):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ind w:firstLine="72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Office of the Cloud Services Division</w:t>
      </w:r>
    </w:p>
    <w:p w:rsidR="00000000" w:rsidDel="00000000" w:rsidP="00000000" w:rsidRDefault="00000000" w:rsidRPr="00000000" w14:paraId="0000004B">
      <w:pPr>
        <w:pBdr>
          <w:top w:space="0" w:sz="0" w:val="nil"/>
          <w:left w:space="0" w:sz="0" w:val="nil"/>
          <w:bottom w:space="0" w:sz="0" w:val="nil"/>
          <w:right w:space="0" w:sz="0" w:val="nil"/>
          <w:between w:space="0" w:sz="0" w:val="nil"/>
        </w:pBdr>
        <w:ind w:firstLine="72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DDI, GovTech, </w:t>
      </w:r>
    </w:p>
    <w:p w:rsidR="00000000" w:rsidDel="00000000" w:rsidP="00000000" w:rsidRDefault="00000000" w:rsidRPr="00000000" w14:paraId="0000004C">
      <w:pPr>
        <w:pBdr>
          <w:top w:space="0" w:sz="0" w:val="nil"/>
          <w:left w:space="0" w:sz="0" w:val="nil"/>
          <w:bottom w:space="0" w:sz="0" w:val="nil"/>
          <w:right w:space="0" w:sz="0" w:val="nil"/>
          <w:between w:space="0" w:sz="0" w:val="nil"/>
        </w:pBdr>
        <w:ind w:firstLine="72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Street Address: </w:t>
      </w:r>
      <w:r w:rsidDel="00000000" w:rsidR="00000000" w:rsidRPr="00000000">
        <w:rPr>
          <w:rFonts w:ascii="Garamond" w:cs="Garamond" w:eastAsia="Garamond" w:hAnsi="Garamond"/>
          <w:rtl w:val="0"/>
        </w:rPr>
        <w:t xml:space="preserve">Thori Lam, Upper Chubachu</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firstLine="720"/>
        <w:rPr>
          <w:rFonts w:ascii="Garamond" w:cs="Garamond" w:eastAsia="Garamond" w:hAnsi="Garamond"/>
        </w:rPr>
      </w:pPr>
      <w:r w:rsidDel="00000000" w:rsidR="00000000" w:rsidRPr="00000000">
        <w:rPr>
          <w:rFonts w:ascii="Garamond" w:cs="Garamond" w:eastAsia="Garamond" w:hAnsi="Garamond"/>
          <w:b w:val="1"/>
          <w:bCs w:val="1"/>
          <w:rtl w:val="0"/>
        </w:rPr>
        <w:t xml:space="preserve">City: </w:t>
      </w:r>
      <w:r w:rsidDel="00000000" w:rsidR="00000000" w:rsidRPr="00000000">
        <w:rPr>
          <w:rFonts w:ascii="Garamond" w:cs="Garamond" w:eastAsia="Garamond" w:hAnsi="Garamond"/>
          <w:rtl w:val="0"/>
        </w:rPr>
        <w:t xml:space="preserve">Thimphu</w:t>
      </w:r>
    </w:p>
    <w:p w:rsidR="00000000" w:rsidDel="00000000" w:rsidP="00000000" w:rsidRDefault="00000000" w:rsidRPr="00000000" w14:paraId="0000004E">
      <w:pPr>
        <w:pBdr>
          <w:top w:space="0" w:sz="0" w:val="nil"/>
          <w:left w:space="0" w:sz="0" w:val="nil"/>
          <w:bottom w:space="0" w:sz="0" w:val="nil"/>
          <w:right w:space="0" w:sz="0" w:val="nil"/>
          <w:between w:space="0" w:sz="0" w:val="nil"/>
        </w:pBdr>
        <w:ind w:firstLine="720"/>
        <w:rPr>
          <w:rFonts w:ascii="Garamond" w:cs="Garamond" w:eastAsia="Garamond" w:hAnsi="Garamond"/>
        </w:rPr>
      </w:pPr>
      <w:r w:rsidDel="00000000" w:rsidR="00000000" w:rsidRPr="00000000">
        <w:rPr>
          <w:rFonts w:ascii="Garamond" w:cs="Garamond" w:eastAsia="Garamond" w:hAnsi="Garamond"/>
          <w:b w:val="1"/>
          <w:bCs w:val="1"/>
          <w:rtl w:val="0"/>
        </w:rPr>
        <w:t xml:space="preserve">ZIP/Postal Code: </w:t>
      </w:r>
      <w:r w:rsidDel="00000000" w:rsidR="00000000" w:rsidRPr="00000000">
        <w:rPr>
          <w:rFonts w:ascii="Garamond" w:cs="Garamond" w:eastAsia="Garamond" w:hAnsi="Garamond"/>
          <w:rtl w:val="0"/>
        </w:rPr>
        <w:t xml:space="preserve">11001</w:t>
      </w:r>
    </w:p>
    <w:p w:rsidR="00000000" w:rsidDel="00000000" w:rsidP="00000000" w:rsidRDefault="00000000" w:rsidRPr="00000000" w14:paraId="0000004F">
      <w:pPr>
        <w:pBdr>
          <w:top w:space="0" w:sz="0" w:val="nil"/>
          <w:left w:space="0" w:sz="0" w:val="nil"/>
          <w:bottom w:space="0" w:sz="0" w:val="nil"/>
          <w:right w:space="0" w:sz="0" w:val="nil"/>
          <w:between w:space="0" w:sz="0" w:val="nil"/>
        </w:pBdr>
        <w:ind w:firstLine="720"/>
        <w:rPr>
          <w:rFonts w:ascii="Garamond" w:cs="Garamond" w:eastAsia="Garamond" w:hAnsi="Garamond"/>
        </w:rPr>
      </w:pPr>
      <w:r w:rsidDel="00000000" w:rsidR="00000000" w:rsidRPr="00000000">
        <w:rPr>
          <w:rFonts w:ascii="Garamond" w:cs="Garamond" w:eastAsia="Garamond" w:hAnsi="Garamond"/>
          <w:b w:val="1"/>
          <w:bCs w:val="1"/>
          <w:rtl w:val="0"/>
        </w:rPr>
        <w:t xml:space="preserve">Country: </w:t>
      </w:r>
      <w:r w:rsidDel="00000000" w:rsidR="00000000" w:rsidRPr="00000000">
        <w:rPr>
          <w:rFonts w:ascii="Garamond" w:cs="Garamond" w:eastAsia="Garamond" w:hAnsi="Garamond"/>
          <w:rtl w:val="0"/>
        </w:rPr>
        <w:t xml:space="preserve">Bhutan</w:t>
      </w:r>
    </w:p>
    <w:p w:rsidR="00000000" w:rsidDel="00000000" w:rsidP="00000000" w:rsidRDefault="00000000" w:rsidRPr="00000000" w14:paraId="00000050">
      <w:pPr>
        <w:pBdr>
          <w:top w:space="0" w:sz="0" w:val="nil"/>
          <w:left w:space="0" w:sz="0" w:val="nil"/>
          <w:bottom w:space="0" w:sz="0" w:val="nil"/>
          <w:right w:space="0" w:sz="0" w:val="nil"/>
          <w:between w:space="0" w:sz="0" w:val="nil"/>
        </w:pBdr>
        <w:ind w:firstLine="72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Telephone: </w:t>
      </w:r>
      <w:r w:rsidDel="00000000" w:rsidR="00000000" w:rsidRPr="00000000">
        <w:rPr>
          <w:rFonts w:ascii="Garamond" w:cs="Garamond" w:eastAsia="Garamond" w:hAnsi="Garamond"/>
          <w:rtl w:val="0"/>
        </w:rPr>
        <w:t xml:space="preserve">PABX No.: +975-2-333738</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ind w:firstLine="720"/>
        <w:rPr>
          <w:rFonts w:ascii="Garamond" w:cs="Garamond" w:eastAsia="Garamond" w:hAnsi="Garamond"/>
          <w:b w:val="1"/>
          <w:bCs w:val="1"/>
        </w:rPr>
        <w:sectPr>
          <w:headerReference r:id="rId15" w:type="even"/>
          <w:type w:val="nextPage"/>
          <w:pgSz w:h="15840" w:w="12240" w:orient="portrait"/>
          <w:pgMar w:bottom="1440" w:top="1440" w:left="1800" w:right="1440" w:header="720" w:footer="720"/>
        </w:sectPr>
      </w:pPr>
      <w:r w:rsidDel="00000000" w:rsidR="00000000" w:rsidRPr="00000000">
        <w:rPr>
          <w:rFonts w:ascii="Garamond" w:cs="Garamond" w:eastAsia="Garamond" w:hAnsi="Garamond"/>
          <w:b w:val="1"/>
          <w:bCs w:val="1"/>
          <w:rtl w:val="0"/>
        </w:rPr>
        <w:t xml:space="preserve">Email id and website: </w:t>
      </w:r>
      <w:r w:rsidDel="00000000" w:rsidR="00000000" w:rsidRPr="00000000">
        <w:rPr>
          <w:rFonts w:ascii="Garamond" w:cs="Garamond" w:eastAsia="Garamond" w:hAnsi="Garamond"/>
          <w:rtl w:val="0"/>
        </w:rPr>
        <w:t xml:space="preserve">kingad@plantech.gov.bt and</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www.tech.gov.bt</w:t>
      </w:r>
      <w:r w:rsidDel="00000000" w:rsidR="00000000" w:rsidRPr="00000000">
        <w:rPr>
          <w:rtl w:val="0"/>
        </w:rPr>
      </w:r>
    </w:p>
    <w:p w:rsidR="00000000" w:rsidDel="00000000" w:rsidP="00000000" w:rsidRDefault="00000000" w:rsidRPr="00000000" w14:paraId="00000052">
      <w:pPr>
        <w:rPr>
          <w:rFonts w:ascii="Garamond" w:cs="Garamond" w:eastAsia="Garamond" w:hAnsi="Garamond"/>
        </w:rPr>
      </w:pPr>
      <w:r w:rsidDel="00000000" w:rsidR="00000000" w:rsidRPr="00000000">
        <w:rPr>
          <w:rtl w:val="0"/>
        </w:rPr>
      </w:r>
    </w:p>
    <w:p w:rsidR="00000000" w:rsidDel="00000000" w:rsidP="00000000" w:rsidRDefault="00000000" w:rsidRPr="00000000" w14:paraId="00000053">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Table of Contents</w:t>
      </w:r>
    </w:p>
    <w:sdt>
      <w:sdtPr>
        <w:id w:val="1104022749"/>
        <w:docPartObj>
          <w:docPartGallery w:val="Table of Contents"/>
          <w:docPartUnique w:val="1"/>
        </w:docPartObj>
      </w:sdtPr>
      <w:sdtContent>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begin"/>
            <w:instrText xml:space="preserve"> TOC \h \u \z \t "Heading 1,1,Heading 2,2,Heading 3,3,Heading 4,4,Heading 5,5,Heading 6,6,"</w:instrText>
            <w:fldChar w:fldCharType="separate"/>
          </w:r>
          <w:hyperlink w:anchor="_heading=h.whizbrx9qjvf">
            <w:r w:rsidDel="00000000" w:rsidR="00000000" w:rsidRPr="00000000">
              <w:rPr>
                <w:rFonts w:ascii="Garamond" w:cs="Garamond" w:eastAsia="Garamond" w:hAnsi="Garamond"/>
                <w:b w:val="1"/>
                <w:bCs w:val="1"/>
                <w:rtl w:val="0"/>
              </w:rPr>
              <w:t xml:space="preserve">PART 1 – Bidding Procedures</w:t>
              <w:tab/>
              <w:t xml:space="preserve">3</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c51o3w2teo9">
            <w:r w:rsidDel="00000000" w:rsidR="00000000" w:rsidRPr="00000000">
              <w:rPr>
                <w:rFonts w:ascii="Garamond" w:cs="Garamond" w:eastAsia="Garamond" w:hAnsi="Garamond"/>
                <w:rtl w:val="0"/>
              </w:rPr>
              <w:t xml:space="preserve">Section I - Instructions to Bidders</w:t>
              <w:tab/>
              <w:t xml:space="preserve">5</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un5qa0ihz4yv">
            <w:r w:rsidDel="00000000" w:rsidR="00000000" w:rsidRPr="00000000">
              <w:rPr>
                <w:rFonts w:ascii="Garamond" w:cs="Garamond" w:eastAsia="Garamond" w:hAnsi="Garamond"/>
                <w:rtl w:val="0"/>
              </w:rPr>
              <w:t xml:space="preserve">Section II - Bid Data Sheet (BDS)</w:t>
              <w:tab/>
              <w:t xml:space="preserve">33</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9f4fadhvowua">
            <w:r w:rsidDel="00000000" w:rsidR="00000000" w:rsidRPr="00000000">
              <w:rPr>
                <w:rFonts w:ascii="Garamond" w:cs="Garamond" w:eastAsia="Garamond" w:hAnsi="Garamond"/>
                <w:rtl w:val="0"/>
              </w:rPr>
              <w:t xml:space="preserve">Section III - Evaluation and Qualification Criteria</w:t>
              <w:tab/>
              <w:t xml:space="preserve">39</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jn0f6hp603ob">
            <w:r w:rsidDel="00000000" w:rsidR="00000000" w:rsidRPr="00000000">
              <w:rPr>
                <w:rFonts w:ascii="Garamond" w:cs="Garamond" w:eastAsia="Garamond" w:hAnsi="Garamond"/>
                <w:rtl w:val="0"/>
              </w:rPr>
              <w:t xml:space="preserve">Section IV - Bidding Forms</w:t>
              <w:tab/>
              <w:t xml:space="preserve">43</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j6nknci87394">
            <w:r w:rsidDel="00000000" w:rsidR="00000000" w:rsidRPr="00000000">
              <w:rPr>
                <w:rFonts w:ascii="Garamond" w:cs="Garamond" w:eastAsia="Garamond" w:hAnsi="Garamond"/>
                <w:rtl w:val="0"/>
              </w:rPr>
              <w:t xml:space="preserve">Section V - Eligible Countries</w:t>
              <w:tab/>
              <w:t xml:space="preserve">55</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ig01omaf035">
            <w:r w:rsidDel="00000000" w:rsidR="00000000" w:rsidRPr="00000000">
              <w:rPr>
                <w:rFonts w:ascii="Garamond" w:cs="Garamond" w:eastAsia="Garamond" w:hAnsi="Garamond"/>
                <w:rtl w:val="0"/>
              </w:rPr>
              <w:t xml:space="preserve">Section VI - Fraud and Corruption</w:t>
              <w:tab/>
              <w:t xml:space="preserve">57</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x8i8y5w8dl62">
            <w:r w:rsidDel="00000000" w:rsidR="00000000" w:rsidRPr="00000000">
              <w:rPr>
                <w:rFonts w:ascii="Garamond" w:cs="Garamond" w:eastAsia="Garamond" w:hAnsi="Garamond"/>
                <w:b w:val="1"/>
                <w:bCs w:val="1"/>
                <w:rtl w:val="0"/>
              </w:rPr>
              <w:t xml:space="preserve">PART 2 – Supply Requirements</w:t>
              <w:tab/>
              <w:t xml:space="preserve">59</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xinza7n0b5vz">
            <w:r w:rsidDel="00000000" w:rsidR="00000000" w:rsidRPr="00000000">
              <w:rPr>
                <w:rFonts w:ascii="Garamond" w:cs="Garamond" w:eastAsia="Garamond" w:hAnsi="Garamond"/>
                <w:rtl w:val="0"/>
              </w:rPr>
              <w:t xml:space="preserve">Section VII - Schedule of Requirements</w:t>
              <w:tab/>
              <w:t xml:space="preserve">61</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rr0q9lkrfqxn">
            <w:r w:rsidDel="00000000" w:rsidR="00000000" w:rsidRPr="00000000">
              <w:rPr>
                <w:rFonts w:ascii="Garamond" w:cs="Garamond" w:eastAsia="Garamond" w:hAnsi="Garamond"/>
                <w:b w:val="1"/>
                <w:bCs w:val="1"/>
                <w:rtl w:val="0"/>
              </w:rPr>
              <w:t xml:space="preserve">PART 3 - Contract</w:t>
              <w:tab/>
              <w:t xml:space="preserve">75</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zfbivspcv11t">
            <w:r w:rsidDel="00000000" w:rsidR="00000000" w:rsidRPr="00000000">
              <w:rPr>
                <w:rFonts w:ascii="Garamond" w:cs="Garamond" w:eastAsia="Garamond" w:hAnsi="Garamond"/>
                <w:rtl w:val="0"/>
              </w:rPr>
              <w:t xml:space="preserve">Section VIII - General Conditions of Contract</w:t>
              <w:tab/>
              <w:t xml:space="preserve">76</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tozy60acqdsp">
            <w:r w:rsidDel="00000000" w:rsidR="00000000" w:rsidRPr="00000000">
              <w:rPr>
                <w:rFonts w:ascii="Garamond" w:cs="Garamond" w:eastAsia="Garamond" w:hAnsi="Garamond"/>
                <w:rtl w:val="0"/>
              </w:rPr>
              <w:t xml:space="preserve">Section IX - Special Conditions of Contract</w:t>
              <w:tab/>
              <w:t xml:space="preserve">99</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2895t4884c11">
            <w:r w:rsidDel="00000000" w:rsidR="00000000" w:rsidRPr="00000000">
              <w:rPr>
                <w:rFonts w:ascii="Garamond" w:cs="Garamond" w:eastAsia="Garamond" w:hAnsi="Garamond"/>
                <w:rtl w:val="0"/>
              </w:rPr>
              <w:t xml:space="preserve">Section X - Contract Forms</w:t>
              <w:tab/>
              <w:t xml:space="preserve">103</w:t>
            </w:r>
          </w:hyperlink>
          <w:r w:rsidDel="00000000" w:rsidR="00000000" w:rsidRPr="00000000">
            <w:rPr>
              <w:rtl w:val="0"/>
            </w:rPr>
          </w:r>
        </w:p>
        <w:p w:rsidR="00000000" w:rsidDel="00000000" w:rsidP="00000000" w:rsidRDefault="00000000" w:rsidRPr="00000000" w14:paraId="00000061">
          <w:pPr>
            <w:rPr>
              <w:rFonts w:ascii="Garamond" w:cs="Garamond" w:eastAsia="Garamond" w:hAnsi="Garamond"/>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2">
      <w:pPr>
        <w:rPr>
          <w:rFonts w:ascii="Garamond" w:cs="Garamond" w:eastAsia="Garamond" w:hAnsi="Garamond"/>
        </w:rPr>
        <w:sectPr>
          <w:headerReference r:id="rId16" w:type="first"/>
          <w:type w:val="nextPage"/>
          <w:pgSz w:h="15840" w:w="12240" w:orient="portrait"/>
          <w:pgMar w:bottom="1440" w:top="1440" w:left="1800" w:right="1440" w:header="720" w:footer="720"/>
          <w:pgNumType w:start="1"/>
          <w:titlePg w:val="1"/>
        </w:sectPr>
      </w:pPr>
      <w:r w:rsidDel="00000000" w:rsidR="00000000" w:rsidRPr="00000000">
        <w:rPr>
          <w:rtl w:val="0"/>
        </w:rPr>
      </w:r>
    </w:p>
    <w:p w:rsidR="00000000" w:rsidDel="00000000" w:rsidP="00000000" w:rsidRDefault="00000000" w:rsidRPr="00000000" w14:paraId="00000063">
      <w:pPr>
        <w:rPr>
          <w:rFonts w:ascii="Garamond" w:cs="Garamond" w:eastAsia="Garamond" w:hAnsi="Garamond"/>
        </w:rPr>
      </w:pPr>
      <w:r w:rsidDel="00000000" w:rsidR="00000000" w:rsidRPr="00000000">
        <w:rPr>
          <w:rtl w:val="0"/>
        </w:rPr>
      </w:r>
    </w:p>
    <w:p w:rsidR="00000000" w:rsidDel="00000000" w:rsidP="00000000" w:rsidRDefault="00000000" w:rsidRPr="00000000" w14:paraId="00000064">
      <w:pPr>
        <w:rPr>
          <w:rFonts w:ascii="Garamond" w:cs="Garamond" w:eastAsia="Garamond" w:hAnsi="Garamond"/>
        </w:rPr>
      </w:pPr>
      <w:r w:rsidDel="00000000" w:rsidR="00000000" w:rsidRPr="00000000">
        <w:rPr>
          <w:rtl w:val="0"/>
        </w:rPr>
      </w:r>
    </w:p>
    <w:p w:rsidR="00000000" w:rsidDel="00000000" w:rsidP="00000000" w:rsidRDefault="00000000" w:rsidRPr="00000000" w14:paraId="00000065">
      <w:pPr>
        <w:rPr>
          <w:rFonts w:ascii="Garamond" w:cs="Garamond" w:eastAsia="Garamond" w:hAnsi="Garamond"/>
        </w:rPr>
      </w:pPr>
      <w:r w:rsidDel="00000000" w:rsidR="00000000" w:rsidRPr="00000000">
        <w:rPr>
          <w:rtl w:val="0"/>
        </w:rPr>
      </w:r>
    </w:p>
    <w:p w:rsidR="00000000" w:rsidDel="00000000" w:rsidP="00000000" w:rsidRDefault="00000000" w:rsidRPr="00000000" w14:paraId="00000066">
      <w:pPr>
        <w:rPr>
          <w:rFonts w:ascii="Garamond" w:cs="Garamond" w:eastAsia="Garamond" w:hAnsi="Garamond"/>
        </w:rPr>
      </w:pPr>
      <w:r w:rsidDel="00000000" w:rsidR="00000000" w:rsidRPr="00000000">
        <w:rPr>
          <w:rtl w:val="0"/>
        </w:rPr>
      </w:r>
    </w:p>
    <w:p w:rsidR="00000000" w:rsidDel="00000000" w:rsidP="00000000" w:rsidRDefault="00000000" w:rsidRPr="00000000" w14:paraId="00000067">
      <w:pPr>
        <w:rPr>
          <w:rFonts w:ascii="Garamond" w:cs="Garamond" w:eastAsia="Garamond" w:hAnsi="Garamond"/>
        </w:rPr>
      </w:pPr>
      <w:r w:rsidDel="00000000" w:rsidR="00000000" w:rsidRPr="00000000">
        <w:rPr>
          <w:rtl w:val="0"/>
        </w:rPr>
      </w:r>
    </w:p>
    <w:p w:rsidR="00000000" w:rsidDel="00000000" w:rsidP="00000000" w:rsidRDefault="00000000" w:rsidRPr="00000000" w14:paraId="00000068">
      <w:pPr>
        <w:rPr>
          <w:rFonts w:ascii="Garamond" w:cs="Garamond" w:eastAsia="Garamond" w:hAnsi="Garamond"/>
        </w:rPr>
      </w:pPr>
      <w:r w:rsidDel="00000000" w:rsidR="00000000" w:rsidRPr="00000000">
        <w:rPr>
          <w:rtl w:val="0"/>
        </w:rPr>
      </w:r>
    </w:p>
    <w:p w:rsidR="00000000" w:rsidDel="00000000" w:rsidP="00000000" w:rsidRDefault="00000000" w:rsidRPr="00000000" w14:paraId="00000069">
      <w:pPr>
        <w:rPr>
          <w:rFonts w:ascii="Garamond" w:cs="Garamond" w:eastAsia="Garamond" w:hAnsi="Garamond"/>
        </w:rPr>
      </w:pPr>
      <w:r w:rsidDel="00000000" w:rsidR="00000000" w:rsidRPr="00000000">
        <w:rPr>
          <w:rtl w:val="0"/>
        </w:rPr>
      </w:r>
    </w:p>
    <w:p w:rsidR="00000000" w:rsidDel="00000000" w:rsidP="00000000" w:rsidRDefault="00000000" w:rsidRPr="00000000" w14:paraId="0000006A">
      <w:pPr>
        <w:rPr>
          <w:rFonts w:ascii="Garamond" w:cs="Garamond" w:eastAsia="Garamond" w:hAnsi="Garamond"/>
        </w:rPr>
      </w:pPr>
      <w:r w:rsidDel="00000000" w:rsidR="00000000" w:rsidRPr="00000000">
        <w:rPr>
          <w:rtl w:val="0"/>
        </w:rPr>
      </w:r>
    </w:p>
    <w:p w:rsidR="00000000" w:rsidDel="00000000" w:rsidP="00000000" w:rsidRDefault="00000000" w:rsidRPr="00000000" w14:paraId="0000006B">
      <w:pPr>
        <w:rPr>
          <w:rFonts w:ascii="Garamond" w:cs="Garamond" w:eastAsia="Garamond" w:hAnsi="Garamond"/>
        </w:rPr>
      </w:pPr>
      <w:r w:rsidDel="00000000" w:rsidR="00000000" w:rsidRPr="00000000">
        <w:rPr>
          <w:rtl w:val="0"/>
        </w:rPr>
      </w:r>
    </w:p>
    <w:p w:rsidR="00000000" w:rsidDel="00000000" w:rsidP="00000000" w:rsidRDefault="00000000" w:rsidRPr="00000000" w14:paraId="0000006C">
      <w:pPr>
        <w:rPr>
          <w:rFonts w:ascii="Garamond" w:cs="Garamond" w:eastAsia="Garamond" w:hAnsi="Garamond"/>
        </w:rPr>
      </w:pPr>
      <w:r w:rsidDel="00000000" w:rsidR="00000000" w:rsidRPr="00000000">
        <w:rPr>
          <w:rtl w:val="0"/>
        </w:rPr>
      </w:r>
    </w:p>
    <w:p w:rsidR="00000000" w:rsidDel="00000000" w:rsidP="00000000" w:rsidRDefault="00000000" w:rsidRPr="00000000" w14:paraId="0000006D">
      <w:pPr>
        <w:rPr>
          <w:rFonts w:ascii="Garamond" w:cs="Garamond" w:eastAsia="Garamond" w:hAnsi="Garamond"/>
        </w:rPr>
      </w:pPr>
      <w:r w:rsidDel="00000000" w:rsidR="00000000" w:rsidRPr="00000000">
        <w:rPr>
          <w:rtl w:val="0"/>
        </w:rPr>
      </w:r>
    </w:p>
    <w:p w:rsidR="00000000" w:rsidDel="00000000" w:rsidP="00000000" w:rsidRDefault="00000000" w:rsidRPr="00000000" w14:paraId="0000006E">
      <w:pPr>
        <w:rPr>
          <w:rFonts w:ascii="Garamond" w:cs="Garamond" w:eastAsia="Garamond" w:hAnsi="Garamond"/>
        </w:rPr>
      </w:pPr>
      <w:r w:rsidDel="00000000" w:rsidR="00000000" w:rsidRPr="00000000">
        <w:rPr>
          <w:rtl w:val="0"/>
        </w:rPr>
      </w:r>
    </w:p>
    <w:p w:rsidR="00000000" w:rsidDel="00000000" w:rsidP="00000000" w:rsidRDefault="00000000" w:rsidRPr="00000000" w14:paraId="0000006F">
      <w:pPr>
        <w:rPr>
          <w:rFonts w:ascii="Garamond" w:cs="Garamond" w:eastAsia="Garamond" w:hAnsi="Garamond"/>
        </w:rPr>
      </w:pPr>
      <w:r w:rsidDel="00000000" w:rsidR="00000000" w:rsidRPr="00000000">
        <w:rPr>
          <w:rtl w:val="0"/>
        </w:rPr>
      </w:r>
    </w:p>
    <w:p w:rsidR="00000000" w:rsidDel="00000000" w:rsidP="00000000" w:rsidRDefault="00000000" w:rsidRPr="00000000" w14:paraId="00000070">
      <w:pPr>
        <w:rPr>
          <w:rFonts w:ascii="Garamond" w:cs="Garamond" w:eastAsia="Garamond" w:hAnsi="Garamond"/>
        </w:rPr>
      </w:pPr>
      <w:r w:rsidDel="00000000" w:rsidR="00000000" w:rsidRPr="00000000">
        <w:rPr>
          <w:rtl w:val="0"/>
        </w:rPr>
      </w:r>
    </w:p>
    <w:p w:rsidR="00000000" w:rsidDel="00000000" w:rsidP="00000000" w:rsidRDefault="00000000" w:rsidRPr="00000000" w14:paraId="00000071">
      <w:pPr>
        <w:rPr>
          <w:rFonts w:ascii="Garamond" w:cs="Garamond" w:eastAsia="Garamond" w:hAnsi="Garamond"/>
        </w:rPr>
      </w:pPr>
      <w:r w:rsidDel="00000000" w:rsidR="00000000" w:rsidRPr="00000000">
        <w:rPr>
          <w:rtl w:val="0"/>
        </w:rPr>
      </w:r>
    </w:p>
    <w:p w:rsidR="00000000" w:rsidDel="00000000" w:rsidP="00000000" w:rsidRDefault="00000000" w:rsidRPr="00000000" w14:paraId="00000072">
      <w:pPr>
        <w:rPr>
          <w:rFonts w:ascii="Garamond" w:cs="Garamond" w:eastAsia="Garamond" w:hAnsi="Garamond"/>
        </w:rPr>
      </w:pPr>
      <w:r w:rsidDel="00000000" w:rsidR="00000000" w:rsidRPr="00000000">
        <w:rPr>
          <w:rtl w:val="0"/>
        </w:rPr>
      </w:r>
    </w:p>
    <w:p w:rsidR="00000000" w:rsidDel="00000000" w:rsidP="00000000" w:rsidRDefault="00000000" w:rsidRPr="00000000" w14:paraId="00000073">
      <w:pPr>
        <w:rPr>
          <w:rFonts w:ascii="Garamond" w:cs="Garamond" w:eastAsia="Garamond" w:hAnsi="Garamond"/>
        </w:rPr>
      </w:pPr>
      <w:r w:rsidDel="00000000" w:rsidR="00000000" w:rsidRPr="00000000">
        <w:rPr>
          <w:rtl w:val="0"/>
        </w:rPr>
      </w:r>
    </w:p>
    <w:p w:rsidR="00000000" w:rsidDel="00000000" w:rsidP="00000000" w:rsidRDefault="00000000" w:rsidRPr="00000000" w14:paraId="00000074">
      <w:pPr>
        <w:rPr>
          <w:rFonts w:ascii="Garamond" w:cs="Garamond" w:eastAsia="Garamond" w:hAnsi="Garamond"/>
        </w:rPr>
      </w:pPr>
      <w:r w:rsidDel="00000000" w:rsidR="00000000" w:rsidRPr="00000000">
        <w:rPr>
          <w:rtl w:val="0"/>
        </w:rPr>
      </w:r>
    </w:p>
    <w:p w:rsidR="00000000" w:rsidDel="00000000" w:rsidP="00000000" w:rsidRDefault="00000000" w:rsidRPr="00000000" w14:paraId="00000075">
      <w:pPr>
        <w:rPr>
          <w:rFonts w:ascii="Garamond" w:cs="Garamond" w:eastAsia="Garamond" w:hAnsi="Garamond"/>
        </w:rPr>
      </w:pPr>
      <w:r w:rsidDel="00000000" w:rsidR="00000000" w:rsidRPr="00000000">
        <w:rPr>
          <w:rtl w:val="0"/>
        </w:rPr>
      </w:r>
    </w:p>
    <w:p w:rsidR="00000000" w:rsidDel="00000000" w:rsidP="00000000" w:rsidRDefault="00000000" w:rsidRPr="00000000" w14:paraId="00000076">
      <w:pPr>
        <w:rPr>
          <w:rFonts w:ascii="Garamond" w:cs="Garamond" w:eastAsia="Garamond" w:hAnsi="Garamond"/>
        </w:rPr>
      </w:pPr>
      <w:r w:rsidDel="00000000" w:rsidR="00000000" w:rsidRPr="00000000">
        <w:rPr>
          <w:rtl w:val="0"/>
        </w:rPr>
      </w:r>
    </w:p>
    <w:p w:rsidR="00000000" w:rsidDel="00000000" w:rsidP="00000000" w:rsidRDefault="00000000" w:rsidRPr="00000000" w14:paraId="00000077">
      <w:pPr>
        <w:rPr>
          <w:rFonts w:ascii="Garamond" w:cs="Garamond" w:eastAsia="Garamond" w:hAnsi="Garamond"/>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sectPr>
          <w:headerReference r:id="rId17" w:type="default"/>
          <w:headerReference r:id="rId18" w:type="first"/>
          <w:headerReference r:id="rId19" w:type="even"/>
          <w:type w:val="nextPage"/>
          <w:pgSz w:h="15840" w:w="12240" w:orient="portrait"/>
          <w:pgMar w:bottom="1440" w:top="1440" w:left="1800" w:right="1440" w:header="720" w:footer="720"/>
          <w:titlePg w:val="1"/>
        </w:sectPr>
      </w:pPr>
      <w:bookmarkStart w:colFirst="0" w:colLast="0" w:name="_heading=h.whizbrx9qjvf" w:id="6"/>
      <w:bookmarkEnd w:id="6"/>
      <w:r w:rsidDel="00000000" w:rsidR="00000000" w:rsidRPr="00000000">
        <w:rPr>
          <w:rFonts w:ascii="Garamond" w:cs="Garamond" w:eastAsia="Garamond" w:hAnsi="Garamond"/>
          <w:b w:val="1"/>
          <w:bCs w:val="1"/>
          <w:rtl w:val="0"/>
        </w:rPr>
        <w:t xml:space="preserve">PART 1 – Bidding Procedures</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bookmarkStart w:colFirst="0" w:colLast="0" w:name="_heading=h.y33e9umeej3z" w:id="7"/>
      <w:bookmarkEnd w:id="7"/>
      <w:r w:rsidDel="00000000" w:rsidR="00000000" w:rsidRPr="00000000">
        <w:rPr>
          <w:rtl w:val="0"/>
        </w:rPr>
      </w:r>
    </w:p>
    <w:tbl>
      <w:tblPr>
        <w:tblStyle w:val="Table1"/>
        <w:tblW w:w="9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98"/>
        <w:tblGridChange w:id="0">
          <w:tblGrid>
            <w:gridCol w:w="9198"/>
          </w:tblGrid>
        </w:tblGridChange>
      </w:tblGrid>
      <w:tr>
        <w:trPr>
          <w:cantSplit w:val="0"/>
          <w:trHeight w:val="801" w:hRule="atLeast"/>
          <w:tblHeader w:val="0"/>
        </w:trPr>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c51o3w2teo9" w:id="8"/>
            <w:bookmarkEnd w:id="8"/>
            <w:r w:rsidDel="00000000" w:rsidR="00000000" w:rsidRPr="00000000">
              <w:rPr>
                <w:rFonts w:ascii="Garamond" w:cs="Garamond" w:eastAsia="Garamond" w:hAnsi="Garamond"/>
                <w:b w:val="1"/>
                <w:bCs w:val="1"/>
                <w:rtl w:val="0"/>
              </w:rPr>
              <w:t xml:space="preserve">Section I - Instructions to Bidders</w:t>
            </w:r>
          </w:p>
        </w:tc>
      </w:tr>
    </w:tbl>
    <w:p w:rsidR="00000000" w:rsidDel="00000000" w:rsidP="00000000" w:rsidRDefault="00000000" w:rsidRPr="00000000" w14:paraId="0000007B">
      <w:pPr>
        <w:rPr>
          <w:rFonts w:ascii="Garamond" w:cs="Garamond" w:eastAsia="Garamond" w:hAnsi="Garamond"/>
        </w:rPr>
      </w:pPr>
      <w:r w:rsidDel="00000000" w:rsidR="00000000" w:rsidRPr="00000000">
        <w:rPr>
          <w:rtl w:val="0"/>
        </w:rPr>
      </w:r>
    </w:p>
    <w:p w:rsidR="00000000" w:rsidDel="00000000" w:rsidP="00000000" w:rsidRDefault="00000000" w:rsidRPr="00000000" w14:paraId="0000007C">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Contents</w:t>
      </w:r>
    </w:p>
    <w:sdt>
      <w:sdtPr>
        <w:id w:val="-265015133"/>
        <w:docPartObj>
          <w:docPartGallery w:val="Table of Contents"/>
          <w:docPartUnique w:val="1"/>
        </w:docPartObj>
      </w:sdtPr>
      <w:sdtContent>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begin"/>
            <w:instrText xml:space="preserve"> TOC \h \u \z \t "Heading 1,1,Heading 2,2,Heading 3,3,Heading 4,4,Heading 5,5,Heading 6,6,"</w:instrText>
            <w:fldChar w:fldCharType="separate"/>
          </w:r>
          <w:hyperlink w:anchor="_heading=h.e4nnnfww3oaj">
            <w:r w:rsidDel="00000000" w:rsidR="00000000" w:rsidRPr="00000000">
              <w:rPr>
                <w:rFonts w:ascii="Garamond" w:cs="Garamond" w:eastAsia="Garamond" w:hAnsi="Garamond"/>
                <w:b w:val="1"/>
                <w:bCs w:val="1"/>
                <w:rtl w:val="0"/>
              </w:rPr>
              <w:t xml:space="preserve">A.</w:t>
            </w:r>
          </w:hyperlink>
          <w:hyperlink w:anchor="_heading=h.e4nnnfww3oaj">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_heading=h.e4nnnfww3oaj \h </w:instrText>
            <w:fldChar w:fldCharType="separate"/>
          </w:r>
          <w:r w:rsidDel="00000000" w:rsidR="00000000" w:rsidRPr="00000000">
            <w:rPr>
              <w:rFonts w:ascii="Garamond" w:cs="Garamond" w:eastAsia="Garamond" w:hAnsi="Garamond"/>
              <w:b w:val="1"/>
              <w:bCs w:val="1"/>
              <w:rtl w:val="0"/>
            </w:rPr>
            <w:t xml:space="preserve">General</w:t>
            <w:tab/>
            <w:t xml:space="preserve">7</w:t>
          </w:r>
          <w:r w:rsidDel="00000000" w:rsidR="00000000" w:rsidRPr="00000000">
            <w:fldChar w:fldCharType="begin"/>
            <w:instrText xml:space="preserve"> HYPERLINK \l "_heading=h.e4nnnfww3oaj"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r w:rsidDel="00000000" w:rsidR="00000000" w:rsidRPr="00000000">
            <w:fldChar w:fldCharType="end"/>
          </w:r>
          <w:hyperlink w:anchor="_heading=h.49urdl4z9v9n">
            <w:r w:rsidDel="00000000" w:rsidR="00000000" w:rsidRPr="00000000">
              <w:rPr>
                <w:rFonts w:ascii="Garamond" w:cs="Garamond" w:eastAsia="Garamond" w:hAnsi="Garamond"/>
                <w:rtl w:val="0"/>
              </w:rPr>
              <w:t xml:space="preserve">1.</w:t>
              <w:tab/>
              <w:t xml:space="preserve">Scope of Bid</w:t>
              <w:tab/>
              <w:t xml:space="preserve">7</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i0khzttgwky1">
            <w:r w:rsidDel="00000000" w:rsidR="00000000" w:rsidRPr="00000000">
              <w:rPr>
                <w:rFonts w:ascii="Garamond" w:cs="Garamond" w:eastAsia="Garamond" w:hAnsi="Garamond"/>
                <w:rtl w:val="0"/>
              </w:rPr>
              <w:t xml:space="preserve">2.</w:t>
              <w:tab/>
              <w:t xml:space="preserve">Source of Funds</w:t>
              <w:tab/>
              <w:t xml:space="preserve">7</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g5r15ibh5fvq">
            <w:r w:rsidDel="00000000" w:rsidR="00000000" w:rsidRPr="00000000">
              <w:rPr>
                <w:rFonts w:ascii="Garamond" w:cs="Garamond" w:eastAsia="Garamond" w:hAnsi="Garamond"/>
                <w:rtl w:val="0"/>
              </w:rPr>
              <w:t xml:space="preserve">3.</w:t>
              <w:tab/>
              <w:t xml:space="preserve">Fraud and Corruption</w:t>
              <w:tab/>
              <w:t xml:space="preserve">8</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eilfvmzfk69q">
            <w:r w:rsidDel="00000000" w:rsidR="00000000" w:rsidRPr="00000000">
              <w:rPr>
                <w:rFonts w:ascii="Garamond" w:cs="Garamond" w:eastAsia="Garamond" w:hAnsi="Garamond"/>
                <w:rtl w:val="0"/>
              </w:rPr>
              <w:t xml:space="preserve">4.</w:t>
              <w:tab/>
              <w:t xml:space="preserve">Eligible Bidders</w:t>
              <w:tab/>
              <w:t xml:space="preserve">8</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batzegalxsfu">
            <w:r w:rsidDel="00000000" w:rsidR="00000000" w:rsidRPr="00000000">
              <w:rPr>
                <w:rFonts w:ascii="Garamond" w:cs="Garamond" w:eastAsia="Garamond" w:hAnsi="Garamond"/>
                <w:rtl w:val="0"/>
              </w:rPr>
              <w:t xml:space="preserve">5.</w:t>
              <w:tab/>
              <w:t xml:space="preserve">Eligible Goods and Related Services</w:t>
              <w:tab/>
              <w:t xml:space="preserve">10</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6x7phektxhgl">
            <w:r w:rsidDel="00000000" w:rsidR="00000000" w:rsidRPr="00000000">
              <w:rPr>
                <w:rFonts w:ascii="Garamond" w:cs="Garamond" w:eastAsia="Garamond" w:hAnsi="Garamond"/>
                <w:b w:val="1"/>
                <w:bCs w:val="1"/>
                <w:rtl w:val="0"/>
              </w:rPr>
              <w:t xml:space="preserve">B. Contents of Request for Bids Document</w:t>
              <w:tab/>
              <w:t xml:space="preserve">11</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lb6tdgcb8xf0">
            <w:r w:rsidDel="00000000" w:rsidR="00000000" w:rsidRPr="00000000">
              <w:rPr>
                <w:rFonts w:ascii="Garamond" w:cs="Garamond" w:eastAsia="Garamond" w:hAnsi="Garamond"/>
                <w:rtl w:val="0"/>
              </w:rPr>
              <w:t xml:space="preserve">6.</w:t>
              <w:tab/>
              <w:t xml:space="preserve">Sections of Bidding Document</w:t>
              <w:tab/>
              <w:t xml:space="preserve">11</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8aagcn3yfeyg">
            <w:r w:rsidDel="00000000" w:rsidR="00000000" w:rsidRPr="00000000">
              <w:rPr>
                <w:rFonts w:ascii="Garamond" w:cs="Garamond" w:eastAsia="Garamond" w:hAnsi="Garamond"/>
                <w:rtl w:val="0"/>
              </w:rPr>
              <w:t xml:space="preserve">7.</w:t>
              <w:tab/>
              <w:t xml:space="preserve">Clarification of Bidding Document</w:t>
              <w:tab/>
              <w:t xml:space="preserve">12</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yxpn9mfshhfx">
            <w:r w:rsidDel="00000000" w:rsidR="00000000" w:rsidRPr="00000000">
              <w:rPr>
                <w:rFonts w:ascii="Garamond" w:cs="Garamond" w:eastAsia="Garamond" w:hAnsi="Garamond"/>
                <w:rtl w:val="0"/>
              </w:rPr>
              <w:t xml:space="preserve">8.</w:t>
              <w:tab/>
              <w:t xml:space="preserve">Amendment of Bidding Document</w:t>
              <w:tab/>
              <w:t xml:space="preserve">12</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9mmjlb5fel92">
            <w:r w:rsidDel="00000000" w:rsidR="00000000" w:rsidRPr="00000000">
              <w:rPr>
                <w:rFonts w:ascii="Garamond" w:cs="Garamond" w:eastAsia="Garamond" w:hAnsi="Garamond"/>
                <w:b w:val="1"/>
                <w:bCs w:val="1"/>
                <w:rtl w:val="0"/>
              </w:rPr>
              <w:t xml:space="preserve">C. Preparation of Bids</w:t>
              <w:tab/>
              <w:t xml:space="preserve">12</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tda5dl12q61w">
            <w:r w:rsidDel="00000000" w:rsidR="00000000" w:rsidRPr="00000000">
              <w:rPr>
                <w:rFonts w:ascii="Garamond" w:cs="Garamond" w:eastAsia="Garamond" w:hAnsi="Garamond"/>
                <w:rtl w:val="0"/>
              </w:rPr>
              <w:t xml:space="preserve">9.</w:t>
              <w:tab/>
              <w:t xml:space="preserve">Cost of Bidding</w:t>
              <w:tab/>
              <w:t xml:space="preserve">12</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olube0t6tubz">
            <w:r w:rsidDel="00000000" w:rsidR="00000000" w:rsidRPr="00000000">
              <w:rPr>
                <w:rFonts w:ascii="Garamond" w:cs="Garamond" w:eastAsia="Garamond" w:hAnsi="Garamond"/>
                <w:rtl w:val="0"/>
              </w:rPr>
              <w:t xml:space="preserve">10.</w:t>
              <w:tab/>
              <w:t xml:space="preserve">Language of Bid</w:t>
              <w:tab/>
              <w:t xml:space="preserve">12</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r2lab92q1r2q">
            <w:r w:rsidDel="00000000" w:rsidR="00000000" w:rsidRPr="00000000">
              <w:rPr>
                <w:rFonts w:ascii="Garamond" w:cs="Garamond" w:eastAsia="Garamond" w:hAnsi="Garamond"/>
                <w:rtl w:val="0"/>
              </w:rPr>
              <w:t xml:space="preserve">11.</w:t>
              <w:tab/>
              <w:t xml:space="preserve">Documents Comprising the Bid</w:t>
              <w:tab/>
              <w:t xml:space="preserve">13</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mtikrp3x4ybx">
            <w:r w:rsidDel="00000000" w:rsidR="00000000" w:rsidRPr="00000000">
              <w:rPr>
                <w:rFonts w:ascii="Garamond" w:cs="Garamond" w:eastAsia="Garamond" w:hAnsi="Garamond"/>
                <w:rtl w:val="0"/>
              </w:rPr>
              <w:t xml:space="preserve">12.</w:t>
              <w:tab/>
              <w:t xml:space="preserve">Letter of Bid and Price Schedules</w:t>
              <w:tab/>
              <w:t xml:space="preserve">13</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lovz9us95qk">
            <w:r w:rsidDel="00000000" w:rsidR="00000000" w:rsidRPr="00000000">
              <w:rPr>
                <w:rFonts w:ascii="Garamond" w:cs="Garamond" w:eastAsia="Garamond" w:hAnsi="Garamond"/>
                <w:rtl w:val="0"/>
              </w:rPr>
              <w:t xml:space="preserve">13.</w:t>
              <w:tab/>
              <w:t xml:space="preserve">Alternative Bids</w:t>
              <w:tab/>
              <w:t xml:space="preserve">14</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hnb4lz8ebu6l">
            <w:r w:rsidDel="00000000" w:rsidR="00000000" w:rsidRPr="00000000">
              <w:rPr>
                <w:rFonts w:ascii="Garamond" w:cs="Garamond" w:eastAsia="Garamond" w:hAnsi="Garamond"/>
                <w:rtl w:val="0"/>
              </w:rPr>
              <w:t xml:space="preserve">14.</w:t>
              <w:tab/>
              <w:t xml:space="preserve">Bid Prices and Discounts</w:t>
              <w:tab/>
              <w:t xml:space="preserve">14</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49e9bjeqnyui">
            <w:r w:rsidDel="00000000" w:rsidR="00000000" w:rsidRPr="00000000">
              <w:rPr>
                <w:rFonts w:ascii="Garamond" w:cs="Garamond" w:eastAsia="Garamond" w:hAnsi="Garamond"/>
                <w:rtl w:val="0"/>
              </w:rPr>
              <w:t xml:space="preserve">15.</w:t>
              <w:tab/>
              <w:t xml:space="preserve">Currencies of Bid and Payment</w:t>
              <w:tab/>
              <w:t xml:space="preserve">16</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h3pufk6pa5o6">
            <w:r w:rsidDel="00000000" w:rsidR="00000000" w:rsidRPr="00000000">
              <w:rPr>
                <w:rFonts w:ascii="Garamond" w:cs="Garamond" w:eastAsia="Garamond" w:hAnsi="Garamond"/>
                <w:rtl w:val="0"/>
              </w:rPr>
              <w:t xml:space="preserve">16.</w:t>
              <w:tab/>
              <w:t xml:space="preserve">Documents Establishing the Eligibility and Conformity of the Goods and Related Services</w:t>
              <w:tab/>
              <w:t xml:space="preserve">16</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yw20mmyu7zvw">
            <w:r w:rsidDel="00000000" w:rsidR="00000000" w:rsidRPr="00000000">
              <w:rPr>
                <w:rFonts w:ascii="Garamond" w:cs="Garamond" w:eastAsia="Garamond" w:hAnsi="Garamond"/>
                <w:rtl w:val="0"/>
              </w:rPr>
              <w:t xml:space="preserve">17.</w:t>
              <w:tab/>
              <w:t xml:space="preserve">Documents Establishing the Eligibility and Qualifications of the Bidder</w:t>
              <w:tab/>
              <w:t xml:space="preserve">17</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k72g19a0xznf">
            <w:r w:rsidDel="00000000" w:rsidR="00000000" w:rsidRPr="00000000">
              <w:rPr>
                <w:rFonts w:ascii="Garamond" w:cs="Garamond" w:eastAsia="Garamond" w:hAnsi="Garamond"/>
                <w:rtl w:val="0"/>
              </w:rPr>
              <w:t xml:space="preserve">18.</w:t>
              <w:tab/>
              <w:t xml:space="preserve">Period of Validity of Bids</w:t>
              <w:tab/>
              <w:t xml:space="preserve">17</w:t>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33ca2sv5o61w">
            <w:r w:rsidDel="00000000" w:rsidR="00000000" w:rsidRPr="00000000">
              <w:rPr>
                <w:rFonts w:ascii="Garamond" w:cs="Garamond" w:eastAsia="Garamond" w:hAnsi="Garamond"/>
                <w:rtl w:val="0"/>
              </w:rPr>
              <w:t xml:space="preserve">19.</w:t>
              <w:tab/>
              <w:t xml:space="preserve">Bid Security</w:t>
              <w:tab/>
              <w:t xml:space="preserve">18</w:t>
            </w:r>
          </w:hyperlink>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t6wej9dtojet">
            <w:r w:rsidDel="00000000" w:rsidR="00000000" w:rsidRPr="00000000">
              <w:rPr>
                <w:rFonts w:ascii="Garamond" w:cs="Garamond" w:eastAsia="Garamond" w:hAnsi="Garamond"/>
                <w:rtl w:val="0"/>
              </w:rPr>
              <w:t xml:space="preserve">20.</w:t>
              <w:tab/>
              <w:t xml:space="preserve">Format and Signing of Bid</w:t>
              <w:tab/>
              <w:t xml:space="preserve">20</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afyvftslhh9m">
            <w:r w:rsidDel="00000000" w:rsidR="00000000" w:rsidRPr="00000000">
              <w:rPr>
                <w:rFonts w:ascii="Garamond" w:cs="Garamond" w:eastAsia="Garamond" w:hAnsi="Garamond"/>
                <w:b w:val="1"/>
                <w:bCs w:val="1"/>
                <w:rtl w:val="0"/>
              </w:rPr>
              <w:t xml:space="preserve">D. Submission and Opening of Bids</w:t>
              <w:tab/>
              <w:t xml:space="preserve">20</w:t>
            </w:r>
          </w:hyperlink>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uzgs23sb0z1m">
            <w:r w:rsidDel="00000000" w:rsidR="00000000" w:rsidRPr="00000000">
              <w:rPr>
                <w:rFonts w:ascii="Garamond" w:cs="Garamond" w:eastAsia="Garamond" w:hAnsi="Garamond"/>
                <w:rtl w:val="0"/>
              </w:rPr>
              <w:t xml:space="preserve">21.</w:t>
              <w:tab/>
              <w:t xml:space="preserve">Sealing and Marking of Bids</w:t>
              <w:tab/>
              <w:t xml:space="preserve">20</w:t>
            </w:r>
          </w:hyperlink>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nc3lq1m8rq21">
            <w:r w:rsidDel="00000000" w:rsidR="00000000" w:rsidRPr="00000000">
              <w:rPr>
                <w:rFonts w:ascii="Garamond" w:cs="Garamond" w:eastAsia="Garamond" w:hAnsi="Garamond"/>
                <w:rtl w:val="0"/>
              </w:rPr>
              <w:t xml:space="preserve">22.</w:t>
              <w:tab/>
              <w:t xml:space="preserve">Deadline for Submission of Bids</w:t>
              <w:tab/>
              <w:t xml:space="preserve">21</w:t>
            </w:r>
          </w:hyperlink>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bbh9k51j9fpp">
            <w:r w:rsidDel="00000000" w:rsidR="00000000" w:rsidRPr="00000000">
              <w:rPr>
                <w:rFonts w:ascii="Garamond" w:cs="Garamond" w:eastAsia="Garamond" w:hAnsi="Garamond"/>
                <w:rtl w:val="0"/>
              </w:rPr>
              <w:t xml:space="preserve">23.</w:t>
              <w:tab/>
              <w:t xml:space="preserve">Late Bids</w:t>
              <w:tab/>
              <w:t xml:space="preserve">21</w:t>
            </w:r>
          </w:hyperlink>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qtap6fp6ha1t">
            <w:r w:rsidDel="00000000" w:rsidR="00000000" w:rsidRPr="00000000">
              <w:rPr>
                <w:rFonts w:ascii="Garamond" w:cs="Garamond" w:eastAsia="Garamond" w:hAnsi="Garamond"/>
                <w:rtl w:val="0"/>
              </w:rPr>
              <w:t xml:space="preserve">24.</w:t>
              <w:tab/>
              <w:t xml:space="preserve">Withdrawal, Substitution, and Modification of Bids</w:t>
              <w:tab/>
              <w:t xml:space="preserve">21</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g1d6ohmwqoq">
            <w:r w:rsidDel="00000000" w:rsidR="00000000" w:rsidRPr="00000000">
              <w:rPr>
                <w:rFonts w:ascii="Garamond" w:cs="Garamond" w:eastAsia="Garamond" w:hAnsi="Garamond"/>
                <w:rtl w:val="0"/>
              </w:rPr>
              <w:t xml:space="preserve">25.</w:t>
              <w:tab/>
              <w:t xml:space="preserve">Bid Opening</w:t>
              <w:tab/>
              <w:t xml:space="preserve">22</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wtdjyrughf7h">
            <w:r w:rsidDel="00000000" w:rsidR="00000000" w:rsidRPr="00000000">
              <w:rPr>
                <w:rFonts w:ascii="Garamond" w:cs="Garamond" w:eastAsia="Garamond" w:hAnsi="Garamond"/>
                <w:b w:val="1"/>
                <w:bCs w:val="1"/>
                <w:rtl w:val="0"/>
              </w:rPr>
              <w:t xml:space="preserve">E. Evaluation and Comparison of Bids</w:t>
              <w:tab/>
              <w:t xml:space="preserve">23</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e0r59h19pbjn">
            <w:r w:rsidDel="00000000" w:rsidR="00000000" w:rsidRPr="00000000">
              <w:rPr>
                <w:rFonts w:ascii="Garamond" w:cs="Garamond" w:eastAsia="Garamond" w:hAnsi="Garamond"/>
                <w:rtl w:val="0"/>
              </w:rPr>
              <w:t xml:space="preserve">26.</w:t>
              <w:tab/>
              <w:t xml:space="preserve">Confidentiality</w:t>
              <w:tab/>
              <w:t xml:space="preserve">23</w:t>
            </w:r>
          </w:hyperlink>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i2pvhvhrkkqh">
            <w:r w:rsidDel="00000000" w:rsidR="00000000" w:rsidRPr="00000000">
              <w:rPr>
                <w:rFonts w:ascii="Garamond" w:cs="Garamond" w:eastAsia="Garamond" w:hAnsi="Garamond"/>
                <w:rtl w:val="0"/>
              </w:rPr>
              <w:t xml:space="preserve">27.</w:t>
              <w:tab/>
              <w:t xml:space="preserve">Clarification of Bids</w:t>
              <w:tab/>
              <w:t xml:space="preserve">24</w:t>
            </w:r>
          </w:hyperlink>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fqb3toun8v0q">
            <w:r w:rsidDel="00000000" w:rsidR="00000000" w:rsidRPr="00000000">
              <w:rPr>
                <w:rFonts w:ascii="Garamond" w:cs="Garamond" w:eastAsia="Garamond" w:hAnsi="Garamond"/>
                <w:rtl w:val="0"/>
              </w:rPr>
              <w:t xml:space="preserve">28.</w:t>
              <w:tab/>
              <w:t xml:space="preserve">Deviations, Reservations, and Omissions</w:t>
              <w:tab/>
              <w:t xml:space="preserve">24</w:t>
            </w:r>
          </w:hyperlink>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jvgg0bwf1qk3">
            <w:r w:rsidDel="00000000" w:rsidR="00000000" w:rsidRPr="00000000">
              <w:rPr>
                <w:rFonts w:ascii="Garamond" w:cs="Garamond" w:eastAsia="Garamond" w:hAnsi="Garamond"/>
                <w:rtl w:val="0"/>
              </w:rPr>
              <w:t xml:space="preserve">29.</w:t>
              <w:tab/>
              <w:t xml:space="preserve">Determination of Responsiveness</w:t>
              <w:tab/>
              <w:t xml:space="preserve">24</w:t>
            </w:r>
          </w:hyperlink>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d3abh3aat9cm">
            <w:r w:rsidDel="00000000" w:rsidR="00000000" w:rsidRPr="00000000">
              <w:rPr>
                <w:rFonts w:ascii="Garamond" w:cs="Garamond" w:eastAsia="Garamond" w:hAnsi="Garamond"/>
                <w:rtl w:val="0"/>
              </w:rPr>
              <w:t xml:space="preserve">30.</w:t>
              <w:tab/>
              <w:t xml:space="preserve">Nonconformities, Errors and Omissions</w:t>
              <w:tab/>
              <w:t xml:space="preserve">25</w:t>
            </w:r>
          </w:hyperlink>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afq1qz7ct3u4">
            <w:r w:rsidDel="00000000" w:rsidR="00000000" w:rsidRPr="00000000">
              <w:rPr>
                <w:rFonts w:ascii="Garamond" w:cs="Garamond" w:eastAsia="Garamond" w:hAnsi="Garamond"/>
                <w:rtl w:val="0"/>
              </w:rPr>
              <w:t xml:space="preserve">31.</w:t>
              <w:tab/>
              <w:t xml:space="preserve">Correction of Arithmetical Errors</w:t>
              <w:tab/>
              <w:t xml:space="preserve">25</w:t>
            </w:r>
          </w:hyperlink>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a02qqhkv5wqt">
            <w:r w:rsidDel="00000000" w:rsidR="00000000" w:rsidRPr="00000000">
              <w:rPr>
                <w:rFonts w:ascii="Garamond" w:cs="Garamond" w:eastAsia="Garamond" w:hAnsi="Garamond"/>
                <w:rtl w:val="0"/>
              </w:rPr>
              <w:t xml:space="preserve">32.</w:t>
              <w:tab/>
              <w:t xml:space="preserve">Conversion to Single Currency</w:t>
              <w:tab/>
              <w:t xml:space="preserve">26</w:t>
            </w:r>
          </w:hyperlink>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94gjmas85bb">
            <w:r w:rsidDel="00000000" w:rsidR="00000000" w:rsidRPr="00000000">
              <w:rPr>
                <w:rFonts w:ascii="Garamond" w:cs="Garamond" w:eastAsia="Garamond" w:hAnsi="Garamond"/>
                <w:rtl w:val="0"/>
              </w:rPr>
              <w:t xml:space="preserve">33.</w:t>
              <w:tab/>
              <w:t xml:space="preserve">Margin of  Preference</w:t>
              <w:tab/>
              <w:t xml:space="preserve">26</w:t>
            </w:r>
          </w:hyperlink>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pi3m1ywt4czn">
            <w:r w:rsidDel="00000000" w:rsidR="00000000" w:rsidRPr="00000000">
              <w:rPr>
                <w:rFonts w:ascii="Garamond" w:cs="Garamond" w:eastAsia="Garamond" w:hAnsi="Garamond"/>
                <w:rtl w:val="0"/>
              </w:rPr>
              <w:t xml:space="preserve">34.</w:t>
              <w:tab/>
              <w:t xml:space="preserve">Evaluation of Bids</w:t>
              <w:tab/>
              <w:t xml:space="preserve">26</w:t>
            </w:r>
          </w:hyperlink>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f35oz4wu0z0p">
            <w:r w:rsidDel="00000000" w:rsidR="00000000" w:rsidRPr="00000000">
              <w:rPr>
                <w:rFonts w:ascii="Garamond" w:cs="Garamond" w:eastAsia="Garamond" w:hAnsi="Garamond"/>
                <w:rtl w:val="0"/>
              </w:rPr>
              <w:t xml:space="preserve">35.</w:t>
              <w:tab/>
              <w:t xml:space="preserve">Comparison of Bids</w:t>
              <w:tab/>
              <w:t xml:space="preserve">27</w:t>
            </w:r>
          </w:hyperlink>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51hhpop9vzcq">
            <w:r w:rsidDel="00000000" w:rsidR="00000000" w:rsidRPr="00000000">
              <w:rPr>
                <w:rFonts w:ascii="Garamond" w:cs="Garamond" w:eastAsia="Garamond" w:hAnsi="Garamond"/>
                <w:rtl w:val="0"/>
              </w:rPr>
              <w:t xml:space="preserve">36.</w:t>
              <w:tab/>
              <w:t xml:space="preserve">Abnormally Low Bids</w:t>
              <w:tab/>
              <w:t xml:space="preserve">28</w:t>
            </w:r>
          </w:hyperlink>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ue8jkmmfqcq3">
            <w:r w:rsidDel="00000000" w:rsidR="00000000" w:rsidRPr="00000000">
              <w:rPr>
                <w:rFonts w:ascii="Garamond" w:cs="Garamond" w:eastAsia="Garamond" w:hAnsi="Garamond"/>
                <w:rtl w:val="0"/>
              </w:rPr>
              <w:t xml:space="preserve">37.</w:t>
              <w:tab/>
              <w:t xml:space="preserve">Qualification of the Bidder</w:t>
              <w:tab/>
              <w:t xml:space="preserve">28</w:t>
            </w:r>
          </w:hyperlink>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9oscpdr3su6m">
            <w:r w:rsidDel="00000000" w:rsidR="00000000" w:rsidRPr="00000000">
              <w:rPr>
                <w:rFonts w:ascii="Garamond" w:cs="Garamond" w:eastAsia="Garamond" w:hAnsi="Garamond"/>
                <w:rtl w:val="0"/>
              </w:rPr>
              <w:t xml:space="preserve">38.</w:t>
              <w:tab/>
              <w:t xml:space="preserve">Purchaser’s Right to Accept Any Bid, and to Reject Any or All Bids</w:t>
              <w:tab/>
              <w:t xml:space="preserve">29</w:t>
            </w:r>
          </w:hyperlink>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v1qwz869dqte">
            <w:r w:rsidDel="00000000" w:rsidR="00000000" w:rsidRPr="00000000">
              <w:rPr>
                <w:rFonts w:ascii="Garamond" w:cs="Garamond" w:eastAsia="Garamond" w:hAnsi="Garamond"/>
                <w:rtl w:val="0"/>
              </w:rPr>
              <w:t xml:space="preserve">39.</w:t>
              <w:tab/>
              <w:t xml:space="preserve">Standstill Period</w:t>
              <w:tab/>
              <w:t xml:space="preserve">29</w:t>
            </w:r>
          </w:hyperlink>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d0jywp5acyj">
            <w:r w:rsidDel="00000000" w:rsidR="00000000" w:rsidRPr="00000000">
              <w:rPr>
                <w:rFonts w:ascii="Garamond" w:cs="Garamond" w:eastAsia="Garamond" w:hAnsi="Garamond"/>
                <w:rtl w:val="0"/>
              </w:rPr>
              <w:t xml:space="preserve">40.</w:t>
              <w:tab/>
              <w:t xml:space="preserve">Notification of Intention to Award</w:t>
              <w:tab/>
              <w:t xml:space="preserve">29</w:t>
            </w:r>
          </w:hyperlink>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6oo4s8dh4wp2">
            <w:r w:rsidDel="00000000" w:rsidR="00000000" w:rsidRPr="00000000">
              <w:rPr>
                <w:rFonts w:ascii="Garamond" w:cs="Garamond" w:eastAsia="Garamond" w:hAnsi="Garamond"/>
                <w:b w:val="1"/>
                <w:bCs w:val="1"/>
                <w:rtl w:val="0"/>
              </w:rPr>
              <w:t xml:space="preserve">F. Award of Contract</w:t>
              <w:tab/>
              <w:t xml:space="preserve">29</w:t>
            </w:r>
          </w:hyperlink>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djr3b7gmfe9c">
            <w:r w:rsidDel="00000000" w:rsidR="00000000" w:rsidRPr="00000000">
              <w:rPr>
                <w:rFonts w:ascii="Garamond" w:cs="Garamond" w:eastAsia="Garamond" w:hAnsi="Garamond"/>
                <w:rtl w:val="0"/>
              </w:rPr>
              <w:t xml:space="preserve">41.</w:t>
              <w:tab/>
              <w:t xml:space="preserve">Award Criteria</w:t>
              <w:tab/>
              <w:t xml:space="preserve">30</w:t>
            </w:r>
          </w:hyperlink>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s0vt82rbaa2k">
            <w:r w:rsidDel="00000000" w:rsidR="00000000" w:rsidRPr="00000000">
              <w:rPr>
                <w:rFonts w:ascii="Garamond" w:cs="Garamond" w:eastAsia="Garamond" w:hAnsi="Garamond"/>
                <w:rtl w:val="0"/>
              </w:rPr>
              <w:t xml:space="preserve">42.</w:t>
              <w:tab/>
              <w:t xml:space="preserve">Purchaser’s Right to Vary Quantities at Time of Award</w:t>
              <w:tab/>
              <w:t xml:space="preserve">30</w:t>
            </w:r>
          </w:hyperlink>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aogf1ehm5n4j">
            <w:r w:rsidDel="00000000" w:rsidR="00000000" w:rsidRPr="00000000">
              <w:rPr>
                <w:rFonts w:ascii="Garamond" w:cs="Garamond" w:eastAsia="Garamond" w:hAnsi="Garamond"/>
                <w:rtl w:val="0"/>
              </w:rPr>
              <w:t xml:space="preserve">43.</w:t>
              <w:tab/>
              <w:t xml:space="preserve">Notification of Award</w:t>
              <w:tab/>
              <w:t xml:space="preserve">30</w:t>
            </w:r>
          </w:hyperlink>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xxziceyncx0m">
            <w:r w:rsidDel="00000000" w:rsidR="00000000" w:rsidRPr="00000000">
              <w:rPr>
                <w:rFonts w:ascii="Garamond" w:cs="Garamond" w:eastAsia="Garamond" w:hAnsi="Garamond"/>
                <w:rtl w:val="0"/>
              </w:rPr>
              <w:t xml:space="preserve">44.</w:t>
              <w:tab/>
              <w:t xml:space="preserve">Debriefing by the Purchaser</w:t>
              <w:tab/>
              <w:t xml:space="preserve">31</w:t>
            </w:r>
          </w:hyperlink>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qhorsouew00e">
            <w:r w:rsidDel="00000000" w:rsidR="00000000" w:rsidRPr="00000000">
              <w:rPr>
                <w:rFonts w:ascii="Garamond" w:cs="Garamond" w:eastAsia="Garamond" w:hAnsi="Garamond"/>
                <w:rtl w:val="0"/>
              </w:rPr>
              <w:t xml:space="preserve">45.</w:t>
              <w:tab/>
              <w:t xml:space="preserve">Signing of Contract</w:t>
              <w:tab/>
              <w:t xml:space="preserve">31</w:t>
            </w:r>
          </w:hyperlink>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72pa9u8c5ck9">
            <w:r w:rsidDel="00000000" w:rsidR="00000000" w:rsidRPr="00000000">
              <w:rPr>
                <w:rFonts w:ascii="Garamond" w:cs="Garamond" w:eastAsia="Garamond" w:hAnsi="Garamond"/>
                <w:rtl w:val="0"/>
              </w:rPr>
              <w:t xml:space="preserve">46.</w:t>
              <w:tab/>
              <w:t xml:space="preserve">Performance Security</w:t>
              <w:tab/>
              <w:t xml:space="preserve">32</w:t>
            </w:r>
          </w:hyperlink>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hyperlink w:anchor="_heading=h.f0dtmzh2loim">
            <w:r w:rsidDel="00000000" w:rsidR="00000000" w:rsidRPr="00000000">
              <w:rPr>
                <w:rFonts w:ascii="Garamond" w:cs="Garamond" w:eastAsia="Garamond" w:hAnsi="Garamond"/>
                <w:rtl w:val="0"/>
              </w:rPr>
              <w:t xml:space="preserve">47.</w:t>
              <w:tab/>
              <w:t xml:space="preserve">Procurement Related Complaint</w:t>
              <w:tab/>
              <w:t xml:space="preserve">32</w:t>
            </w:r>
          </w:hyperlink>
          <w:r w:rsidDel="00000000" w:rsidR="00000000" w:rsidRPr="00000000">
            <w:rPr>
              <w:rtl w:val="0"/>
            </w:rPr>
          </w:r>
        </w:p>
        <w:p w:rsidR="00000000" w:rsidDel="00000000" w:rsidP="00000000" w:rsidRDefault="00000000" w:rsidRPr="00000000" w14:paraId="000000B2">
          <w:pPr>
            <w:rPr>
              <w:rFonts w:ascii="Garamond" w:cs="Garamond" w:eastAsia="Garamond" w:hAnsi="Garamond"/>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3">
      <w:pPr>
        <w:rPr>
          <w:rFonts w:ascii="Garamond" w:cs="Garamond" w:eastAsia="Garamond" w:hAnsi="Garamond"/>
        </w:rPr>
      </w:pPr>
      <w:r w:rsidDel="00000000" w:rsidR="00000000" w:rsidRPr="00000000">
        <w:br w:type="page"/>
      </w:r>
      <w:r w:rsidDel="00000000" w:rsidR="00000000" w:rsidRPr="00000000">
        <w:rPr>
          <w:rtl w:val="0"/>
        </w:rPr>
      </w:r>
    </w:p>
    <w:tbl>
      <w:tblPr>
        <w:tblStyle w:val="Table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rHeight w:val="450" w:hRule="atLeast"/>
          <w:tblHeader w:val="0"/>
        </w:trPr>
        <w:tc>
          <w:tcPr/>
          <w:p w:rsidR="00000000" w:rsidDel="00000000" w:rsidP="00000000" w:rsidRDefault="00000000" w:rsidRPr="00000000" w14:paraId="000000B4">
            <w:pPr>
              <w:ind w:left="-108" w:right="-479" w:firstLine="0"/>
              <w:jc w:val="center"/>
              <w:rPr>
                <w:rFonts w:ascii="Garamond" w:cs="Garamond" w:eastAsia="Garamond" w:hAnsi="Garamond"/>
                <w:b w:val="1"/>
                <w:bCs w:val="1"/>
              </w:rPr>
            </w:pPr>
            <w:bookmarkStart w:colFirst="0" w:colLast="0" w:name="_heading=h.tw2pyqb828pd" w:id="9"/>
            <w:bookmarkEnd w:id="9"/>
            <w:r w:rsidDel="00000000" w:rsidR="00000000" w:rsidRPr="00000000">
              <w:rPr>
                <w:rFonts w:ascii="Garamond" w:cs="Garamond" w:eastAsia="Garamond" w:hAnsi="Garamond"/>
                <w:b w:val="1"/>
                <w:bCs w:val="1"/>
                <w:rtl w:val="0"/>
              </w:rPr>
              <w:t xml:space="preserve">Section I. Instructions to Bidders</w:t>
            </w:r>
          </w:p>
        </w:tc>
      </w:tr>
    </w:tbl>
    <w:p w:rsidR="00000000" w:rsidDel="00000000" w:rsidP="00000000" w:rsidRDefault="00000000" w:rsidRPr="00000000" w14:paraId="000000B5">
      <w:pPr>
        <w:rPr>
          <w:rFonts w:ascii="Garamond" w:cs="Garamond" w:eastAsia="Garamond" w:hAnsi="Garamond"/>
        </w:rPr>
      </w:pPr>
      <w:bookmarkStart w:colFirst="0" w:colLast="0" w:name="_heading=h.c5wj9j4a62k2" w:id="10"/>
      <w:bookmarkEnd w:id="10"/>
      <w:r w:rsidDel="00000000" w:rsidR="00000000" w:rsidRPr="00000000">
        <w:rPr>
          <w:rtl w:val="0"/>
        </w:rPr>
      </w:r>
    </w:p>
    <w:tbl>
      <w:tblPr>
        <w:tblStyle w:val="Table3"/>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76"/>
        <w:gridCol w:w="14"/>
        <w:gridCol w:w="6570"/>
        <w:tblGridChange w:id="0">
          <w:tblGrid>
            <w:gridCol w:w="2776"/>
            <w:gridCol w:w="14"/>
            <w:gridCol w:w="6570"/>
          </w:tblGrid>
        </w:tblGridChange>
      </w:tblGrid>
      <w:tr>
        <w:trPr>
          <w:cantSplit w:val="0"/>
          <w:tblHeader w:val="0"/>
        </w:trPr>
        <w:tc>
          <w:tcPr>
            <w:gridSpan w:val="3"/>
          </w:tcPr>
          <w:p w:rsidR="00000000" w:rsidDel="00000000" w:rsidP="00000000" w:rsidRDefault="00000000" w:rsidRPr="00000000" w14:paraId="000000B6">
            <w:pPr>
              <w:numPr>
                <w:ilvl w:val="0"/>
                <w:numId w:val="67"/>
              </w:numPr>
              <w:pBdr>
                <w:top w:space="0" w:sz="0" w:val="nil"/>
                <w:left w:space="0" w:sz="0" w:val="nil"/>
                <w:bottom w:space="0" w:sz="0" w:val="nil"/>
                <w:right w:space="0" w:sz="0" w:val="nil"/>
                <w:between w:space="0" w:sz="0" w:val="nil"/>
              </w:pBdr>
              <w:spacing w:after="120" w:before="120" w:lineRule="auto"/>
              <w:ind w:left="343" w:hanging="360"/>
              <w:jc w:val="center"/>
              <w:rPr>
                <w:rFonts w:ascii="Garamond" w:cs="Garamond" w:eastAsia="Garamond" w:hAnsi="Garamond"/>
                <w:b w:val="1"/>
                <w:bCs w:val="1"/>
              </w:rPr>
            </w:pPr>
            <w:bookmarkStart w:colFirst="0" w:colLast="0" w:name="_heading=h.e4nnnfww3oaj" w:id="11"/>
            <w:bookmarkEnd w:id="11"/>
            <w:r w:rsidDel="00000000" w:rsidR="00000000" w:rsidRPr="00000000">
              <w:rPr>
                <w:rFonts w:ascii="Garamond" w:cs="Garamond" w:eastAsia="Garamond" w:hAnsi="Garamond"/>
                <w:b w:val="1"/>
                <w:bCs w:val="1"/>
                <w:rtl w:val="0"/>
              </w:rPr>
              <w:t xml:space="preserve">General</w:t>
            </w:r>
          </w:p>
        </w:tc>
      </w:tr>
      <w:tr>
        <w:trPr>
          <w:cantSplit w:val="0"/>
          <w:tblHeader w:val="0"/>
        </w:trPr>
        <w:tc>
          <w:tcPr/>
          <w:p w:rsidR="00000000" w:rsidDel="00000000" w:rsidP="00000000" w:rsidRDefault="00000000" w:rsidRPr="00000000" w14:paraId="000000B9">
            <w:pPr>
              <w:numPr>
                <w:ilvl w:val="0"/>
                <w:numId w:val="70"/>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49urdl4z9v9n" w:id="12"/>
            <w:bookmarkEnd w:id="12"/>
            <w:r w:rsidDel="00000000" w:rsidR="00000000" w:rsidRPr="00000000">
              <w:rPr>
                <w:rFonts w:ascii="Garamond" w:cs="Garamond" w:eastAsia="Garamond" w:hAnsi="Garamond"/>
                <w:b w:val="1"/>
                <w:bCs w:val="1"/>
                <w:rtl w:val="0"/>
              </w:rPr>
              <w:t xml:space="preserve">Scope of Bid</w:t>
            </w:r>
          </w:p>
        </w:tc>
        <w:tc>
          <w:tcPr>
            <w:gridSpan w:val="2"/>
          </w:tcPr>
          <w:p w:rsidR="00000000" w:rsidDel="00000000" w:rsidP="00000000" w:rsidRDefault="00000000" w:rsidRPr="00000000" w14:paraId="000000B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In connection with the Specific Procurement Notice, Request for Bids (RFB), specified </w:t>
            </w:r>
            <w:r w:rsidDel="00000000" w:rsidR="00000000" w:rsidRPr="00000000">
              <w:rPr>
                <w:rFonts w:ascii="Garamond" w:cs="Garamond" w:eastAsia="Garamond" w:hAnsi="Garamond"/>
                <w:b w:val="1"/>
                <w:bCs w:val="1"/>
                <w:rtl w:val="0"/>
              </w:rPr>
              <w:t xml:space="preserve">in the Bid Data Sheet (BDS), </w:t>
            </w:r>
            <w:r w:rsidDel="00000000" w:rsidR="00000000" w:rsidRPr="00000000">
              <w:rPr>
                <w:rFonts w:ascii="Garamond" w:cs="Garamond" w:eastAsia="Garamond" w:hAnsi="Garamond"/>
                <w:rtl w:val="0"/>
              </w:rPr>
              <w:t xml:space="preserve">the Purchaser, as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issues this bidding document for the supply of Goods and, if applicable, any Related Services incidental thereto, as specified in Section VII, Schedule of Requirements. The name, identification and number of lots (contracts) of this RFB are </w:t>
            </w:r>
            <w:r w:rsidDel="00000000" w:rsidR="00000000" w:rsidRPr="00000000">
              <w:rPr>
                <w:rFonts w:ascii="Garamond" w:cs="Garamond" w:eastAsia="Garamond" w:hAnsi="Garamond"/>
                <w:b w:val="1"/>
                <w:bCs w:val="1"/>
                <w:rtl w:val="0"/>
              </w:rPr>
              <w:t xml:space="preserve">specified in the BDS.</w:t>
            </w:r>
            <w:r w:rsidDel="00000000" w:rsidR="00000000" w:rsidRPr="00000000">
              <w:rPr>
                <w:rtl w:val="0"/>
              </w:rPr>
            </w:r>
          </w:p>
          <w:p w:rsidR="00000000" w:rsidDel="00000000" w:rsidP="00000000" w:rsidRDefault="00000000" w:rsidRPr="00000000" w14:paraId="000000BB">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Throughout this bidding document:</w:t>
            </w:r>
          </w:p>
          <w:p w:rsidR="00000000" w:rsidDel="00000000" w:rsidP="00000000" w:rsidRDefault="00000000" w:rsidRPr="00000000" w14:paraId="000000BC">
            <w:pPr>
              <w:pStyle w:val="Heading3"/>
              <w:numPr>
                <w:ilvl w:val="2"/>
                <w:numId w:val="9"/>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the term “in writing” means communicated in written form (e.g., by mail, e-mail, fax, including if </w:t>
            </w:r>
            <w:r w:rsidDel="00000000" w:rsidR="00000000" w:rsidRPr="00000000">
              <w:rPr>
                <w:rFonts w:ascii="Garamond" w:cs="Garamond" w:eastAsia="Garamond" w:hAnsi="Garamond"/>
                <w:b w:val="1"/>
                <w:bCs w:val="1"/>
                <w:rtl w:val="0"/>
              </w:rPr>
              <w:t xml:space="preserve">specified in the BDS</w:t>
            </w:r>
            <w:r w:rsidDel="00000000" w:rsidR="00000000" w:rsidRPr="00000000">
              <w:rPr>
                <w:rFonts w:ascii="Garamond" w:cs="Garamond" w:eastAsia="Garamond" w:hAnsi="Garamond"/>
                <w:rtl w:val="0"/>
              </w:rPr>
              <w:t xml:space="preserve">, distributed or received through the electronic-procurement system used by the Purchaser) with proof of receipt;</w:t>
            </w:r>
          </w:p>
          <w:p w:rsidR="00000000" w:rsidDel="00000000" w:rsidP="00000000" w:rsidRDefault="00000000" w:rsidRPr="00000000" w14:paraId="000000BD">
            <w:pPr>
              <w:pStyle w:val="Heading3"/>
              <w:numPr>
                <w:ilvl w:val="2"/>
                <w:numId w:val="9"/>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if the context so requires, “singular” means “plural” and vice versa; and</w:t>
            </w:r>
          </w:p>
          <w:p w:rsidR="00000000" w:rsidDel="00000000" w:rsidP="00000000" w:rsidRDefault="00000000" w:rsidRPr="00000000" w14:paraId="000000BE">
            <w:pPr>
              <w:pStyle w:val="Heading3"/>
              <w:numPr>
                <w:ilvl w:val="2"/>
                <w:numId w:val="9"/>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“Day” means calendar day, unless otherwise specified as “Business Day”. A Business Day is any day that is an official working day of the Borrower. It excludes the Borrower’s official public holidays.</w:t>
            </w:r>
          </w:p>
        </w:tc>
      </w:tr>
      <w:tr>
        <w:trPr>
          <w:cantSplit w:val="0"/>
          <w:tblHeader w:val="0"/>
        </w:trPr>
        <w:tc>
          <w:tcPr/>
          <w:p w:rsidR="00000000" w:rsidDel="00000000" w:rsidP="00000000" w:rsidRDefault="00000000" w:rsidRPr="00000000" w14:paraId="000000C0">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i0khzttgwky1" w:id="13"/>
            <w:bookmarkEnd w:id="13"/>
            <w:r w:rsidDel="00000000" w:rsidR="00000000" w:rsidRPr="00000000">
              <w:rPr>
                <w:rFonts w:ascii="Garamond" w:cs="Garamond" w:eastAsia="Garamond" w:hAnsi="Garamond"/>
                <w:b w:val="1"/>
                <w:bCs w:val="1"/>
                <w:rtl w:val="0"/>
              </w:rPr>
              <w:t xml:space="preserve">Source of Funds</w:t>
            </w:r>
          </w:p>
        </w:tc>
        <w:tc>
          <w:tcPr>
            <w:gridSpan w:val="2"/>
          </w:tcPr>
          <w:p w:rsidR="00000000" w:rsidDel="00000000" w:rsidP="00000000" w:rsidRDefault="00000000" w:rsidRPr="00000000" w14:paraId="000000C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Borrower or Recipient (hereinafter called “Borrower”) </w:t>
            </w:r>
            <w:r w:rsidDel="00000000" w:rsidR="00000000" w:rsidRPr="00000000">
              <w:rPr>
                <w:rFonts w:ascii="Garamond" w:cs="Garamond" w:eastAsia="Garamond" w:hAnsi="Garamond"/>
                <w:b w:val="1"/>
                <w:bCs w:val="1"/>
                <w:rtl w:val="0"/>
              </w:rPr>
              <w:t xml:space="preserve">specified in the BDS</w:t>
            </w:r>
            <w:r w:rsidDel="00000000" w:rsidR="00000000" w:rsidRPr="00000000">
              <w:rPr>
                <w:rFonts w:ascii="Garamond" w:cs="Garamond" w:eastAsia="Garamond" w:hAnsi="Garamond"/>
                <w:rtl w:val="0"/>
              </w:rPr>
              <w:t xml:space="preserve"> has applied for or received financing (hereinafter called “funds”) from the International Bank for Reconstruction and Development or the International Development Association (hereinafter called “the Bank”) in an amount </w:t>
            </w:r>
            <w:r w:rsidDel="00000000" w:rsidR="00000000" w:rsidRPr="00000000">
              <w:rPr>
                <w:rFonts w:ascii="Garamond" w:cs="Garamond" w:eastAsia="Garamond" w:hAnsi="Garamond"/>
                <w:b w:val="1"/>
                <w:bCs w:val="1"/>
                <w:rtl w:val="0"/>
              </w:rPr>
              <w:t xml:space="preserve">specified in the BDS,</w:t>
            </w:r>
            <w:r w:rsidDel="00000000" w:rsidR="00000000" w:rsidRPr="00000000">
              <w:rPr>
                <w:rFonts w:ascii="Garamond" w:cs="Garamond" w:eastAsia="Garamond" w:hAnsi="Garamond"/>
                <w:rtl w:val="0"/>
              </w:rPr>
              <w:t xml:space="preserve"> toward the project named </w:t>
            </w:r>
            <w:r w:rsidDel="00000000" w:rsidR="00000000" w:rsidRPr="00000000">
              <w:rPr>
                <w:rFonts w:ascii="Garamond" w:cs="Garamond" w:eastAsia="Garamond" w:hAnsi="Garamond"/>
                <w:b w:val="1"/>
                <w:bCs w:val="1"/>
                <w:rtl w:val="0"/>
              </w:rPr>
              <w:t xml:space="preserve">in the BDS.</w:t>
            </w:r>
            <w:r w:rsidDel="00000000" w:rsidR="00000000" w:rsidRPr="00000000">
              <w:rPr>
                <w:rFonts w:ascii="Garamond" w:cs="Garamond" w:eastAsia="Garamond" w:hAnsi="Garamond"/>
                <w:rtl w:val="0"/>
              </w:rPr>
              <w:t xml:space="preserve"> The Borrower intends to apply a portion of the funds to eligible payments under the contract for which this bidding document is issued.</w:t>
            </w:r>
          </w:p>
          <w:p w:rsidR="00000000" w:rsidDel="00000000" w:rsidP="00000000" w:rsidRDefault="00000000" w:rsidRPr="00000000" w14:paraId="000000C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Payment by the Bank will be made only at the request of the Borrower and upon approval by the Bank in accordance with the terms and conditions of the Loan (or other financing) Agreement. The Loan (or other financing) Agreement prohibits a withdrawal from the Loan account for the purpose of any payment to persons or entities, or for any import of goods, if such payment or import is prohibited by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trPr>
          <w:cantSplit w:val="0"/>
          <w:tblHeader w:val="0"/>
        </w:trPr>
        <w:tc>
          <w:tcPr/>
          <w:p w:rsidR="00000000" w:rsidDel="00000000" w:rsidP="00000000" w:rsidRDefault="00000000" w:rsidRPr="00000000" w14:paraId="000000C4">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g5r15ibh5fvq" w:id="14"/>
            <w:bookmarkEnd w:id="14"/>
            <w:r w:rsidDel="00000000" w:rsidR="00000000" w:rsidRPr="00000000">
              <w:rPr>
                <w:rFonts w:ascii="Garamond" w:cs="Garamond" w:eastAsia="Garamond" w:hAnsi="Garamond"/>
                <w:b w:val="1"/>
                <w:bCs w:val="1"/>
                <w:rtl w:val="0"/>
              </w:rPr>
              <w:t xml:space="preserve">Fraud and Corruption</w:t>
            </w:r>
          </w:p>
        </w:tc>
        <w:tc>
          <w:tcPr>
            <w:gridSpan w:val="2"/>
          </w:tcPr>
          <w:p w:rsidR="00000000" w:rsidDel="00000000" w:rsidP="00000000" w:rsidRDefault="00000000" w:rsidRPr="00000000" w14:paraId="000000C5">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Bank requires compliance with the Bank’s Anti-Corruption Guidelines and its prevailing sanctions policies and procedures as set forth in the WBG’s Sanctions Framework, as set forth in Section VI, Fraud and Corruption.</w:t>
            </w:r>
          </w:p>
          <w:p w:rsidR="00000000" w:rsidDel="00000000" w:rsidP="00000000" w:rsidRDefault="00000000" w:rsidRPr="00000000" w14:paraId="000000C6">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In further pursuance of this policy, Bidders shall permit and shall cause their agents (where declared or not), subcontractors, subconsultants, service providers, suppliers, and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trPr>
          <w:cantSplit w:val="0"/>
          <w:tblHeader w:val="0"/>
        </w:trPr>
        <w:tc>
          <w:tcPr/>
          <w:p w:rsidR="00000000" w:rsidDel="00000000" w:rsidP="00000000" w:rsidRDefault="00000000" w:rsidRPr="00000000" w14:paraId="000000C8">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eilfvmzfk69q" w:id="15"/>
            <w:bookmarkEnd w:id="15"/>
            <w:r w:rsidDel="00000000" w:rsidR="00000000" w:rsidRPr="00000000">
              <w:rPr>
                <w:rFonts w:ascii="Garamond" w:cs="Garamond" w:eastAsia="Garamond" w:hAnsi="Garamond"/>
                <w:b w:val="1"/>
                <w:bCs w:val="1"/>
                <w:rtl w:val="0"/>
              </w:rPr>
              <w:t xml:space="preserve">Eligible Bidders</w:t>
            </w:r>
          </w:p>
        </w:tc>
        <w:tc>
          <w:tcPr>
            <w:gridSpan w:val="2"/>
          </w:tcPr>
          <w:p w:rsidR="00000000" w:rsidDel="00000000" w:rsidP="00000000" w:rsidRDefault="00000000" w:rsidRPr="00000000" w14:paraId="000000C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Bidder may be a firm that is a private entity, a state-owned enterprise or institution subject to ITB 4.6,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there is no limit on the number of members in a JV.</w:t>
            </w:r>
          </w:p>
          <w:p w:rsidR="00000000" w:rsidDel="00000000" w:rsidP="00000000" w:rsidRDefault="00000000" w:rsidRPr="00000000" w14:paraId="000000C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Bidder shall not have a conflict of interest. Any Bidder found to have a conflict of interest shall be disqualified. A Bidder may be considered to have a conflict of interest for the purpose of this Bidding process, if the Bidder: </w:t>
            </w:r>
          </w:p>
          <w:p w:rsidR="00000000" w:rsidDel="00000000" w:rsidP="00000000" w:rsidRDefault="00000000" w:rsidRPr="00000000" w14:paraId="000000CB">
            <w:pPr>
              <w:pStyle w:val="Heading3"/>
              <w:numPr>
                <w:ilvl w:val="2"/>
                <w:numId w:val="24"/>
              </w:numPr>
              <w:spacing w:after="120" w:before="120" w:lineRule="auto"/>
              <w:ind w:left="1076" w:hanging="450"/>
              <w:rPr>
                <w:rFonts w:ascii="Garamond" w:cs="Garamond" w:eastAsia="Garamond" w:hAnsi="Garamond"/>
              </w:rPr>
            </w:pPr>
            <w:r w:rsidDel="00000000" w:rsidR="00000000" w:rsidRPr="00000000">
              <w:rPr>
                <w:rFonts w:ascii="Garamond" w:cs="Garamond" w:eastAsia="Garamond" w:hAnsi="Garamond"/>
                <w:rtl w:val="0"/>
              </w:rPr>
              <w:t xml:space="preserve">directly or indirectly controls, is controlled by or is under common control with another Bidder; or </w:t>
            </w:r>
          </w:p>
          <w:p w:rsidR="00000000" w:rsidDel="00000000" w:rsidP="00000000" w:rsidRDefault="00000000" w:rsidRPr="00000000" w14:paraId="000000CC">
            <w:pPr>
              <w:pStyle w:val="Heading3"/>
              <w:numPr>
                <w:ilvl w:val="2"/>
                <w:numId w:val="24"/>
              </w:numPr>
              <w:spacing w:after="120" w:before="120" w:lineRule="auto"/>
              <w:ind w:left="1076" w:hanging="450"/>
              <w:rPr>
                <w:rFonts w:ascii="Garamond" w:cs="Garamond" w:eastAsia="Garamond" w:hAnsi="Garamond"/>
              </w:rPr>
            </w:pPr>
            <w:r w:rsidDel="00000000" w:rsidR="00000000" w:rsidRPr="00000000">
              <w:rPr>
                <w:rFonts w:ascii="Garamond" w:cs="Garamond" w:eastAsia="Garamond" w:hAnsi="Garamond"/>
                <w:rtl w:val="0"/>
              </w:rPr>
              <w:t xml:space="preserve">receives or has received any direct or indirect subsidy from another Bidder; or</w:t>
            </w:r>
          </w:p>
          <w:p w:rsidR="00000000" w:rsidDel="00000000" w:rsidP="00000000" w:rsidRDefault="00000000" w:rsidRPr="00000000" w14:paraId="000000CD">
            <w:pPr>
              <w:pStyle w:val="Heading3"/>
              <w:numPr>
                <w:ilvl w:val="2"/>
                <w:numId w:val="24"/>
              </w:numPr>
              <w:spacing w:after="120" w:before="120" w:lineRule="auto"/>
              <w:ind w:left="1076" w:hanging="450"/>
              <w:rPr>
                <w:rFonts w:ascii="Garamond" w:cs="Garamond" w:eastAsia="Garamond" w:hAnsi="Garamond"/>
              </w:rPr>
            </w:pPr>
            <w:r w:rsidDel="00000000" w:rsidR="00000000" w:rsidRPr="00000000">
              <w:rPr>
                <w:rFonts w:ascii="Garamond" w:cs="Garamond" w:eastAsia="Garamond" w:hAnsi="Garamond"/>
                <w:rtl w:val="0"/>
              </w:rPr>
              <w:t xml:space="preserve">has the same legal representative as another Bidder; or</w:t>
            </w:r>
          </w:p>
          <w:p w:rsidR="00000000" w:rsidDel="00000000" w:rsidP="00000000" w:rsidRDefault="00000000" w:rsidRPr="00000000" w14:paraId="000000CE">
            <w:pPr>
              <w:pStyle w:val="Heading3"/>
              <w:numPr>
                <w:ilvl w:val="2"/>
                <w:numId w:val="24"/>
              </w:numPr>
              <w:spacing w:after="120" w:before="120" w:lineRule="auto"/>
              <w:ind w:left="1076" w:hanging="450"/>
              <w:rPr>
                <w:rFonts w:ascii="Garamond" w:cs="Garamond" w:eastAsia="Garamond" w:hAnsi="Garamond"/>
              </w:rPr>
            </w:pPr>
            <w:r w:rsidDel="00000000" w:rsidR="00000000" w:rsidRPr="00000000">
              <w:rPr>
                <w:rFonts w:ascii="Garamond" w:cs="Garamond" w:eastAsia="Garamond" w:hAnsi="Garamond"/>
                <w:rtl w:val="0"/>
              </w:rPr>
              <w:t xml:space="preserve">has a relationship with another Bidder, directly or through common third parties, that puts it in a position to influence the Bid of another Bidder, or influence the decisions of the Purchaser regarding this Bidding process; or</w:t>
            </w:r>
          </w:p>
          <w:p w:rsidR="00000000" w:rsidDel="00000000" w:rsidP="00000000" w:rsidRDefault="00000000" w:rsidRPr="00000000" w14:paraId="000000CF">
            <w:pPr>
              <w:pStyle w:val="Heading3"/>
              <w:numPr>
                <w:ilvl w:val="2"/>
                <w:numId w:val="24"/>
              </w:numPr>
              <w:tabs>
                <w:tab w:val="left" w:leader="none" w:pos="5955"/>
              </w:tabs>
              <w:spacing w:after="120" w:before="120" w:lineRule="auto"/>
              <w:ind w:left="1076" w:hanging="450"/>
              <w:rPr>
                <w:rFonts w:ascii="Garamond" w:cs="Garamond" w:eastAsia="Garamond" w:hAnsi="Garamond"/>
              </w:rPr>
            </w:pPr>
            <w:r w:rsidDel="00000000" w:rsidR="00000000" w:rsidRPr="00000000">
              <w:rPr>
                <w:rFonts w:ascii="Garamond" w:cs="Garamond" w:eastAsia="Garamond" w:hAnsi="Garamond"/>
                <w:rtl w:val="0"/>
              </w:rPr>
              <w:t xml:space="preserve">or any of its affiliates participated as a consultant in the preparation of the design or technical specifications of the works that are the subject of the Bid; or</w:t>
            </w:r>
          </w:p>
          <w:p w:rsidR="00000000" w:rsidDel="00000000" w:rsidP="00000000" w:rsidRDefault="00000000" w:rsidRPr="00000000" w14:paraId="000000D0">
            <w:pPr>
              <w:pStyle w:val="Heading3"/>
              <w:numPr>
                <w:ilvl w:val="2"/>
                <w:numId w:val="24"/>
              </w:numPr>
              <w:spacing w:after="120" w:before="120" w:lineRule="auto"/>
              <w:ind w:left="1076" w:hanging="450"/>
              <w:rPr>
                <w:rFonts w:ascii="Garamond" w:cs="Garamond" w:eastAsia="Garamond" w:hAnsi="Garamond"/>
              </w:rPr>
            </w:pPr>
            <w:r w:rsidDel="00000000" w:rsidR="00000000" w:rsidRPr="00000000">
              <w:rPr>
                <w:rFonts w:ascii="Garamond" w:cs="Garamond" w:eastAsia="Garamond" w:hAnsi="Garamond"/>
                <w:rtl w:val="0"/>
              </w:rPr>
              <w:t xml:space="preserve">or any of its affiliates has been hired (or is proposed to be hired) by the Purchaser or Borrower for the Contract implementation; or</w:t>
            </w:r>
          </w:p>
          <w:p w:rsidR="00000000" w:rsidDel="00000000" w:rsidP="00000000" w:rsidRDefault="00000000" w:rsidRPr="00000000" w14:paraId="000000D1">
            <w:pPr>
              <w:pStyle w:val="Heading3"/>
              <w:numPr>
                <w:ilvl w:val="2"/>
                <w:numId w:val="24"/>
              </w:numPr>
              <w:spacing w:after="120" w:before="120" w:lineRule="auto"/>
              <w:ind w:left="1076" w:hanging="450"/>
              <w:rPr>
                <w:rFonts w:ascii="Garamond" w:cs="Garamond" w:eastAsia="Garamond" w:hAnsi="Garamond"/>
              </w:rPr>
            </w:pPr>
            <w:r w:rsidDel="00000000" w:rsidR="00000000" w:rsidRPr="00000000">
              <w:rPr>
                <w:rFonts w:ascii="Garamond" w:cs="Garamond" w:eastAsia="Garamond" w:hAnsi="Garamond"/>
                <w:rtl w:val="0"/>
              </w:rPr>
              <w:t xml:space="preserve">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rsidR="00000000" w:rsidDel="00000000" w:rsidP="00000000" w:rsidRDefault="00000000" w:rsidRPr="00000000" w14:paraId="000000D2">
            <w:pPr>
              <w:pStyle w:val="Heading3"/>
              <w:numPr>
                <w:ilvl w:val="2"/>
                <w:numId w:val="24"/>
              </w:numPr>
              <w:spacing w:after="120" w:before="120" w:lineRule="auto"/>
              <w:ind w:left="1076" w:hanging="450"/>
              <w:rPr>
                <w:rFonts w:ascii="Garamond" w:cs="Garamond" w:eastAsia="Garamond" w:hAnsi="Garamond"/>
              </w:rPr>
            </w:pPr>
            <w:r w:rsidDel="00000000" w:rsidR="00000000" w:rsidRPr="00000000">
              <w:rPr>
                <w:rFonts w:ascii="Garamond" w:cs="Garamond" w:eastAsia="Garamond" w:hAnsi="Garamond"/>
                <w:rtl w:val="0"/>
              </w:rPr>
              <w:t xml:space="preserve">has a close business or family relationship with a professional staff of the Borrower (or of the project implementing agency, or of a recipient of a part of the loan) who: (i)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p w:rsidR="00000000" w:rsidDel="00000000" w:rsidP="00000000" w:rsidRDefault="00000000" w:rsidRPr="00000000" w14:paraId="000000D3">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firm that is a Bidder (either individually or as a JV member) shall not participate in more than one Bid, except for permitted alternative Bids. This includes participation as a subcontractor. Such participation shall result in the disqualification of all Bids in which the firm is involved. A firm that is not a Bidder or a JV member, may participate as a subcontractor in more than one Bid.</w:t>
            </w:r>
          </w:p>
          <w:p w:rsidR="00000000" w:rsidDel="00000000" w:rsidP="00000000" w:rsidRDefault="00000000" w:rsidRPr="00000000" w14:paraId="000000D4">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Bidder may have the nationality of any country, subject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rsidR="00000000" w:rsidDel="00000000" w:rsidP="00000000" w:rsidRDefault="00000000" w:rsidRPr="00000000" w14:paraId="000000D5">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Bidder 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BDS. </w:t>
            </w:r>
          </w:p>
          <w:p w:rsidR="00000000" w:rsidDel="00000000" w:rsidP="00000000" w:rsidRDefault="00000000" w:rsidRPr="00000000" w14:paraId="000000D6">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Bidders that are state-owned enterprises or institutions in the Purchaser’s Country may be eligible to compete and be awarded a Contract(s) only if they can establish, in a manner acceptable to the Bank, that they (i) are legally and financially autonomous (ii) operate under commercial law, and (iii) are not under supervision of the Purchaser. </w:t>
            </w:r>
          </w:p>
          <w:p w:rsidR="00000000" w:rsidDel="00000000" w:rsidP="00000000" w:rsidRDefault="00000000" w:rsidRPr="00000000" w14:paraId="000000D7">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Bidder shall not be under suspension from Bidding by the Purchaser as the result of the operation of a Bid–Securing Declaration or Proposal-Securing Declaration.</w:t>
            </w:r>
          </w:p>
          <w:p w:rsidR="00000000" w:rsidDel="00000000" w:rsidP="00000000" w:rsidRDefault="00000000" w:rsidRPr="00000000" w14:paraId="000000D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Firms and individuals may be ineligible if so indicated in Section V, Eligible Countries,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000000" w:rsidDel="00000000" w:rsidP="00000000" w:rsidRDefault="00000000" w:rsidRPr="00000000" w14:paraId="000000D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Bidder shall provide such documentary evidence of eligibility satisfactory to the Purchaser, as the Purchaser shall reasonably request.</w:t>
            </w:r>
          </w:p>
          <w:p w:rsidR="00000000" w:rsidDel="00000000" w:rsidP="00000000" w:rsidRDefault="00000000" w:rsidRPr="00000000" w14:paraId="000000D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firm that is under a sanction of debarment by the Borrower from being awarded a contract is eligible to participate in this procurement, unless the Bank, at the Borrower’s request, is satisfied that the debarment; </w:t>
            </w:r>
          </w:p>
          <w:p w:rsidR="00000000" w:rsidDel="00000000" w:rsidP="00000000" w:rsidRDefault="00000000" w:rsidRPr="00000000" w14:paraId="000000DB">
            <w:pPr>
              <w:numPr>
                <w:ilvl w:val="0"/>
                <w:numId w:val="47"/>
              </w:numPr>
              <w:pBdr>
                <w:top w:space="0" w:sz="0" w:val="nil"/>
                <w:left w:space="0" w:sz="0" w:val="nil"/>
                <w:bottom w:space="0" w:sz="0" w:val="nil"/>
                <w:right w:space="0" w:sz="0" w:val="nil"/>
                <w:between w:space="0" w:sz="0" w:val="nil"/>
              </w:pBdr>
              <w:spacing w:after="120" w:before="120" w:lineRule="auto"/>
              <w:ind w:left="986" w:hanging="360"/>
              <w:jc w:val="both"/>
              <w:rPr>
                <w:rFonts w:ascii="Garamond" w:cs="Garamond" w:eastAsia="Garamond" w:hAnsi="Garamond"/>
              </w:rPr>
            </w:pPr>
            <w:r w:rsidDel="00000000" w:rsidR="00000000" w:rsidRPr="00000000">
              <w:rPr>
                <w:rFonts w:ascii="Garamond" w:cs="Garamond" w:eastAsia="Garamond" w:hAnsi="Garamond"/>
                <w:rtl w:val="0"/>
              </w:rPr>
              <w:t xml:space="preserve">relates to fraud or corruption; and </w:t>
            </w:r>
          </w:p>
          <w:p w:rsidR="00000000" w:rsidDel="00000000" w:rsidP="00000000" w:rsidRDefault="00000000" w:rsidRPr="00000000" w14:paraId="000000DC">
            <w:pPr>
              <w:numPr>
                <w:ilvl w:val="0"/>
                <w:numId w:val="47"/>
              </w:numPr>
              <w:pBdr>
                <w:top w:space="0" w:sz="0" w:val="nil"/>
                <w:left w:space="0" w:sz="0" w:val="nil"/>
                <w:bottom w:space="0" w:sz="0" w:val="nil"/>
                <w:right w:space="0" w:sz="0" w:val="nil"/>
                <w:between w:space="0" w:sz="0" w:val="nil"/>
              </w:pBdr>
              <w:spacing w:after="120" w:before="120" w:lineRule="auto"/>
              <w:ind w:left="986" w:hanging="360"/>
              <w:jc w:val="both"/>
              <w:rPr>
                <w:rFonts w:ascii="Garamond" w:cs="Garamond" w:eastAsia="Garamond" w:hAnsi="Garamond"/>
              </w:rPr>
            </w:pPr>
            <w:r w:rsidDel="00000000" w:rsidR="00000000" w:rsidRPr="00000000">
              <w:rPr>
                <w:rFonts w:ascii="Garamond" w:cs="Garamond" w:eastAsia="Garamond" w:hAnsi="Garamond"/>
                <w:rtl w:val="0"/>
              </w:rPr>
              <w:t xml:space="preserve">followed a judicial or administrative proceeding that afforded the firm adequate due process.</w:t>
            </w:r>
          </w:p>
        </w:tc>
      </w:tr>
      <w:tr>
        <w:trPr>
          <w:cantSplit w:val="0"/>
          <w:tblHeader w:val="0"/>
        </w:trPr>
        <w:tc>
          <w:tcPr/>
          <w:p w:rsidR="00000000" w:rsidDel="00000000" w:rsidP="00000000" w:rsidRDefault="00000000" w:rsidRPr="00000000" w14:paraId="000000DE">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batzegalxsfu" w:id="16"/>
            <w:bookmarkEnd w:id="16"/>
            <w:r w:rsidDel="00000000" w:rsidR="00000000" w:rsidRPr="00000000">
              <w:rPr>
                <w:rFonts w:ascii="Garamond" w:cs="Garamond" w:eastAsia="Garamond" w:hAnsi="Garamond"/>
                <w:b w:val="1"/>
                <w:bCs w:val="1"/>
                <w:rtl w:val="0"/>
              </w:rPr>
              <w:t xml:space="preserve">Eligible Goods and Related Services</w:t>
            </w:r>
          </w:p>
        </w:tc>
        <w:tc>
          <w:tcPr>
            <w:gridSpan w:val="2"/>
          </w:tcPr>
          <w:p w:rsidR="00000000" w:rsidDel="00000000" w:rsidP="00000000" w:rsidRDefault="00000000" w:rsidRPr="00000000" w14:paraId="000000D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All the Goods and Related Services to be supplied under the Contract and financed by the Bank may have their origin in any country in accordance with Section V, Eligible Countries.</w:t>
            </w:r>
          </w:p>
          <w:p w:rsidR="00000000" w:rsidDel="00000000" w:rsidP="00000000" w:rsidRDefault="00000000" w:rsidRPr="00000000" w14:paraId="000000E0">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For purposes of this ITB, the term “goods” includes commodities, raw material, machinery, equipment, and industrial plants; and “related services” includes services such as insurance, installation, training, and initial maintenance.</w:t>
            </w:r>
          </w:p>
          <w:p w:rsidR="00000000" w:rsidDel="00000000" w:rsidP="00000000" w:rsidRDefault="00000000" w:rsidRPr="00000000" w14:paraId="000000E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trPr>
          <w:cantSplit w:val="0"/>
          <w:tblHeader w:val="0"/>
        </w:trPr>
        <w:tc>
          <w:tcPr>
            <w:gridSpan w:val="3"/>
          </w:tcPr>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120" w:before="120" w:lineRule="auto"/>
              <w:ind w:left="360" w:hanging="360"/>
              <w:jc w:val="center"/>
              <w:rPr>
                <w:rFonts w:ascii="Garamond" w:cs="Garamond" w:eastAsia="Garamond" w:hAnsi="Garamond"/>
                <w:b w:val="1"/>
                <w:bCs w:val="1"/>
              </w:rPr>
            </w:pPr>
            <w:bookmarkStart w:colFirst="0" w:colLast="0" w:name="_heading=h.6x7phektxhgl" w:id="17"/>
            <w:bookmarkEnd w:id="17"/>
            <w:r w:rsidDel="00000000" w:rsidR="00000000" w:rsidRPr="00000000">
              <w:rPr>
                <w:rFonts w:ascii="Garamond" w:cs="Garamond" w:eastAsia="Garamond" w:hAnsi="Garamond"/>
                <w:b w:val="1"/>
                <w:bCs w:val="1"/>
                <w:rtl w:val="0"/>
              </w:rPr>
              <w:t xml:space="preserve">B. Contents of Request for Bids Document</w:t>
            </w:r>
          </w:p>
        </w:tc>
      </w:tr>
      <w:tr>
        <w:trPr>
          <w:cantSplit w:val="0"/>
          <w:tblHeader w:val="0"/>
        </w:trPr>
        <w:tc>
          <w:tcPr/>
          <w:p w:rsidR="00000000" w:rsidDel="00000000" w:rsidP="00000000" w:rsidRDefault="00000000" w:rsidRPr="00000000" w14:paraId="000000E6">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lb6tdgcb8xf0" w:id="18"/>
            <w:bookmarkEnd w:id="18"/>
            <w:r w:rsidDel="00000000" w:rsidR="00000000" w:rsidRPr="00000000">
              <w:rPr>
                <w:rFonts w:ascii="Garamond" w:cs="Garamond" w:eastAsia="Garamond" w:hAnsi="Garamond"/>
                <w:b w:val="1"/>
                <w:bCs w:val="1"/>
                <w:rtl w:val="0"/>
              </w:rPr>
              <w:t xml:space="preserve">Sections of Bidding Document</w:t>
            </w:r>
          </w:p>
          <w:p w:rsidR="00000000" w:rsidDel="00000000" w:rsidP="00000000" w:rsidRDefault="00000000" w:rsidRPr="00000000" w14:paraId="000000E7">
            <w:pPr>
              <w:keepNext w:val="1"/>
              <w:pBdr>
                <w:top w:space="0" w:sz="0" w:val="nil"/>
                <w:left w:space="0" w:sz="0" w:val="nil"/>
                <w:bottom w:space="0" w:sz="0" w:val="nil"/>
                <w:right w:space="0" w:sz="0" w:val="nil"/>
                <w:between w:space="0" w:sz="0" w:val="nil"/>
              </w:pBdr>
              <w:spacing w:after="120" w:before="120" w:lineRule="auto"/>
              <w:jc w:val="both"/>
              <w:rPr>
                <w:rFonts w:ascii="Garamond" w:cs="Garamond" w:eastAsia="Garamond" w:hAnsi="Garamond"/>
                <w:b w:val="1"/>
                <w:bCs w:val="1"/>
              </w:rPr>
            </w:pPr>
            <w:r w:rsidDel="00000000" w:rsidR="00000000" w:rsidRPr="00000000">
              <w:rPr>
                <w:rtl w:val="0"/>
              </w:rPr>
            </w:r>
          </w:p>
        </w:tc>
        <w:tc>
          <w:tcPr>
            <w:gridSpan w:val="2"/>
          </w:tcPr>
          <w:p w:rsidR="00000000" w:rsidDel="00000000" w:rsidP="00000000" w:rsidRDefault="00000000" w:rsidRPr="00000000" w14:paraId="000000E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bidding document consists of Parts 1, 2, and 3, which include all the sections indicated below, and should be read in conjunction with any Addenda issued in accordance with ITB 8.</w:t>
            </w:r>
          </w:p>
          <w:p w:rsidR="00000000" w:rsidDel="00000000" w:rsidP="00000000" w:rsidRDefault="00000000" w:rsidRPr="00000000" w14:paraId="000000E9">
            <w:pPr>
              <w:tabs>
                <w:tab w:val="left" w:leader="none" w:pos="1152"/>
                <w:tab w:val="left" w:leader="none" w:pos="2502"/>
              </w:tabs>
              <w:spacing w:after="120" w:before="120" w:lineRule="auto"/>
              <w:ind w:left="612"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PART 1 Bidding Procedures</w:t>
            </w:r>
          </w:p>
          <w:p w:rsidR="00000000" w:rsidDel="00000000" w:rsidP="00000000" w:rsidRDefault="00000000" w:rsidRPr="00000000" w14:paraId="000000EA">
            <w:pPr>
              <w:numPr>
                <w:ilvl w:val="0"/>
                <w:numId w:val="29"/>
              </w:numPr>
              <w:tabs>
                <w:tab w:val="left" w:leader="none" w:pos="1602"/>
                <w:tab w:val="left" w:leader="none" w:pos="2502"/>
              </w:tabs>
              <w:spacing w:after="120" w:before="120" w:lineRule="auto"/>
              <w:ind w:left="1598" w:hanging="445"/>
              <w:rPr>
                <w:rFonts w:ascii="Garamond" w:cs="Garamond" w:eastAsia="Garamond" w:hAnsi="Garamond"/>
              </w:rPr>
            </w:pPr>
            <w:r w:rsidDel="00000000" w:rsidR="00000000" w:rsidRPr="00000000">
              <w:rPr>
                <w:rFonts w:ascii="Garamond" w:cs="Garamond" w:eastAsia="Garamond" w:hAnsi="Garamond"/>
                <w:rtl w:val="0"/>
              </w:rPr>
              <w:t xml:space="preserve">Section I - Instructions to Bidders (ITB)</w:t>
            </w:r>
          </w:p>
          <w:p w:rsidR="00000000" w:rsidDel="00000000" w:rsidP="00000000" w:rsidRDefault="00000000" w:rsidRPr="00000000" w14:paraId="000000EB">
            <w:pPr>
              <w:numPr>
                <w:ilvl w:val="0"/>
                <w:numId w:val="42"/>
              </w:numPr>
              <w:tabs>
                <w:tab w:val="left" w:leader="none" w:pos="1602"/>
                <w:tab w:val="left" w:leader="none" w:pos="2502"/>
              </w:tabs>
              <w:spacing w:after="120" w:before="120" w:lineRule="auto"/>
              <w:ind w:left="1598" w:hanging="445"/>
              <w:rPr>
                <w:rFonts w:ascii="Garamond" w:cs="Garamond" w:eastAsia="Garamond" w:hAnsi="Garamond"/>
              </w:rPr>
            </w:pPr>
            <w:r w:rsidDel="00000000" w:rsidR="00000000" w:rsidRPr="00000000">
              <w:rPr>
                <w:rFonts w:ascii="Garamond" w:cs="Garamond" w:eastAsia="Garamond" w:hAnsi="Garamond"/>
                <w:rtl w:val="0"/>
              </w:rPr>
              <w:t xml:space="preserve">Section II - Bidding Data Sheet (BDS)</w:t>
            </w:r>
          </w:p>
          <w:p w:rsidR="00000000" w:rsidDel="00000000" w:rsidP="00000000" w:rsidRDefault="00000000" w:rsidRPr="00000000" w14:paraId="000000EC">
            <w:pPr>
              <w:numPr>
                <w:ilvl w:val="0"/>
                <w:numId w:val="42"/>
              </w:numPr>
              <w:tabs>
                <w:tab w:val="left" w:leader="none" w:pos="1602"/>
                <w:tab w:val="left" w:leader="none" w:pos="2502"/>
              </w:tabs>
              <w:spacing w:after="120" w:before="120" w:lineRule="auto"/>
              <w:ind w:left="1598" w:hanging="445"/>
              <w:rPr>
                <w:rFonts w:ascii="Garamond" w:cs="Garamond" w:eastAsia="Garamond" w:hAnsi="Garamond"/>
              </w:rPr>
            </w:pPr>
            <w:r w:rsidDel="00000000" w:rsidR="00000000" w:rsidRPr="00000000">
              <w:rPr>
                <w:rFonts w:ascii="Garamond" w:cs="Garamond" w:eastAsia="Garamond" w:hAnsi="Garamond"/>
                <w:rtl w:val="0"/>
              </w:rPr>
              <w:t xml:space="preserve">Section III - Evaluation and Qualification Criteria</w:t>
            </w:r>
          </w:p>
          <w:p w:rsidR="00000000" w:rsidDel="00000000" w:rsidP="00000000" w:rsidRDefault="00000000" w:rsidRPr="00000000" w14:paraId="000000ED">
            <w:pPr>
              <w:numPr>
                <w:ilvl w:val="0"/>
                <w:numId w:val="56"/>
              </w:numPr>
              <w:tabs>
                <w:tab w:val="left" w:leader="none" w:pos="1602"/>
                <w:tab w:val="left" w:leader="none" w:pos="2502"/>
              </w:tabs>
              <w:spacing w:after="120" w:before="120" w:lineRule="auto"/>
              <w:ind w:left="1598" w:hanging="445"/>
              <w:rPr>
                <w:rFonts w:ascii="Garamond" w:cs="Garamond" w:eastAsia="Garamond" w:hAnsi="Garamond"/>
              </w:rPr>
            </w:pPr>
            <w:r w:rsidDel="00000000" w:rsidR="00000000" w:rsidRPr="00000000">
              <w:rPr>
                <w:rFonts w:ascii="Garamond" w:cs="Garamond" w:eastAsia="Garamond" w:hAnsi="Garamond"/>
                <w:rtl w:val="0"/>
              </w:rPr>
              <w:t xml:space="preserve">Section IV - Bidding Forms</w:t>
            </w:r>
          </w:p>
          <w:p w:rsidR="00000000" w:rsidDel="00000000" w:rsidP="00000000" w:rsidRDefault="00000000" w:rsidRPr="00000000" w14:paraId="000000EE">
            <w:pPr>
              <w:numPr>
                <w:ilvl w:val="0"/>
                <w:numId w:val="56"/>
              </w:numPr>
              <w:tabs>
                <w:tab w:val="left" w:leader="none" w:pos="1602"/>
                <w:tab w:val="left" w:leader="none" w:pos="2502"/>
              </w:tabs>
              <w:spacing w:after="120" w:before="120" w:lineRule="auto"/>
              <w:ind w:left="1598" w:hanging="445"/>
              <w:rPr>
                <w:rFonts w:ascii="Garamond" w:cs="Garamond" w:eastAsia="Garamond" w:hAnsi="Garamond"/>
              </w:rPr>
            </w:pPr>
            <w:r w:rsidDel="00000000" w:rsidR="00000000" w:rsidRPr="00000000">
              <w:rPr>
                <w:rFonts w:ascii="Garamond" w:cs="Garamond" w:eastAsia="Garamond" w:hAnsi="Garamond"/>
                <w:rtl w:val="0"/>
              </w:rPr>
              <w:t xml:space="preserve">Section V - Eligible Countries</w:t>
            </w:r>
          </w:p>
          <w:p w:rsidR="00000000" w:rsidDel="00000000" w:rsidP="00000000" w:rsidRDefault="00000000" w:rsidRPr="00000000" w14:paraId="000000EF">
            <w:pPr>
              <w:numPr>
                <w:ilvl w:val="0"/>
                <w:numId w:val="90"/>
              </w:numPr>
              <w:spacing w:after="120" w:before="120" w:lineRule="auto"/>
              <w:ind w:left="1598" w:hanging="445"/>
              <w:jc w:val="both"/>
              <w:rPr>
                <w:rFonts w:ascii="Garamond" w:cs="Garamond" w:eastAsia="Garamond" w:hAnsi="Garamond"/>
              </w:rPr>
            </w:pPr>
            <w:r w:rsidDel="00000000" w:rsidR="00000000" w:rsidRPr="00000000">
              <w:rPr>
                <w:rFonts w:ascii="Garamond" w:cs="Garamond" w:eastAsia="Garamond" w:hAnsi="Garamond"/>
                <w:rtl w:val="0"/>
              </w:rPr>
              <w:t xml:space="preserve">Section VI - Fraud and Corruption    </w:t>
            </w:r>
          </w:p>
        </w:tc>
      </w:tr>
      <w:tr>
        <w:trPr>
          <w:cantSplit w:val="0"/>
          <w:tblHeader w:val="0"/>
        </w:trPr>
        <w:tc>
          <w:tcPr/>
          <w:p w:rsidR="00000000" w:rsidDel="00000000" w:rsidP="00000000" w:rsidRDefault="00000000" w:rsidRPr="00000000" w14:paraId="000000F1">
            <w:pPr>
              <w:spacing w:after="120" w:before="120" w:lineRule="auto"/>
              <w:rPr>
                <w:rFonts w:ascii="Garamond" w:cs="Garamond" w:eastAsia="Garamond" w:hAnsi="Garamond"/>
                <w:b w:val="1"/>
                <w:bCs w:val="1"/>
              </w:rPr>
            </w:pPr>
            <w:r w:rsidDel="00000000" w:rsidR="00000000" w:rsidRPr="00000000">
              <w:rPr>
                <w:rtl w:val="0"/>
              </w:rPr>
            </w:r>
          </w:p>
        </w:tc>
        <w:tc>
          <w:tcPr>
            <w:gridSpan w:val="2"/>
          </w:tcPr>
          <w:p w:rsidR="00000000" w:rsidDel="00000000" w:rsidP="00000000" w:rsidRDefault="00000000" w:rsidRPr="00000000" w14:paraId="000000F2">
            <w:pPr>
              <w:tabs>
                <w:tab w:val="left" w:leader="none" w:pos="1152"/>
                <w:tab w:val="left" w:leader="none" w:pos="1692"/>
                <w:tab w:val="left" w:leader="none" w:pos="2502"/>
              </w:tabs>
              <w:spacing w:after="120" w:before="120" w:lineRule="auto"/>
              <w:ind w:left="720"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PART 2 Supply Requirements</w:t>
            </w:r>
          </w:p>
          <w:p w:rsidR="00000000" w:rsidDel="00000000" w:rsidP="00000000" w:rsidRDefault="00000000" w:rsidRPr="00000000" w14:paraId="000000F3">
            <w:pPr>
              <w:numPr>
                <w:ilvl w:val="0"/>
                <w:numId w:val="68"/>
              </w:numPr>
              <w:tabs>
                <w:tab w:val="left" w:leader="none" w:pos="1602"/>
              </w:tabs>
              <w:spacing w:after="120" w:before="120" w:lineRule="auto"/>
              <w:ind w:left="1598" w:hanging="445"/>
              <w:rPr>
                <w:rFonts w:ascii="Garamond" w:cs="Garamond" w:eastAsia="Garamond" w:hAnsi="Garamond"/>
              </w:rPr>
            </w:pPr>
            <w:r w:rsidDel="00000000" w:rsidR="00000000" w:rsidRPr="00000000">
              <w:rPr>
                <w:rFonts w:ascii="Garamond" w:cs="Garamond" w:eastAsia="Garamond" w:hAnsi="Garamond"/>
                <w:rtl w:val="0"/>
              </w:rPr>
              <w:t xml:space="preserve">Section VII - Schedule of Requirements</w:t>
            </w:r>
          </w:p>
          <w:p w:rsidR="00000000" w:rsidDel="00000000" w:rsidP="00000000" w:rsidRDefault="00000000" w:rsidRPr="00000000" w14:paraId="000000F4">
            <w:pPr>
              <w:tabs>
                <w:tab w:val="left" w:leader="none" w:pos="1152"/>
                <w:tab w:val="left" w:leader="none" w:pos="1692"/>
                <w:tab w:val="left" w:leader="none" w:pos="2502"/>
              </w:tabs>
              <w:spacing w:after="120" w:before="120" w:lineRule="auto"/>
              <w:ind w:left="720"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PART 3 Contract</w:t>
            </w:r>
          </w:p>
          <w:p w:rsidR="00000000" w:rsidDel="00000000" w:rsidP="00000000" w:rsidRDefault="00000000" w:rsidRPr="00000000" w14:paraId="000000F5">
            <w:pPr>
              <w:numPr>
                <w:ilvl w:val="0"/>
                <w:numId w:val="103"/>
              </w:numPr>
              <w:tabs>
                <w:tab w:val="left" w:leader="none" w:pos="1602"/>
              </w:tabs>
              <w:spacing w:after="120" w:before="120" w:lineRule="auto"/>
              <w:ind w:left="1598" w:hanging="445"/>
              <w:rPr>
                <w:rFonts w:ascii="Garamond" w:cs="Garamond" w:eastAsia="Garamond" w:hAnsi="Garamond"/>
              </w:rPr>
            </w:pPr>
            <w:r w:rsidDel="00000000" w:rsidR="00000000" w:rsidRPr="00000000">
              <w:rPr>
                <w:rFonts w:ascii="Garamond" w:cs="Garamond" w:eastAsia="Garamond" w:hAnsi="Garamond"/>
                <w:rtl w:val="0"/>
              </w:rPr>
              <w:t xml:space="preserve">Section VIII - General Conditions of Contract (GCC)</w:t>
            </w:r>
          </w:p>
          <w:p w:rsidR="00000000" w:rsidDel="00000000" w:rsidP="00000000" w:rsidRDefault="00000000" w:rsidRPr="00000000" w14:paraId="000000F6">
            <w:pPr>
              <w:numPr>
                <w:ilvl w:val="0"/>
                <w:numId w:val="90"/>
              </w:numPr>
              <w:tabs>
                <w:tab w:val="left" w:leader="none" w:pos="1602"/>
              </w:tabs>
              <w:spacing w:after="120" w:before="120" w:lineRule="auto"/>
              <w:ind w:left="1598" w:hanging="445"/>
              <w:rPr>
                <w:rFonts w:ascii="Garamond" w:cs="Garamond" w:eastAsia="Garamond" w:hAnsi="Garamond"/>
              </w:rPr>
            </w:pPr>
            <w:r w:rsidDel="00000000" w:rsidR="00000000" w:rsidRPr="00000000">
              <w:rPr>
                <w:rFonts w:ascii="Garamond" w:cs="Garamond" w:eastAsia="Garamond" w:hAnsi="Garamond"/>
                <w:rtl w:val="0"/>
              </w:rPr>
              <w:t xml:space="preserve">Section IX - Special Conditions of Contract (SCC)</w:t>
            </w:r>
          </w:p>
          <w:p w:rsidR="00000000" w:rsidDel="00000000" w:rsidP="00000000" w:rsidRDefault="00000000" w:rsidRPr="00000000" w14:paraId="000000F7">
            <w:pPr>
              <w:numPr>
                <w:ilvl w:val="0"/>
                <w:numId w:val="77"/>
              </w:numPr>
              <w:tabs>
                <w:tab w:val="left" w:leader="none" w:pos="1602"/>
              </w:tabs>
              <w:spacing w:after="120" w:before="120" w:lineRule="auto"/>
              <w:ind w:left="1602" w:hanging="450"/>
              <w:rPr>
                <w:rFonts w:ascii="Garamond" w:cs="Garamond" w:eastAsia="Garamond" w:hAnsi="Garamond"/>
              </w:rPr>
            </w:pPr>
            <w:r w:rsidDel="00000000" w:rsidR="00000000" w:rsidRPr="00000000">
              <w:rPr>
                <w:rFonts w:ascii="Garamond" w:cs="Garamond" w:eastAsia="Garamond" w:hAnsi="Garamond"/>
                <w:rtl w:val="0"/>
              </w:rPr>
              <w:t xml:space="preserve">Section X - Contract Forms </w:t>
            </w:r>
          </w:p>
        </w:tc>
      </w:tr>
      <w:tr>
        <w:trPr>
          <w:cantSplit w:val="0"/>
          <w:tblHeader w:val="0"/>
        </w:trPr>
        <w:tc>
          <w:tcPr/>
          <w:p w:rsidR="00000000" w:rsidDel="00000000" w:rsidP="00000000" w:rsidRDefault="00000000" w:rsidRPr="00000000" w14:paraId="000000F9">
            <w:pPr>
              <w:spacing w:after="120" w:before="120" w:lineRule="auto"/>
              <w:rPr>
                <w:rFonts w:ascii="Garamond" w:cs="Garamond" w:eastAsia="Garamond" w:hAnsi="Garamond"/>
                <w:b w:val="1"/>
                <w:bCs w:val="1"/>
              </w:rPr>
            </w:pPr>
            <w:r w:rsidDel="00000000" w:rsidR="00000000" w:rsidRPr="00000000">
              <w:rPr>
                <w:rtl w:val="0"/>
              </w:rPr>
            </w:r>
          </w:p>
        </w:tc>
        <w:tc>
          <w:tcPr>
            <w:gridSpan w:val="2"/>
          </w:tcPr>
          <w:p w:rsidR="00000000" w:rsidDel="00000000" w:rsidP="00000000" w:rsidRDefault="00000000" w:rsidRPr="00000000" w14:paraId="000000F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Specific Procurement Notice, Request for Bids (RFB), issued by the Purchaser is not part of this bidding document.</w:t>
            </w:r>
          </w:p>
          <w:p w:rsidR="00000000" w:rsidDel="00000000" w:rsidP="00000000" w:rsidRDefault="00000000" w:rsidRPr="00000000" w14:paraId="000000FB">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Unless obtained directly from the Purchaser, the Purchaser is not responsible for the completeness of the document, responses to requests for clarification, the Minutes of the pre-Bid meeting (if any), or Addenda to the bidding document in accordance with ITB 8. In case of any contradiction, documents obtained directly from the Purchaser shall prevail.</w:t>
            </w:r>
          </w:p>
          <w:p w:rsidR="00000000" w:rsidDel="00000000" w:rsidP="00000000" w:rsidRDefault="00000000" w:rsidRPr="00000000" w14:paraId="000000FC">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 is expected to examine all instructions, forms, terms, and specifications in the bidding document and to furnish with its Bid all information or documentation as is required by the bidding document.</w:t>
            </w:r>
          </w:p>
        </w:tc>
      </w:tr>
      <w:tr>
        <w:trPr>
          <w:cantSplit w:val="0"/>
          <w:tblHeader w:val="0"/>
        </w:trPr>
        <w:tc>
          <w:tcPr/>
          <w:p w:rsidR="00000000" w:rsidDel="00000000" w:rsidP="00000000" w:rsidRDefault="00000000" w:rsidRPr="00000000" w14:paraId="000000FE">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8aagcn3yfeyg" w:id="19"/>
            <w:bookmarkEnd w:id="19"/>
            <w:r w:rsidDel="00000000" w:rsidR="00000000" w:rsidRPr="00000000">
              <w:rPr>
                <w:rFonts w:ascii="Garamond" w:cs="Garamond" w:eastAsia="Garamond" w:hAnsi="Garamond"/>
                <w:b w:val="1"/>
                <w:bCs w:val="1"/>
                <w:rtl w:val="0"/>
              </w:rPr>
              <w:t xml:space="preserve">Clarification of Bidding Document</w:t>
            </w:r>
          </w:p>
        </w:tc>
        <w:tc>
          <w:tcPr>
            <w:gridSpan w:val="2"/>
          </w:tcPr>
          <w:p w:rsidR="00000000" w:rsidDel="00000000" w:rsidP="00000000" w:rsidRDefault="00000000" w:rsidRPr="00000000" w14:paraId="000000F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b w:val="1"/>
                <w:bCs w:val="1"/>
              </w:rPr>
            </w:pPr>
            <w:r w:rsidDel="00000000" w:rsidR="00000000" w:rsidRPr="00000000">
              <w:rPr>
                <w:rFonts w:ascii="Garamond" w:cs="Garamond" w:eastAsia="Garamond" w:hAnsi="Garamond"/>
                <w:rtl w:val="0"/>
              </w:rPr>
              <w:t xml:space="preserve">A Bidder requiring any clarification of the bidding document shall contact the Purchaser in writing at the Purchaser’s address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Fonts w:ascii="Garamond" w:cs="Garamond" w:eastAsia="Garamond" w:hAnsi="Garamond"/>
                <w:rtl w:val="0"/>
              </w:rPr>
              <w:t xml:space="preserve">. The Purchaser will respond in writing to any request for clarification, provided that such request is received prior to the deadline for submission of Bids within a period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The Purchaser shall forward copies of its response to all Bidders who have acquired the bidding document in accordance with ITB 6.3, including a description of the inquiry but without identifying its source. If so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the Purchaser shall also promptly publish its response at the web page identified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Should the clarification result in changes to the essential elements of the bidding document, the Purchaser shall amend the bidding document following the procedure under ITB 8 and ITB 22.2.</w:t>
            </w:r>
            <w:r w:rsidDel="00000000" w:rsidR="00000000" w:rsidRPr="00000000">
              <w:rPr>
                <w:rtl w:val="0"/>
              </w:rPr>
            </w:r>
          </w:p>
        </w:tc>
      </w:tr>
      <w:tr>
        <w:trPr>
          <w:cantSplit w:val="0"/>
          <w:tblHeader w:val="0"/>
        </w:trPr>
        <w:tc>
          <w:tcPr/>
          <w:p w:rsidR="00000000" w:rsidDel="00000000" w:rsidP="00000000" w:rsidRDefault="00000000" w:rsidRPr="00000000" w14:paraId="00000101">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yxpn9mfshhfx" w:id="20"/>
            <w:bookmarkEnd w:id="20"/>
            <w:r w:rsidDel="00000000" w:rsidR="00000000" w:rsidRPr="00000000">
              <w:rPr>
                <w:rFonts w:ascii="Garamond" w:cs="Garamond" w:eastAsia="Garamond" w:hAnsi="Garamond"/>
                <w:b w:val="1"/>
                <w:bCs w:val="1"/>
                <w:rtl w:val="0"/>
              </w:rPr>
              <w:t xml:space="preserve">Amendment of Bidding Document</w:t>
            </w:r>
          </w:p>
        </w:tc>
        <w:tc>
          <w:tcPr>
            <w:gridSpan w:val="2"/>
          </w:tcPr>
          <w:p w:rsidR="00000000" w:rsidDel="00000000" w:rsidP="00000000" w:rsidRDefault="00000000" w:rsidRPr="00000000" w14:paraId="0000010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At any time prior to the deadline for submission of Bids, the Purchaser may amend the bidding document by issuing addenda.</w:t>
            </w:r>
          </w:p>
          <w:p w:rsidR="00000000" w:rsidDel="00000000" w:rsidP="00000000" w:rsidRDefault="00000000" w:rsidRPr="00000000" w14:paraId="00000103">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Any addendum issued shall be part of the bidding document and shall be communicated in writing to all who have obtained the bidding document from the Purchaser in accordance with ITB 6.3. The Purchaser shall also promptly publish the addendum on the Purchaser’s web page in accordance with ITB 7.1. </w:t>
            </w:r>
          </w:p>
          <w:p w:rsidR="00000000" w:rsidDel="00000000" w:rsidP="00000000" w:rsidRDefault="00000000" w:rsidRPr="00000000" w14:paraId="00000104">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To give prospective Bidders reasonable time in which to take an addendum into account in preparing their Bids, the Purchaser may, at its discretion, extend the deadline for the submission of Bids, pursuant to ITB 22.2.</w:t>
            </w:r>
          </w:p>
        </w:tc>
      </w:tr>
      <w:tr>
        <w:trPr>
          <w:cantSplit w:val="0"/>
          <w:tblHeader w:val="0"/>
        </w:trPr>
        <w:tc>
          <w:tcPr>
            <w:gridSpan w:val="3"/>
          </w:tcPr>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120" w:before="120" w:lineRule="auto"/>
              <w:ind w:left="360" w:hanging="360"/>
              <w:jc w:val="center"/>
              <w:rPr>
                <w:rFonts w:ascii="Garamond" w:cs="Garamond" w:eastAsia="Garamond" w:hAnsi="Garamond"/>
              </w:rPr>
            </w:pPr>
            <w:bookmarkStart w:colFirst="0" w:colLast="0" w:name="_heading=h.9mmjlb5fel92" w:id="21"/>
            <w:bookmarkEnd w:id="21"/>
            <w:r w:rsidDel="00000000" w:rsidR="00000000" w:rsidRPr="00000000">
              <w:rPr>
                <w:rFonts w:ascii="Garamond" w:cs="Garamond" w:eastAsia="Garamond" w:hAnsi="Garamond"/>
                <w:b w:val="1"/>
                <w:bCs w:val="1"/>
                <w:rtl w:val="0"/>
              </w:rPr>
              <w:t xml:space="preserve">C. Preparation of Bids</w:t>
            </w:r>
            <w:r w:rsidDel="00000000" w:rsidR="00000000" w:rsidRPr="00000000">
              <w:rPr>
                <w:rtl w:val="0"/>
              </w:rPr>
            </w:r>
          </w:p>
        </w:tc>
      </w:tr>
      <w:tr>
        <w:trPr>
          <w:cantSplit w:val="0"/>
          <w:tblHeader w:val="0"/>
        </w:trPr>
        <w:tc>
          <w:tcPr/>
          <w:p w:rsidR="00000000" w:rsidDel="00000000" w:rsidP="00000000" w:rsidRDefault="00000000" w:rsidRPr="00000000" w14:paraId="00000109">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tda5dl12q61w" w:id="22"/>
            <w:bookmarkEnd w:id="22"/>
            <w:r w:rsidDel="00000000" w:rsidR="00000000" w:rsidRPr="00000000">
              <w:rPr>
                <w:rFonts w:ascii="Garamond" w:cs="Garamond" w:eastAsia="Garamond" w:hAnsi="Garamond"/>
                <w:b w:val="1"/>
                <w:bCs w:val="1"/>
                <w:rtl w:val="0"/>
              </w:rPr>
              <w:t xml:space="preserve">Cost of Bidding</w:t>
            </w:r>
          </w:p>
        </w:tc>
        <w:tc>
          <w:tcPr>
            <w:gridSpan w:val="2"/>
          </w:tcPr>
          <w:p w:rsidR="00000000" w:rsidDel="00000000" w:rsidP="00000000" w:rsidRDefault="00000000" w:rsidRPr="00000000" w14:paraId="0000010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 shall bear all costs associated with the preparation and submission of its Bid, and the Purchaser shall not be responsible or liable for those costs, regardless of the conduct or outcome of the Bidding process.</w:t>
            </w:r>
          </w:p>
        </w:tc>
      </w:tr>
      <w:tr>
        <w:trPr>
          <w:cantSplit w:val="0"/>
          <w:tblHeader w:val="0"/>
        </w:trPr>
        <w:tc>
          <w:tcPr/>
          <w:p w:rsidR="00000000" w:rsidDel="00000000" w:rsidP="00000000" w:rsidRDefault="00000000" w:rsidRPr="00000000" w14:paraId="0000010C">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olube0t6tubz" w:id="23"/>
            <w:bookmarkEnd w:id="23"/>
            <w:r w:rsidDel="00000000" w:rsidR="00000000" w:rsidRPr="00000000">
              <w:rPr>
                <w:rFonts w:ascii="Garamond" w:cs="Garamond" w:eastAsia="Garamond" w:hAnsi="Garamond"/>
                <w:b w:val="1"/>
                <w:bCs w:val="1"/>
                <w:rtl w:val="0"/>
              </w:rPr>
              <w:t xml:space="preserve">Language of Bid</w:t>
            </w:r>
          </w:p>
        </w:tc>
        <w:tc>
          <w:tcPr>
            <w:gridSpan w:val="2"/>
          </w:tcPr>
          <w:p w:rsidR="00000000" w:rsidDel="00000000" w:rsidP="00000000" w:rsidRDefault="00000000" w:rsidRPr="00000000" w14:paraId="0000010D">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 as well as all correspondence and documents relating to the Bid exchanged by the Bidder and the Purchaser, shall be written in the language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Supporting documents and printed literature that are part of the Bid may be in another language provided they are accompanied by an accurate translation of the relevant passages into the language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Fonts w:ascii="Garamond" w:cs="Garamond" w:eastAsia="Garamond" w:hAnsi="Garamond"/>
                <w:rtl w:val="0"/>
              </w:rPr>
              <w:t xml:space="preserve"> in which case, for purposes of interpretation of the Bid, such translation shall govern.</w:t>
            </w:r>
          </w:p>
        </w:tc>
      </w:tr>
      <w:tr>
        <w:trPr>
          <w:cantSplit w:val="0"/>
          <w:tblHeader w:val="0"/>
        </w:trPr>
        <w:tc>
          <w:tcPr/>
          <w:p w:rsidR="00000000" w:rsidDel="00000000" w:rsidP="00000000" w:rsidRDefault="00000000" w:rsidRPr="00000000" w14:paraId="0000010F">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r2lab92q1r2q" w:id="24"/>
            <w:bookmarkEnd w:id="24"/>
            <w:r w:rsidDel="00000000" w:rsidR="00000000" w:rsidRPr="00000000">
              <w:rPr>
                <w:rFonts w:ascii="Garamond" w:cs="Garamond" w:eastAsia="Garamond" w:hAnsi="Garamond"/>
                <w:b w:val="1"/>
                <w:bCs w:val="1"/>
                <w:rtl w:val="0"/>
              </w:rPr>
              <w:t xml:space="preserve">Documents Comprising the Bid</w:t>
            </w:r>
          </w:p>
        </w:tc>
        <w:tc>
          <w:tcPr>
            <w:gridSpan w:val="2"/>
          </w:tcPr>
          <w:p w:rsidR="00000000" w:rsidDel="00000000" w:rsidP="00000000" w:rsidRDefault="00000000" w:rsidRPr="00000000" w14:paraId="00000110">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 shall comprise the following:</w:t>
            </w:r>
          </w:p>
          <w:p w:rsidR="00000000" w:rsidDel="00000000" w:rsidP="00000000" w:rsidRDefault="00000000" w:rsidRPr="00000000" w14:paraId="00000111">
            <w:pPr>
              <w:pStyle w:val="Heading3"/>
              <w:numPr>
                <w:ilvl w:val="2"/>
                <w:numId w:val="2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Letter of Bid</w:t>
            </w:r>
            <w:r w:rsidDel="00000000" w:rsidR="00000000" w:rsidRPr="00000000">
              <w:rPr>
                <w:rFonts w:ascii="Garamond" w:cs="Garamond" w:eastAsia="Garamond" w:hAnsi="Garamond"/>
                <w:rtl w:val="0"/>
              </w:rPr>
              <w:t xml:space="preserve"> prepared in accordance with ITB 12;</w:t>
            </w:r>
          </w:p>
          <w:p w:rsidR="00000000" w:rsidDel="00000000" w:rsidP="00000000" w:rsidRDefault="00000000" w:rsidRPr="00000000" w14:paraId="00000112">
            <w:pPr>
              <w:numPr>
                <w:ilvl w:val="2"/>
                <w:numId w:val="26"/>
              </w:numPr>
              <w:pBdr>
                <w:top w:space="0" w:sz="0" w:val="nil"/>
                <w:left w:space="0" w:sz="0" w:val="nil"/>
                <w:bottom w:space="0" w:sz="0" w:val="nil"/>
                <w:right w:space="0" w:sz="0" w:val="nil"/>
                <w:between w:space="0" w:sz="0" w:val="nil"/>
              </w:pBdr>
              <w:spacing w:after="120" w:before="120" w:lineRule="auto"/>
              <w:ind w:left="1152" w:hanging="547"/>
              <w:jc w:val="both"/>
              <w:rPr>
                <w:rFonts w:ascii="Garamond" w:cs="Garamond" w:eastAsia="Garamond" w:hAnsi="Garamond"/>
              </w:rPr>
            </w:pPr>
            <w:r w:rsidDel="00000000" w:rsidR="00000000" w:rsidRPr="00000000">
              <w:rPr>
                <w:rFonts w:ascii="Garamond" w:cs="Garamond" w:eastAsia="Garamond" w:hAnsi="Garamond"/>
                <w:b w:val="1"/>
                <w:bCs w:val="1"/>
                <w:rtl w:val="0"/>
              </w:rPr>
              <w:t xml:space="preserve">Price Schedules</w:t>
            </w:r>
            <w:r w:rsidDel="00000000" w:rsidR="00000000" w:rsidRPr="00000000">
              <w:rPr>
                <w:rFonts w:ascii="Garamond" w:cs="Garamond" w:eastAsia="Garamond" w:hAnsi="Garamond"/>
                <w:rtl w:val="0"/>
              </w:rPr>
              <w:t xml:space="preserve">: completed in accordance with ITB 12 and ITB 14;</w:t>
            </w:r>
          </w:p>
          <w:p w:rsidR="00000000" w:rsidDel="00000000" w:rsidP="00000000" w:rsidRDefault="00000000" w:rsidRPr="00000000" w14:paraId="00000113">
            <w:pPr>
              <w:pStyle w:val="Heading3"/>
              <w:numPr>
                <w:ilvl w:val="2"/>
                <w:numId w:val="2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Bid Security</w:t>
            </w:r>
            <w:r w:rsidDel="00000000" w:rsidR="00000000" w:rsidRPr="00000000">
              <w:rPr>
                <w:rFonts w:ascii="Garamond" w:cs="Garamond" w:eastAsia="Garamond" w:hAnsi="Garamond"/>
                <w:rtl w:val="0"/>
              </w:rPr>
              <w:t xml:space="preserve"> or </w:t>
            </w:r>
            <w:r w:rsidDel="00000000" w:rsidR="00000000" w:rsidRPr="00000000">
              <w:rPr>
                <w:rFonts w:ascii="Garamond" w:cs="Garamond" w:eastAsia="Garamond" w:hAnsi="Garamond"/>
                <w:b w:val="1"/>
                <w:bCs w:val="1"/>
                <w:rtl w:val="0"/>
              </w:rPr>
              <w:t xml:space="preserve">Bid-Securing Declaration</w:t>
            </w:r>
            <w:r w:rsidDel="00000000" w:rsidR="00000000" w:rsidRPr="00000000">
              <w:rPr>
                <w:rFonts w:ascii="Garamond" w:cs="Garamond" w:eastAsia="Garamond" w:hAnsi="Garamond"/>
                <w:rtl w:val="0"/>
              </w:rPr>
              <w:t xml:space="preserve">, in accordance with ITB 19.1;</w:t>
            </w:r>
          </w:p>
          <w:p w:rsidR="00000000" w:rsidDel="00000000" w:rsidP="00000000" w:rsidRDefault="00000000" w:rsidRPr="00000000" w14:paraId="00000114">
            <w:pPr>
              <w:pStyle w:val="Heading3"/>
              <w:numPr>
                <w:ilvl w:val="2"/>
                <w:numId w:val="2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Alternative Bid</w:t>
            </w:r>
            <w:r w:rsidDel="00000000" w:rsidR="00000000" w:rsidRPr="00000000">
              <w:rPr>
                <w:rFonts w:ascii="Garamond" w:cs="Garamond" w:eastAsia="Garamond" w:hAnsi="Garamond"/>
                <w:rtl w:val="0"/>
              </w:rPr>
              <w:t xml:space="preserve">: if permissible, in accordance with ITB 13;</w:t>
            </w:r>
          </w:p>
          <w:p w:rsidR="00000000" w:rsidDel="00000000" w:rsidP="00000000" w:rsidRDefault="00000000" w:rsidRPr="00000000" w14:paraId="00000115">
            <w:pPr>
              <w:pStyle w:val="Heading3"/>
              <w:numPr>
                <w:ilvl w:val="2"/>
                <w:numId w:val="2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Authorization</w:t>
            </w:r>
            <w:r w:rsidDel="00000000" w:rsidR="00000000" w:rsidRPr="00000000">
              <w:rPr>
                <w:rFonts w:ascii="Garamond" w:cs="Garamond" w:eastAsia="Garamond" w:hAnsi="Garamond"/>
                <w:rtl w:val="0"/>
              </w:rPr>
              <w:t xml:space="preserve">: written confirmation authorizing the signatory of the Bid to commit the Bidder, in accordance with ITB 20.3;</w:t>
            </w:r>
          </w:p>
          <w:p w:rsidR="00000000" w:rsidDel="00000000" w:rsidP="00000000" w:rsidRDefault="00000000" w:rsidRPr="00000000" w14:paraId="00000116">
            <w:pPr>
              <w:pStyle w:val="Heading3"/>
              <w:numPr>
                <w:ilvl w:val="2"/>
                <w:numId w:val="2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Qualifications</w:t>
            </w:r>
            <w:r w:rsidDel="00000000" w:rsidR="00000000" w:rsidRPr="00000000">
              <w:rPr>
                <w:rFonts w:ascii="Garamond" w:cs="Garamond" w:eastAsia="Garamond" w:hAnsi="Garamond"/>
                <w:rtl w:val="0"/>
              </w:rPr>
              <w:t xml:space="preserve">: documentary evidence in accordance with ITB 17 establishing the Bidder’s qualifications to perform the Contract if its Bid is accepted; </w:t>
            </w:r>
          </w:p>
          <w:p w:rsidR="00000000" w:rsidDel="00000000" w:rsidP="00000000" w:rsidRDefault="00000000" w:rsidRPr="00000000" w14:paraId="00000117">
            <w:pPr>
              <w:pStyle w:val="Heading3"/>
              <w:numPr>
                <w:ilvl w:val="2"/>
                <w:numId w:val="2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Bidder’s Eligibility</w:t>
            </w:r>
            <w:r w:rsidDel="00000000" w:rsidR="00000000" w:rsidRPr="00000000">
              <w:rPr>
                <w:rFonts w:ascii="Garamond" w:cs="Garamond" w:eastAsia="Garamond" w:hAnsi="Garamond"/>
                <w:rtl w:val="0"/>
              </w:rPr>
              <w:t xml:space="preserve">: documentary evidence in accordance with ITB 17 establishing the Bidder’s eligibility to bid;</w:t>
            </w:r>
          </w:p>
          <w:p w:rsidR="00000000" w:rsidDel="00000000" w:rsidP="00000000" w:rsidRDefault="00000000" w:rsidRPr="00000000" w14:paraId="00000118">
            <w:pPr>
              <w:pStyle w:val="Heading3"/>
              <w:numPr>
                <w:ilvl w:val="2"/>
                <w:numId w:val="2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Eligibility of Goods and Related Services:</w:t>
            </w:r>
            <w:r w:rsidDel="00000000" w:rsidR="00000000" w:rsidRPr="00000000">
              <w:rPr>
                <w:rFonts w:ascii="Garamond" w:cs="Garamond" w:eastAsia="Garamond" w:hAnsi="Garamond"/>
                <w:rtl w:val="0"/>
              </w:rPr>
              <w:t xml:space="preserve"> documentary evidence in accordance with ITB 16, establishing the eligibility of the Goods and Related Services to be supplied by the Bidder;</w:t>
            </w:r>
          </w:p>
          <w:p w:rsidR="00000000" w:rsidDel="00000000" w:rsidP="00000000" w:rsidRDefault="00000000" w:rsidRPr="00000000" w14:paraId="00000119">
            <w:pPr>
              <w:pStyle w:val="Heading3"/>
              <w:numPr>
                <w:ilvl w:val="2"/>
                <w:numId w:val="2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Conformity</w:t>
            </w:r>
            <w:r w:rsidDel="00000000" w:rsidR="00000000" w:rsidRPr="00000000">
              <w:rPr>
                <w:rFonts w:ascii="Garamond" w:cs="Garamond" w:eastAsia="Garamond" w:hAnsi="Garamond"/>
                <w:rtl w:val="0"/>
              </w:rPr>
              <w:t xml:space="preserve">: documentary evidence in accordance with ITB 16 and 30, that the Goods and Related Services conform to the bidding document; and</w:t>
            </w:r>
          </w:p>
          <w:p w:rsidR="00000000" w:rsidDel="00000000" w:rsidP="00000000" w:rsidRDefault="00000000" w:rsidRPr="00000000" w14:paraId="0000011A">
            <w:pPr>
              <w:pStyle w:val="Heading3"/>
              <w:numPr>
                <w:ilvl w:val="2"/>
                <w:numId w:val="2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any other document required</w:t>
            </w:r>
            <w:r w:rsidDel="00000000" w:rsidR="00000000" w:rsidRPr="00000000">
              <w:rPr>
                <w:rFonts w:ascii="Garamond" w:cs="Garamond" w:eastAsia="Garamond" w:hAnsi="Garamond"/>
                <w:b w:val="1"/>
                <w:bCs w:val="1"/>
                <w:rtl w:val="0"/>
              </w:rPr>
              <w:t xml:space="preserve"> in the BDS.</w:t>
            </w:r>
            <w:r w:rsidDel="00000000" w:rsidR="00000000" w:rsidRPr="00000000">
              <w:rPr>
                <w:rtl w:val="0"/>
              </w:rPr>
            </w:r>
          </w:p>
          <w:p w:rsidR="00000000" w:rsidDel="00000000" w:rsidP="00000000" w:rsidRDefault="00000000" w:rsidRPr="00000000" w14:paraId="0000011B">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 </w:t>
            </w:r>
          </w:p>
          <w:p w:rsidR="00000000" w:rsidDel="00000000" w:rsidP="00000000" w:rsidRDefault="00000000" w:rsidRPr="00000000" w14:paraId="0000011C">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 shall furnish in the Letter of Bid information on commissions and gratuities, if any, paid or to be paid to agents or any other party relating to this Bid.</w:t>
            </w:r>
          </w:p>
        </w:tc>
      </w:tr>
      <w:tr>
        <w:trPr>
          <w:cantSplit w:val="0"/>
          <w:tblHeader w:val="0"/>
        </w:trPr>
        <w:tc>
          <w:tcPr/>
          <w:p w:rsidR="00000000" w:rsidDel="00000000" w:rsidP="00000000" w:rsidRDefault="00000000" w:rsidRPr="00000000" w14:paraId="0000011E">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mtikrp3x4ybx" w:id="25"/>
            <w:bookmarkEnd w:id="25"/>
            <w:r w:rsidDel="00000000" w:rsidR="00000000" w:rsidRPr="00000000">
              <w:rPr>
                <w:rFonts w:ascii="Garamond" w:cs="Garamond" w:eastAsia="Garamond" w:hAnsi="Garamond"/>
                <w:b w:val="1"/>
                <w:bCs w:val="1"/>
                <w:rtl w:val="0"/>
              </w:rPr>
              <w:t xml:space="preserve">Letter of Bid and Price Schedules </w:t>
            </w:r>
          </w:p>
        </w:tc>
        <w:tc>
          <w:tcPr>
            <w:gridSpan w:val="2"/>
          </w:tcPr>
          <w:p w:rsidR="00000000" w:rsidDel="00000000" w:rsidP="00000000" w:rsidRDefault="00000000" w:rsidRPr="00000000" w14:paraId="0000011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Letter of Bid and Price Schedules shall be prepared using the relevant forms furnished in Section IV, Bidding Forms. The forms must be completed without any alterations to the text, and no substitutes shall be accepted except as provided under ITB 20.3. All blank spaces shall be filled in with the information requested.</w:t>
            </w:r>
          </w:p>
        </w:tc>
      </w:tr>
      <w:tr>
        <w:trPr>
          <w:cantSplit w:val="0"/>
          <w:tblHeader w:val="0"/>
        </w:trPr>
        <w:tc>
          <w:tcPr/>
          <w:p w:rsidR="00000000" w:rsidDel="00000000" w:rsidP="00000000" w:rsidRDefault="00000000" w:rsidRPr="00000000" w14:paraId="00000121">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lovz9us95qk" w:id="26"/>
            <w:bookmarkEnd w:id="26"/>
            <w:r w:rsidDel="00000000" w:rsidR="00000000" w:rsidRPr="00000000">
              <w:rPr>
                <w:rFonts w:ascii="Garamond" w:cs="Garamond" w:eastAsia="Garamond" w:hAnsi="Garamond"/>
                <w:b w:val="1"/>
                <w:bCs w:val="1"/>
                <w:rtl w:val="0"/>
              </w:rPr>
              <w:t xml:space="preserve">Alternative Bids</w:t>
            </w:r>
          </w:p>
        </w:tc>
        <w:tc>
          <w:tcPr>
            <w:gridSpan w:val="2"/>
          </w:tcPr>
          <w:p w:rsidR="00000000" w:rsidDel="00000000" w:rsidP="00000000" w:rsidRDefault="00000000" w:rsidRPr="00000000" w14:paraId="0000012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Unless otherwise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Fonts w:ascii="Garamond" w:cs="Garamond" w:eastAsia="Garamond" w:hAnsi="Garamond"/>
                <w:rtl w:val="0"/>
              </w:rPr>
              <w:t xml:space="preserve"> alternative Bids shall not be considered.</w:t>
            </w:r>
          </w:p>
        </w:tc>
      </w:tr>
      <w:tr>
        <w:trPr>
          <w:cantSplit w:val="0"/>
          <w:tblHeader w:val="0"/>
        </w:trPr>
        <w:tc>
          <w:tcPr/>
          <w:p w:rsidR="00000000" w:rsidDel="00000000" w:rsidP="00000000" w:rsidRDefault="00000000" w:rsidRPr="00000000" w14:paraId="00000124">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hnb4lz8ebu6l" w:id="27"/>
            <w:bookmarkEnd w:id="27"/>
            <w:r w:rsidDel="00000000" w:rsidR="00000000" w:rsidRPr="00000000">
              <w:rPr>
                <w:rFonts w:ascii="Garamond" w:cs="Garamond" w:eastAsia="Garamond" w:hAnsi="Garamond"/>
                <w:b w:val="1"/>
                <w:bCs w:val="1"/>
                <w:rtl w:val="0"/>
              </w:rPr>
              <w:t xml:space="preserve">Bid Prices and Discounts</w:t>
            </w:r>
          </w:p>
        </w:tc>
        <w:tc>
          <w:tcPr>
            <w:gridSpan w:val="2"/>
          </w:tcPr>
          <w:p w:rsidR="00000000" w:rsidDel="00000000" w:rsidP="00000000" w:rsidRDefault="00000000" w:rsidRPr="00000000" w14:paraId="00000125">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prices and discounts quoted by the Bidder in the Letter of Bid and in the Price Schedules shall conform to the requirements specified below.</w:t>
            </w:r>
          </w:p>
          <w:p w:rsidR="00000000" w:rsidDel="00000000" w:rsidP="00000000" w:rsidRDefault="00000000" w:rsidRPr="00000000" w14:paraId="00000126">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All lots (contracts) and items must be listed and priced separately in the Price Schedules. </w:t>
            </w:r>
          </w:p>
          <w:p w:rsidR="00000000" w:rsidDel="00000000" w:rsidP="00000000" w:rsidRDefault="00000000" w:rsidRPr="00000000" w14:paraId="00000127">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price to be quoted in the Letter of Bid in accordance with ITB 12.1 shall be the total price of the Bid, excluding any discounts offered. </w:t>
            </w:r>
          </w:p>
          <w:p w:rsidR="00000000" w:rsidDel="00000000" w:rsidP="00000000" w:rsidRDefault="00000000" w:rsidRPr="00000000" w14:paraId="0000012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 shall quote any discounts and indicate the methodology for their application in the Letter of Bid, in accordance with ITB 12.1.</w:t>
            </w:r>
          </w:p>
          <w:p w:rsidR="00000000" w:rsidDel="00000000" w:rsidP="00000000" w:rsidRDefault="00000000" w:rsidRPr="00000000" w14:paraId="0000012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Prices quoted by the Bidder shall be fixed during the Bidder’s performance of the Contract and not subject to variation on any account, unless otherwise specified</w:t>
            </w:r>
            <w:r w:rsidDel="00000000" w:rsidR="00000000" w:rsidRPr="00000000">
              <w:rPr>
                <w:rFonts w:ascii="Garamond" w:cs="Garamond" w:eastAsia="Garamond" w:hAnsi="Garamond"/>
                <w:b w:val="1"/>
                <w:bCs w:val="1"/>
                <w:rtl w:val="0"/>
              </w:rPr>
              <w:t xml:space="preserve"> in the BDS. </w:t>
            </w:r>
            <w:r w:rsidDel="00000000" w:rsidR="00000000" w:rsidRPr="00000000">
              <w:rPr>
                <w:rFonts w:ascii="Garamond" w:cs="Garamond" w:eastAsia="Garamond" w:hAnsi="Garamond"/>
                <w:rtl w:val="0"/>
              </w:rPr>
              <w:t xml:space="preserve">A Bid submitted with an adjustable price quotation shall be treated as nonresponsive and shall be rejected, pursuant to ITB 29. However, if in accordance with</w:t>
            </w:r>
            <w:r w:rsidDel="00000000" w:rsidR="00000000" w:rsidRPr="00000000">
              <w:rPr>
                <w:rFonts w:ascii="Garamond" w:cs="Garamond" w:eastAsia="Garamond" w:hAnsi="Garamond"/>
                <w:b w:val="1"/>
                <w:bCs w:val="1"/>
                <w:rtl w:val="0"/>
              </w:rPr>
              <w:t xml:space="preserve"> the BDS</w:t>
            </w:r>
            <w:r w:rsidDel="00000000" w:rsidR="00000000" w:rsidRPr="00000000">
              <w:rPr>
                <w:rFonts w:ascii="Garamond" w:cs="Garamond" w:eastAsia="Garamond" w:hAnsi="Garamond"/>
                <w:rtl w:val="0"/>
              </w:rPr>
              <w:t xml:space="preserve">, prices quoted by the Bidder shall be subject to adjustment during the performance of the Contract, a Bid submitted with a fixed price quotation shall not be rejected, but the price adjustment shall be treated as zero.</w:t>
            </w:r>
          </w:p>
          <w:p w:rsidR="00000000" w:rsidDel="00000000" w:rsidP="00000000" w:rsidRDefault="00000000" w:rsidRPr="00000000" w14:paraId="0000012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If so specified in ITB 1.1, bids are being invited for individual lots (contracts) or for any combination of lots (packages). Unless otherwise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prices quoted shall correspond to 100 % of the items specified for each lot and to 100% of the quantities specified for each item of a lot. Bidders wishing to offer discounts for the award of more than one Contract shall specify in their Bid the price reductions applicable to each package, or alternatively, to individual Contracts within the package. Discounts shall be submitted in accordance with ITB 14.4 provided the Bids for all lots (contracts) are opened at the same time.</w:t>
            </w:r>
          </w:p>
          <w:p w:rsidR="00000000" w:rsidDel="00000000" w:rsidP="00000000" w:rsidRDefault="00000000" w:rsidRPr="00000000" w14:paraId="0000012B">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terms EXW, CIP, and other similar terms shall be governed by the rules prescribed in the current edition of Incoterms, published by the International Chamber of Commerce</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as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tl w:val="0"/>
              </w:rPr>
            </w:r>
          </w:p>
          <w:p w:rsidR="00000000" w:rsidDel="00000000" w:rsidP="00000000" w:rsidRDefault="00000000" w:rsidRPr="00000000" w14:paraId="0000012C">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Prices shall be quoted as specified in each Price Schedule included in Section IV, Bidding Forms. The disaggregation of price components is required solely for the purpose of facilitating the comparison of Bids by the Purchaser. This shall not in any way limit the Purchaser’s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rsidR="00000000" w:rsidDel="00000000" w:rsidP="00000000" w:rsidRDefault="00000000" w:rsidRPr="00000000" w14:paraId="0000012D">
            <w:pPr>
              <w:pStyle w:val="Heading3"/>
              <w:numPr>
                <w:ilvl w:val="2"/>
                <w:numId w:val="2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For Goods manufactured in the Purchaser’s Country:</w:t>
            </w:r>
          </w:p>
          <w:p w:rsidR="00000000" w:rsidDel="00000000" w:rsidP="00000000" w:rsidRDefault="00000000" w:rsidRPr="00000000" w14:paraId="0000012E">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the price of the Goods quoted EXW (ex-works, ex-factory, ex warehouse, ex showroom, or off-the-shelf, as applicable), including all customs duties and sales and other taxes already paid or payable on the components and raw material used in the manufacture or assembly of the Goods; </w:t>
            </w:r>
          </w:p>
          <w:p w:rsidR="00000000" w:rsidDel="00000000" w:rsidP="00000000" w:rsidRDefault="00000000" w:rsidRPr="00000000" w14:paraId="0000012F">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any Purchaser’s Country sales tax and other taxes which will be payable on the Goods if the Contract is awarded to the Bidder; and</w:t>
            </w:r>
          </w:p>
          <w:p w:rsidR="00000000" w:rsidDel="00000000" w:rsidP="00000000" w:rsidRDefault="00000000" w:rsidRPr="00000000" w14:paraId="00000130">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the price for inland transportation, insurance, and other local services required to convey the Goods to their final destination (Project Site)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tl w:val="0"/>
              </w:rPr>
            </w:r>
          </w:p>
          <w:p w:rsidR="00000000" w:rsidDel="00000000" w:rsidP="00000000" w:rsidRDefault="00000000" w:rsidRPr="00000000" w14:paraId="00000131">
            <w:pPr>
              <w:pStyle w:val="Heading3"/>
              <w:numPr>
                <w:ilvl w:val="2"/>
                <w:numId w:val="2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For Goods manufactured outside the Purchaser’s Country, to be imported:</w:t>
            </w:r>
          </w:p>
          <w:p w:rsidR="00000000" w:rsidDel="00000000" w:rsidP="00000000" w:rsidRDefault="00000000" w:rsidRPr="00000000" w14:paraId="00000132">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the price of the Goods, quoted CIP named place of destination, in the Purchaser’s Country, as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Fonts w:ascii="Garamond" w:cs="Garamond" w:eastAsia="Garamond" w:hAnsi="Garamond"/>
                <w:rtl w:val="0"/>
              </w:rPr>
              <w:t xml:space="preserve"> </w:t>
            </w:r>
          </w:p>
          <w:p w:rsidR="00000000" w:rsidDel="00000000" w:rsidP="00000000" w:rsidRDefault="00000000" w:rsidRPr="00000000" w14:paraId="00000133">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the price for inland transportation, insurance, and other local services required to convey the Goods from the named place of destination to their final destination (Project Site)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tl w:val="0"/>
              </w:rPr>
            </w:r>
          </w:p>
          <w:p w:rsidR="00000000" w:rsidDel="00000000" w:rsidP="00000000" w:rsidRDefault="00000000" w:rsidRPr="00000000" w14:paraId="00000134">
            <w:pPr>
              <w:pStyle w:val="Heading3"/>
              <w:numPr>
                <w:ilvl w:val="2"/>
                <w:numId w:val="2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For Goods manufactured outside the Purchaser’s Country, already imported: </w:t>
            </w:r>
          </w:p>
          <w:p w:rsidR="00000000" w:rsidDel="00000000" w:rsidP="00000000" w:rsidRDefault="00000000" w:rsidRPr="00000000" w14:paraId="00000135">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the price of the Goods, including the original import value of the Goods; plus, any mark-up (or rebate); plus any other related local cost, and custom duties and other import taxes already paid or to be paid on the Goods already imported;</w:t>
            </w:r>
          </w:p>
          <w:p w:rsidR="00000000" w:rsidDel="00000000" w:rsidP="00000000" w:rsidRDefault="00000000" w:rsidRPr="00000000" w14:paraId="00000136">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the custom duties and other import taxes already paid (need to be supported with documentary evidence) or to be paid on the Goods already imported; </w:t>
            </w:r>
          </w:p>
          <w:p w:rsidR="00000000" w:rsidDel="00000000" w:rsidP="00000000" w:rsidRDefault="00000000" w:rsidRPr="00000000" w14:paraId="00000137">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the price of the Goods, obtained as the difference between (i) and (ii) above; </w:t>
            </w:r>
          </w:p>
          <w:p w:rsidR="00000000" w:rsidDel="00000000" w:rsidP="00000000" w:rsidRDefault="00000000" w:rsidRPr="00000000" w14:paraId="00000138">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any Purchaser’s Country sales and other taxes which will be payable on the Goods if the Contract is awarded to the Bidder; and </w:t>
            </w:r>
          </w:p>
          <w:p w:rsidR="00000000" w:rsidDel="00000000" w:rsidP="00000000" w:rsidRDefault="00000000" w:rsidRPr="00000000" w14:paraId="00000139">
            <w:pPr>
              <w:numPr>
                <w:ilvl w:val="3"/>
                <w:numId w:val="27"/>
              </w:numPr>
              <w:pBdr>
                <w:top w:space="0" w:sz="0" w:val="nil"/>
                <w:left w:space="0" w:sz="0" w:val="nil"/>
                <w:bottom w:space="0" w:sz="0" w:val="nil"/>
                <w:right w:space="0" w:sz="0" w:val="nil"/>
                <w:between w:space="0" w:sz="0" w:val="nil"/>
              </w:pBdr>
              <w:spacing w:after="120" w:before="120" w:lineRule="auto"/>
              <w:ind w:left="1656" w:hanging="504.00000000000006"/>
              <w:jc w:val="both"/>
              <w:rPr>
                <w:rFonts w:ascii="Garamond" w:cs="Garamond" w:eastAsia="Garamond" w:hAnsi="Garamond"/>
              </w:rPr>
            </w:pPr>
            <w:r w:rsidDel="00000000" w:rsidR="00000000" w:rsidRPr="00000000">
              <w:rPr>
                <w:rFonts w:ascii="Garamond" w:cs="Garamond" w:eastAsia="Garamond" w:hAnsi="Garamond"/>
                <w:rtl w:val="0"/>
              </w:rPr>
              <w:t xml:space="preserve">the price for inland transportation, insurance, and other local services required to convey the Goods to their final destination (Project Site) specified </w:t>
            </w:r>
            <w:r w:rsidDel="00000000" w:rsidR="00000000" w:rsidRPr="00000000">
              <w:rPr>
                <w:rFonts w:ascii="Garamond" w:cs="Garamond" w:eastAsia="Garamond" w:hAnsi="Garamond"/>
                <w:b w:val="1"/>
                <w:bCs w:val="1"/>
                <w:rtl w:val="0"/>
              </w:rPr>
              <w:t xml:space="preserve">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tl w:val="0"/>
              </w:rPr>
            </w:r>
          </w:p>
          <w:p w:rsidR="00000000" w:rsidDel="00000000" w:rsidP="00000000" w:rsidRDefault="00000000" w:rsidRPr="00000000" w14:paraId="0000013A">
            <w:pPr>
              <w:pStyle w:val="Heading3"/>
              <w:numPr>
                <w:ilvl w:val="2"/>
                <w:numId w:val="2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for Related Services, other than inland transportation and other services required to convey the Goods to their final destination, whenever such Related Services are specified in the Schedule of Requirements, the price of each item comprising the Related Services (inclusive of any applicable taxes). </w:t>
            </w:r>
          </w:p>
        </w:tc>
      </w:tr>
      <w:tr>
        <w:trPr>
          <w:cantSplit w:val="0"/>
          <w:tblHeader w:val="0"/>
        </w:trPr>
        <w:tc>
          <w:tcPr/>
          <w:p w:rsidR="00000000" w:rsidDel="00000000" w:rsidP="00000000" w:rsidRDefault="00000000" w:rsidRPr="00000000" w14:paraId="0000013C">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49e9bjeqnyui" w:id="28"/>
            <w:bookmarkEnd w:id="28"/>
            <w:r w:rsidDel="00000000" w:rsidR="00000000" w:rsidRPr="00000000">
              <w:rPr>
                <w:rFonts w:ascii="Garamond" w:cs="Garamond" w:eastAsia="Garamond" w:hAnsi="Garamond"/>
                <w:b w:val="1"/>
                <w:bCs w:val="1"/>
                <w:rtl w:val="0"/>
              </w:rPr>
              <w:t xml:space="preserve">Currencies of Bid and Payment</w:t>
            </w:r>
          </w:p>
        </w:tc>
        <w:tc>
          <w:tcPr>
            <w:gridSpan w:val="2"/>
          </w:tcPr>
          <w:p w:rsidR="00000000" w:rsidDel="00000000" w:rsidP="00000000" w:rsidRDefault="00000000" w:rsidRPr="00000000" w14:paraId="0000013D">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currency(ies) of the Bid and the currency(ies) of payments shall be the same.  The Bidder shall quote in the currency of the Purchaser’s Country the portion of the Bid price that corresponds to expenditures incurred in the currency of the Purchaser’s Country, unless otherwise specified</w:t>
            </w:r>
            <w:r w:rsidDel="00000000" w:rsidR="00000000" w:rsidRPr="00000000">
              <w:rPr>
                <w:rFonts w:ascii="Garamond" w:cs="Garamond" w:eastAsia="Garamond" w:hAnsi="Garamond"/>
                <w:b w:val="1"/>
                <w:bCs w:val="1"/>
                <w:rtl w:val="0"/>
              </w:rPr>
              <w:t xml:space="preserve"> in the BDS.</w:t>
            </w:r>
            <w:r w:rsidDel="00000000" w:rsidR="00000000" w:rsidRPr="00000000">
              <w:rPr>
                <w:rtl w:val="0"/>
              </w:rPr>
            </w:r>
          </w:p>
          <w:p w:rsidR="00000000" w:rsidDel="00000000" w:rsidP="00000000" w:rsidRDefault="00000000" w:rsidRPr="00000000" w14:paraId="0000013E">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 may express the Bid price in any currency. If the Bidder wishes to be paid in a combination of amounts in different currencies, it may quote its price accordingly but shall use no more than three foreign currencies in addition to the currency of the Purchaser’s Country. </w:t>
            </w:r>
          </w:p>
        </w:tc>
      </w:tr>
      <w:tr>
        <w:trPr>
          <w:cantSplit w:val="0"/>
          <w:tblHeader w:val="0"/>
        </w:trPr>
        <w:tc>
          <w:tcPr/>
          <w:p w:rsidR="00000000" w:rsidDel="00000000" w:rsidP="00000000" w:rsidRDefault="00000000" w:rsidRPr="00000000" w14:paraId="00000140">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h3pufk6pa5o6" w:id="29"/>
            <w:bookmarkEnd w:id="29"/>
            <w:r w:rsidDel="00000000" w:rsidR="00000000" w:rsidRPr="00000000">
              <w:rPr>
                <w:rFonts w:ascii="Garamond" w:cs="Garamond" w:eastAsia="Garamond" w:hAnsi="Garamond"/>
                <w:b w:val="1"/>
                <w:bCs w:val="1"/>
                <w:rtl w:val="0"/>
              </w:rPr>
              <w:t xml:space="preserve">Documents Establishing the Eligibility and Conformity of the Goods and Related Services</w:t>
            </w:r>
          </w:p>
        </w:tc>
        <w:tc>
          <w:tcPr>
            <w:gridSpan w:val="2"/>
          </w:tcPr>
          <w:p w:rsidR="00000000" w:rsidDel="00000000" w:rsidP="00000000" w:rsidRDefault="00000000" w:rsidRPr="00000000" w14:paraId="0000014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To establish the eligibility of the Goods and Related Services in accordance with ITB 5, Bidders shall complete the country of origin declarations in the Price Schedule Forms, included in Section IV, Bidding Forms.</w:t>
            </w:r>
          </w:p>
          <w:p w:rsidR="00000000" w:rsidDel="00000000" w:rsidP="00000000" w:rsidRDefault="00000000" w:rsidRPr="00000000" w14:paraId="0000014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To establish the conformity of the Goods and Related Services to the bidding document, the Bidder shall furnish as part of its Bid the documentary evidence that the Goods conform to the technical specifications and standards specified in Section VII, Schedule of Requirements.</w:t>
            </w:r>
          </w:p>
          <w:p w:rsidR="00000000" w:rsidDel="00000000" w:rsidP="00000000" w:rsidRDefault="00000000" w:rsidRPr="00000000" w14:paraId="00000143">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rsidR="00000000" w:rsidDel="00000000" w:rsidP="00000000" w:rsidRDefault="00000000" w:rsidRPr="00000000" w14:paraId="00000144">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 shall also furnish a list giving full particulars, including available sources and current prices of spare parts, special tools, etc., necessary for the proper and continuing functioning of the Goods during the period </w:t>
            </w:r>
            <w:r w:rsidDel="00000000" w:rsidR="00000000" w:rsidRPr="00000000">
              <w:rPr>
                <w:rFonts w:ascii="Garamond" w:cs="Garamond" w:eastAsia="Garamond" w:hAnsi="Garamond"/>
                <w:b w:val="1"/>
                <w:bCs w:val="1"/>
                <w:rtl w:val="0"/>
              </w:rPr>
              <w:t xml:space="preserve">specified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Fonts w:ascii="Garamond" w:cs="Garamond" w:eastAsia="Garamond" w:hAnsi="Garamond"/>
                <w:rtl w:val="0"/>
              </w:rPr>
              <w:t xml:space="preserve"> following commencement of the use of the goods by the Purchaser.</w:t>
            </w:r>
          </w:p>
          <w:p w:rsidR="00000000" w:rsidDel="00000000" w:rsidP="00000000" w:rsidRDefault="00000000" w:rsidRPr="00000000" w14:paraId="00000145">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Standards for workmanship, process, material, and equipment, as well as references to brand names or catalogue numbers specified by the Purchaser in the Schedule of Requirements,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the Section VII, Schedule of Requirements.</w:t>
            </w:r>
          </w:p>
        </w:tc>
      </w:tr>
      <w:tr>
        <w:trPr>
          <w:cantSplit w:val="0"/>
          <w:tblHeader w:val="0"/>
        </w:trPr>
        <w:tc>
          <w:tcPr/>
          <w:p w:rsidR="00000000" w:rsidDel="00000000" w:rsidP="00000000" w:rsidRDefault="00000000" w:rsidRPr="00000000" w14:paraId="00000147">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yw20mmyu7zvw" w:id="30"/>
            <w:bookmarkEnd w:id="30"/>
            <w:r w:rsidDel="00000000" w:rsidR="00000000" w:rsidRPr="00000000">
              <w:rPr>
                <w:rFonts w:ascii="Garamond" w:cs="Garamond" w:eastAsia="Garamond" w:hAnsi="Garamond"/>
                <w:b w:val="1"/>
                <w:bCs w:val="1"/>
                <w:rtl w:val="0"/>
              </w:rPr>
              <w:t xml:space="preserve">Documents Establishing the Eligibility and Qualifications of the Bidder</w:t>
            </w:r>
          </w:p>
        </w:tc>
        <w:tc>
          <w:tcPr>
            <w:gridSpan w:val="2"/>
          </w:tcPr>
          <w:p w:rsidR="00000000" w:rsidDel="00000000" w:rsidP="00000000" w:rsidRDefault="00000000" w:rsidRPr="00000000" w14:paraId="0000014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bookmarkStart w:colFirst="0" w:colLast="0" w:name="_heading=h.23t4a4j89q0u" w:id="31"/>
            <w:bookmarkEnd w:id="31"/>
            <w:r w:rsidDel="00000000" w:rsidR="00000000" w:rsidRPr="00000000">
              <w:rPr>
                <w:rFonts w:ascii="Garamond" w:cs="Garamond" w:eastAsia="Garamond" w:hAnsi="Garamond"/>
                <w:rtl w:val="0"/>
              </w:rPr>
              <w:t xml:space="preserve">To establish Bidder’s eligibility in accordance with ITB 4, Bidders shall complete the Letter of Bid, included in Section IV, Bidding Forms. </w:t>
            </w:r>
          </w:p>
          <w:p w:rsidR="00000000" w:rsidDel="00000000" w:rsidP="00000000" w:rsidRDefault="00000000" w:rsidRPr="00000000" w14:paraId="0000014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documentary evidence of the Bidder’s qualifications to perform the Contract if its Bid is accepted shall establish to the Purchaser’s satisfaction: </w:t>
            </w:r>
          </w:p>
          <w:p w:rsidR="00000000" w:rsidDel="00000000" w:rsidP="00000000" w:rsidRDefault="00000000" w:rsidRPr="00000000" w14:paraId="0000014A">
            <w:pPr>
              <w:numPr>
                <w:ilvl w:val="2"/>
                <w:numId w:val="64"/>
              </w:numPr>
              <w:pBdr>
                <w:top w:space="0" w:sz="0" w:val="nil"/>
                <w:left w:space="0" w:sz="0" w:val="nil"/>
                <w:bottom w:space="0" w:sz="0" w:val="nil"/>
                <w:right w:space="0" w:sz="0" w:val="nil"/>
                <w:between w:space="0" w:sz="0" w:val="nil"/>
              </w:pBdr>
              <w:spacing w:after="120" w:before="12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that, if required </w:t>
            </w:r>
            <w:r w:rsidDel="00000000" w:rsidR="00000000" w:rsidRPr="00000000">
              <w:rPr>
                <w:rFonts w:ascii="Garamond" w:cs="Garamond" w:eastAsia="Garamond" w:hAnsi="Garamond"/>
                <w:b w:val="1"/>
                <w:bCs w:val="1"/>
                <w:rtl w:val="0"/>
              </w:rPr>
              <w:t xml:space="preserve">in the BDS</w:t>
            </w:r>
            <w:r w:rsidDel="00000000" w:rsidR="00000000" w:rsidRPr="00000000">
              <w:rPr>
                <w:rFonts w:ascii="Garamond" w:cs="Garamond" w:eastAsia="Garamond" w:hAnsi="Garamond"/>
                <w:rtl w:val="0"/>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Purchaser’s Country;</w:t>
            </w:r>
          </w:p>
          <w:p w:rsidR="00000000" w:rsidDel="00000000" w:rsidP="00000000" w:rsidRDefault="00000000" w:rsidRPr="00000000" w14:paraId="0000014B">
            <w:pPr>
              <w:numPr>
                <w:ilvl w:val="2"/>
                <w:numId w:val="64"/>
              </w:numPr>
              <w:pBdr>
                <w:top w:space="0" w:sz="0" w:val="nil"/>
                <w:left w:space="0" w:sz="0" w:val="nil"/>
                <w:bottom w:space="0" w:sz="0" w:val="nil"/>
                <w:right w:space="0" w:sz="0" w:val="nil"/>
                <w:between w:space="0" w:sz="0" w:val="nil"/>
              </w:pBdr>
              <w:spacing w:after="120" w:before="12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that, if required </w:t>
            </w:r>
            <w:r w:rsidDel="00000000" w:rsidR="00000000" w:rsidRPr="00000000">
              <w:rPr>
                <w:rFonts w:ascii="Garamond" w:cs="Garamond" w:eastAsia="Garamond" w:hAnsi="Garamond"/>
                <w:b w:val="1"/>
                <w:bCs w:val="1"/>
                <w:rtl w:val="0"/>
              </w:rPr>
              <w:t xml:space="preserve">in the BDS</w:t>
            </w:r>
            <w:r w:rsidDel="00000000" w:rsidR="00000000" w:rsidRPr="00000000">
              <w:rPr>
                <w:rFonts w:ascii="Garamond" w:cs="Garamond" w:eastAsia="Garamond" w:hAnsi="Garamond"/>
                <w:rtl w:val="0"/>
              </w:rPr>
              <w:t xml:space="preserve">, in case of a Bidder not doing business within the Purchaser’s Country, the Bidder is or will be (if awarded the Contract) represented by an Agent in the country equipped and able to carry out the Supplier’s maintenance, repair and spare parts-stocking obligations prescribed in the Conditions of Contract and/or Technical Specifications; and</w:t>
            </w:r>
          </w:p>
          <w:p w:rsidR="00000000" w:rsidDel="00000000" w:rsidP="00000000" w:rsidRDefault="00000000" w:rsidRPr="00000000" w14:paraId="0000014C">
            <w:pPr>
              <w:numPr>
                <w:ilvl w:val="2"/>
                <w:numId w:val="64"/>
              </w:numPr>
              <w:pBdr>
                <w:top w:space="0" w:sz="0" w:val="nil"/>
                <w:left w:space="0" w:sz="0" w:val="nil"/>
                <w:bottom w:space="0" w:sz="0" w:val="nil"/>
                <w:right w:space="0" w:sz="0" w:val="nil"/>
                <w:between w:space="0" w:sz="0" w:val="nil"/>
              </w:pBdr>
              <w:spacing w:after="120" w:before="12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that the Bidder meets each of the qualification criteria specified in Section III, Evaluation and Qualification Criteria.</w:t>
            </w:r>
          </w:p>
        </w:tc>
      </w:tr>
      <w:tr>
        <w:trPr>
          <w:cantSplit w:val="0"/>
          <w:tblHeader w:val="0"/>
        </w:trPr>
        <w:tc>
          <w:tcPr/>
          <w:p w:rsidR="00000000" w:rsidDel="00000000" w:rsidP="00000000" w:rsidRDefault="00000000" w:rsidRPr="00000000" w14:paraId="0000014E">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k72g19a0xznf" w:id="32"/>
            <w:bookmarkEnd w:id="32"/>
            <w:r w:rsidDel="00000000" w:rsidR="00000000" w:rsidRPr="00000000">
              <w:rPr>
                <w:rFonts w:ascii="Garamond" w:cs="Garamond" w:eastAsia="Garamond" w:hAnsi="Garamond"/>
                <w:b w:val="1"/>
                <w:bCs w:val="1"/>
                <w:rtl w:val="0"/>
              </w:rPr>
              <w:t xml:space="preserve">Period of Validity of Bids</w:t>
            </w:r>
          </w:p>
        </w:tc>
        <w:tc>
          <w:tcPr>
            <w:gridSpan w:val="2"/>
          </w:tcPr>
          <w:p w:rsidR="00000000" w:rsidDel="00000000" w:rsidP="00000000" w:rsidRDefault="00000000" w:rsidRPr="00000000" w14:paraId="0000014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Bids shall remain valid until the date </w:t>
            </w:r>
            <w:r w:rsidDel="00000000" w:rsidR="00000000" w:rsidRPr="00000000">
              <w:rPr>
                <w:rFonts w:ascii="Garamond" w:cs="Garamond" w:eastAsia="Garamond" w:hAnsi="Garamond"/>
                <w:b w:val="1"/>
                <w:bCs w:val="1"/>
                <w:rtl w:val="0"/>
              </w:rPr>
              <w:t xml:space="preserve">specified in the BDS</w:t>
            </w:r>
            <w:r w:rsidDel="00000000" w:rsidR="00000000" w:rsidRPr="00000000">
              <w:rPr>
                <w:rFonts w:ascii="Garamond" w:cs="Garamond" w:eastAsia="Garamond" w:hAnsi="Garamond"/>
                <w:rtl w:val="0"/>
              </w:rPr>
              <w:t xml:space="preserve"> or any extended date if amended by the Purchaser in accordance with ITB 8. A Bid that is not valid until the date </w:t>
            </w:r>
            <w:r w:rsidDel="00000000" w:rsidR="00000000" w:rsidRPr="00000000">
              <w:rPr>
                <w:rFonts w:ascii="Garamond" w:cs="Garamond" w:eastAsia="Garamond" w:hAnsi="Garamond"/>
                <w:b w:val="1"/>
                <w:bCs w:val="1"/>
                <w:rtl w:val="0"/>
              </w:rPr>
              <w:t xml:space="preserve">specified in the BDS</w:t>
            </w:r>
            <w:r w:rsidDel="00000000" w:rsidR="00000000" w:rsidRPr="00000000">
              <w:rPr>
                <w:rFonts w:ascii="Garamond" w:cs="Garamond" w:eastAsia="Garamond" w:hAnsi="Garamond"/>
                <w:rtl w:val="0"/>
              </w:rPr>
              <w:t xml:space="preserve">, or any extended date if amended by the Purchaser in accordance with ITB 8, shall be rejected by the Purchaser as nonresponsive.</w:t>
            </w:r>
          </w:p>
          <w:p w:rsidR="00000000" w:rsidDel="00000000" w:rsidP="00000000" w:rsidRDefault="00000000" w:rsidRPr="00000000" w14:paraId="00000150">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In exceptional circumstances, prior to the expiry of the Bid validity, the Purchaser may request Bidders to extend the period of validity of their Bids. The request and the responses shall be made in writing. If a Bid Security is requested in accordance with ITB 19, it shall also be extended for a corresponding period. A Bidder may refuse the request without forfeiting its Bid Security. A Bidder granting the request shall not be required or permitted to modify its Bid, except as provided in ITB 18.3.</w:t>
            </w:r>
          </w:p>
          <w:p w:rsidR="00000000" w:rsidDel="00000000" w:rsidP="00000000" w:rsidRDefault="00000000" w:rsidRPr="00000000" w14:paraId="0000015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If the award is delayed by a period exceeding fifty-six (56) days beyond the expiry of the initial Bid validity period, the Contract price shall be determined as follows: </w:t>
            </w:r>
          </w:p>
          <w:p w:rsidR="00000000" w:rsidDel="00000000" w:rsidP="00000000" w:rsidRDefault="00000000" w:rsidRPr="00000000" w14:paraId="00000152">
            <w:pPr>
              <w:numPr>
                <w:ilvl w:val="2"/>
                <w:numId w:val="62"/>
              </w:numPr>
              <w:pBdr>
                <w:top w:space="0" w:sz="0" w:val="nil"/>
                <w:left w:space="0" w:sz="0" w:val="nil"/>
                <w:bottom w:space="0" w:sz="0" w:val="nil"/>
                <w:right w:space="0" w:sz="0" w:val="nil"/>
                <w:between w:space="0" w:sz="0" w:val="nil"/>
              </w:pBdr>
              <w:tabs>
                <w:tab w:val="left" w:leader="none" w:pos="576"/>
                <w:tab w:val="left" w:leader="none" w:pos="1062"/>
              </w:tabs>
              <w:spacing w:after="120" w:before="120" w:lineRule="auto"/>
              <w:ind w:left="1062" w:hanging="450"/>
              <w:jc w:val="both"/>
              <w:rPr>
                <w:rFonts w:ascii="Garamond" w:cs="Garamond" w:eastAsia="Garamond" w:hAnsi="Garamond"/>
              </w:rPr>
            </w:pPr>
            <w:r w:rsidDel="00000000" w:rsidR="00000000" w:rsidRPr="00000000">
              <w:rPr>
                <w:rFonts w:ascii="Garamond" w:cs="Garamond" w:eastAsia="Garamond" w:hAnsi="Garamond"/>
                <w:rtl w:val="0"/>
              </w:rPr>
              <w:t xml:space="preserve">in the case of fixed price contracts, the Contract price shall be the Bid price adjusted by the factor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Fonts w:ascii="Garamond" w:cs="Garamond" w:eastAsia="Garamond" w:hAnsi="Garamond"/>
                <w:rtl w:val="0"/>
              </w:rPr>
              <w:t xml:space="preserve">; </w:t>
            </w:r>
          </w:p>
          <w:p w:rsidR="00000000" w:rsidDel="00000000" w:rsidP="00000000" w:rsidRDefault="00000000" w:rsidRPr="00000000" w14:paraId="00000153">
            <w:pPr>
              <w:numPr>
                <w:ilvl w:val="2"/>
                <w:numId w:val="62"/>
              </w:numPr>
              <w:pBdr>
                <w:top w:space="0" w:sz="0" w:val="nil"/>
                <w:left w:space="0" w:sz="0" w:val="nil"/>
                <w:bottom w:space="0" w:sz="0" w:val="nil"/>
                <w:right w:space="0" w:sz="0" w:val="nil"/>
                <w:between w:space="0" w:sz="0" w:val="nil"/>
              </w:pBdr>
              <w:tabs>
                <w:tab w:val="left" w:leader="none" w:pos="576"/>
                <w:tab w:val="left" w:leader="none" w:pos="1062"/>
              </w:tabs>
              <w:spacing w:after="120" w:before="120" w:lineRule="auto"/>
              <w:ind w:left="1062" w:hanging="450"/>
              <w:jc w:val="both"/>
              <w:rPr>
                <w:rFonts w:ascii="Garamond" w:cs="Garamond" w:eastAsia="Garamond" w:hAnsi="Garamond"/>
              </w:rPr>
            </w:pPr>
            <w:r w:rsidDel="00000000" w:rsidR="00000000" w:rsidRPr="00000000">
              <w:rPr>
                <w:rFonts w:ascii="Garamond" w:cs="Garamond" w:eastAsia="Garamond" w:hAnsi="Garamond"/>
                <w:rtl w:val="0"/>
              </w:rPr>
              <w:t xml:space="preserve">in the case of adjustable price contracts, no adjustment shall be made;</w:t>
            </w:r>
          </w:p>
          <w:p w:rsidR="00000000" w:rsidDel="00000000" w:rsidP="00000000" w:rsidRDefault="00000000" w:rsidRPr="00000000" w14:paraId="00000154">
            <w:pPr>
              <w:numPr>
                <w:ilvl w:val="2"/>
                <w:numId w:val="62"/>
              </w:numPr>
              <w:pBdr>
                <w:top w:space="0" w:sz="0" w:val="nil"/>
                <w:left w:space="0" w:sz="0" w:val="nil"/>
                <w:bottom w:space="0" w:sz="0" w:val="nil"/>
                <w:right w:space="0" w:sz="0" w:val="nil"/>
                <w:between w:space="0" w:sz="0" w:val="nil"/>
              </w:pBdr>
              <w:tabs>
                <w:tab w:val="left" w:leader="none" w:pos="576"/>
                <w:tab w:val="left" w:leader="none" w:pos="1062"/>
              </w:tabs>
              <w:spacing w:after="120" w:before="120" w:lineRule="auto"/>
              <w:ind w:left="1062" w:hanging="450"/>
              <w:jc w:val="both"/>
              <w:rPr>
                <w:rFonts w:ascii="Garamond" w:cs="Garamond" w:eastAsia="Garamond" w:hAnsi="Garamond"/>
              </w:rPr>
            </w:pPr>
            <w:r w:rsidDel="00000000" w:rsidR="00000000" w:rsidRPr="00000000">
              <w:rPr>
                <w:rFonts w:ascii="Garamond" w:cs="Garamond" w:eastAsia="Garamond" w:hAnsi="Garamond"/>
                <w:rtl w:val="0"/>
              </w:rPr>
              <w:t xml:space="preserve">In any case, Bid evaluation shall be based on the Bid price without taking into consideration the applicable correction from those indicated above.</w:t>
            </w:r>
          </w:p>
        </w:tc>
      </w:tr>
      <w:tr>
        <w:trPr>
          <w:cantSplit w:val="0"/>
          <w:tblHeader w:val="0"/>
        </w:trPr>
        <w:tc>
          <w:tcPr/>
          <w:p w:rsidR="00000000" w:rsidDel="00000000" w:rsidP="00000000" w:rsidRDefault="00000000" w:rsidRPr="00000000" w14:paraId="00000156">
            <w:pPr>
              <w:numPr>
                <w:ilvl w:val="0"/>
                <w:numId w:val="21"/>
              </w:numPr>
              <w:pBdr>
                <w:top w:space="0" w:sz="0" w:val="nil"/>
                <w:left w:space="0" w:sz="0" w:val="nil"/>
                <w:bottom w:space="0" w:sz="0" w:val="nil"/>
                <w:right w:space="0" w:sz="0" w:val="nil"/>
                <w:between w:space="0" w:sz="0" w:val="nil"/>
              </w:pBdr>
              <w:spacing w:after="120" w:before="120" w:lineRule="auto"/>
              <w:ind w:left="337" w:hanging="360"/>
              <w:rPr>
                <w:rFonts w:ascii="Garamond" w:cs="Garamond" w:eastAsia="Garamond" w:hAnsi="Garamond"/>
                <w:b w:val="1"/>
                <w:bCs w:val="1"/>
              </w:rPr>
            </w:pPr>
            <w:bookmarkStart w:colFirst="0" w:colLast="0" w:name="_heading=h.33ca2sv5o61w" w:id="33"/>
            <w:bookmarkEnd w:id="33"/>
            <w:r w:rsidDel="00000000" w:rsidR="00000000" w:rsidRPr="00000000">
              <w:rPr>
                <w:rFonts w:ascii="Garamond" w:cs="Garamond" w:eastAsia="Garamond" w:hAnsi="Garamond"/>
                <w:b w:val="1"/>
                <w:bCs w:val="1"/>
                <w:rtl w:val="0"/>
              </w:rPr>
              <w:t xml:space="preserve">Bid Security</w:t>
            </w:r>
          </w:p>
        </w:tc>
        <w:tc>
          <w:tcPr>
            <w:gridSpan w:val="2"/>
          </w:tcPr>
          <w:p w:rsidR="00000000" w:rsidDel="00000000" w:rsidP="00000000" w:rsidRDefault="00000000" w:rsidRPr="00000000" w14:paraId="00000157">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 shall furnish as part of its Bid, either a Bid-Securing Declaration or a Bid Security, as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 </w:t>
            </w:r>
            <w:r w:rsidDel="00000000" w:rsidR="00000000" w:rsidRPr="00000000">
              <w:rPr>
                <w:rFonts w:ascii="Garamond" w:cs="Garamond" w:eastAsia="Garamond" w:hAnsi="Garamond"/>
                <w:rtl w:val="0"/>
              </w:rPr>
              <w:t xml:space="preserve">in original form and, in the case of a Bid Security</w:t>
            </w: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rtl w:val="0"/>
              </w:rPr>
              <w:t xml:space="preserve"> in the amount and currency specified </w:t>
            </w:r>
            <w:r w:rsidDel="00000000" w:rsidR="00000000" w:rsidRPr="00000000">
              <w:rPr>
                <w:rFonts w:ascii="Garamond" w:cs="Garamond" w:eastAsia="Garamond" w:hAnsi="Garamond"/>
                <w:b w:val="1"/>
                <w:bCs w:val="1"/>
                <w:rtl w:val="0"/>
              </w:rPr>
              <w:t xml:space="preserve">in the BDS.</w:t>
            </w:r>
            <w:r w:rsidDel="00000000" w:rsidR="00000000" w:rsidRPr="00000000">
              <w:rPr>
                <w:rtl w:val="0"/>
              </w:rPr>
            </w:r>
          </w:p>
          <w:p w:rsidR="00000000" w:rsidDel="00000000" w:rsidP="00000000" w:rsidRDefault="00000000" w:rsidRPr="00000000" w14:paraId="0000015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Bid Securing Declaration shall use the form included in Section IV, Bidding Forms.</w:t>
            </w:r>
          </w:p>
          <w:p w:rsidR="00000000" w:rsidDel="00000000" w:rsidP="00000000" w:rsidRDefault="00000000" w:rsidRPr="00000000" w14:paraId="0000015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If a Bid Security is specified pursuant to ITB 19.1, the Bid Security shall be a demand guarantee in any of the following forms at the Bidder’s option:</w:t>
            </w:r>
          </w:p>
          <w:p w:rsidR="00000000" w:rsidDel="00000000" w:rsidP="00000000" w:rsidRDefault="00000000" w:rsidRPr="00000000" w14:paraId="0000015A">
            <w:pPr>
              <w:pStyle w:val="Heading3"/>
              <w:numPr>
                <w:ilvl w:val="2"/>
                <w:numId w:val="28"/>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an unconditional guarantee issued by a bank or non-bank financial institution (such as an insurance, bonding or surety company);</w:t>
            </w:r>
          </w:p>
          <w:p w:rsidR="00000000" w:rsidDel="00000000" w:rsidP="00000000" w:rsidRDefault="00000000" w:rsidRPr="00000000" w14:paraId="0000015B">
            <w:pPr>
              <w:pStyle w:val="Heading3"/>
              <w:numPr>
                <w:ilvl w:val="2"/>
                <w:numId w:val="28"/>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an irrevocable letter of credit;</w:t>
            </w:r>
          </w:p>
          <w:p w:rsidR="00000000" w:rsidDel="00000000" w:rsidP="00000000" w:rsidRDefault="00000000" w:rsidRPr="00000000" w14:paraId="0000015C">
            <w:pPr>
              <w:pStyle w:val="Heading3"/>
              <w:numPr>
                <w:ilvl w:val="2"/>
                <w:numId w:val="28"/>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a cashier’s or certified check; or</w:t>
            </w:r>
          </w:p>
          <w:p w:rsidR="00000000" w:rsidDel="00000000" w:rsidP="00000000" w:rsidRDefault="00000000" w:rsidRPr="00000000" w14:paraId="0000015D">
            <w:pPr>
              <w:pStyle w:val="Heading3"/>
              <w:numPr>
                <w:ilvl w:val="2"/>
                <w:numId w:val="28"/>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another security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120" w:before="120" w:lineRule="auto"/>
              <w:ind w:left="605" w:firstLine="0"/>
              <w:jc w:val="both"/>
              <w:rPr>
                <w:rFonts w:ascii="Garamond" w:cs="Garamond" w:eastAsia="Garamond" w:hAnsi="Garamond"/>
              </w:rPr>
            </w:pPr>
            <w:r w:rsidDel="00000000" w:rsidR="00000000" w:rsidRPr="00000000">
              <w:rPr>
                <w:rFonts w:ascii="Garamond" w:cs="Garamond" w:eastAsia="Garamond" w:hAnsi="Garamond"/>
                <w:rtl w:val="0"/>
              </w:rPr>
              <w:t xml:space="preserve">from a reputable source, and an eligible country. If an unconditional guarantee is issued by a non-bank financial institution located outside the Purchaser’s Country, the issuing non-bank financial institution shall have a correspondent financial institution located in the Purchaser’s Country to make it enforceable unless the Purchaser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Purchaser prior to Bid submission. The Bid Security shall be valid for twenty-eight (28) days beyond the original date of expiry of the Bid validity, or beyond any extended date if requested under ITB 18.2.</w:t>
            </w:r>
          </w:p>
          <w:p w:rsidR="00000000" w:rsidDel="00000000" w:rsidP="00000000" w:rsidRDefault="00000000" w:rsidRPr="00000000" w14:paraId="0000015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If a Bid Security is specified pursuant to ITB 19.1, any Bid not accompanied by a substantially responsive Bid Security shall be rejected by the Purchaser as non-responsive.</w:t>
            </w:r>
          </w:p>
          <w:p w:rsidR="00000000" w:rsidDel="00000000" w:rsidP="00000000" w:rsidRDefault="00000000" w:rsidRPr="00000000" w14:paraId="00000160">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If a Bid Security is specified pursuant to ITB 19.1, the Bid Security of unsuccessful Bidders shall be returned as promptly as possible upon the successful Bidder’s signing the Contract and furnishing the Performance Security pursuant to ITB 46.</w:t>
            </w:r>
          </w:p>
          <w:p w:rsidR="00000000" w:rsidDel="00000000" w:rsidP="00000000" w:rsidRDefault="00000000" w:rsidRPr="00000000" w14:paraId="0000016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 Security of the successful Bidder shall be returned as promptly as possible once the successful Bidder has signed the Contract and furnished the required Performance Security.</w:t>
            </w:r>
          </w:p>
          <w:p w:rsidR="00000000" w:rsidDel="00000000" w:rsidP="00000000" w:rsidRDefault="00000000" w:rsidRPr="00000000" w14:paraId="0000016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 Security may be forfeited:</w:t>
            </w:r>
          </w:p>
          <w:p w:rsidR="00000000" w:rsidDel="00000000" w:rsidP="00000000" w:rsidRDefault="00000000" w:rsidRPr="00000000" w14:paraId="00000163">
            <w:pPr>
              <w:pStyle w:val="Heading3"/>
              <w:numPr>
                <w:ilvl w:val="2"/>
                <w:numId w:val="30"/>
              </w:numPr>
              <w:spacing w:after="120" w:before="120" w:lineRule="auto"/>
              <w:ind w:left="1152" w:hanging="547"/>
              <w:rPr>
                <w:rFonts w:ascii="Garamond" w:cs="Garamond" w:eastAsia="Garamond" w:hAnsi="Garamond"/>
              </w:rPr>
            </w:pPr>
            <w:bookmarkStart w:colFirst="0" w:colLast="0" w:name="_heading=h.t2angsnhh1xa" w:id="34"/>
            <w:bookmarkEnd w:id="34"/>
            <w:r w:rsidDel="00000000" w:rsidR="00000000" w:rsidRPr="00000000">
              <w:rPr>
                <w:rFonts w:ascii="Garamond" w:cs="Garamond" w:eastAsia="Garamond" w:hAnsi="Garamond"/>
                <w:rtl w:val="0"/>
              </w:rPr>
              <w:t xml:space="preserve">if a Bidder withdraws its Bid prior to the expiry date of Bid validity specified by the Bidder on the Letter of Bid or any extended date provided by the Bidder; or</w:t>
            </w:r>
          </w:p>
          <w:p w:rsidR="00000000" w:rsidDel="00000000" w:rsidP="00000000" w:rsidRDefault="00000000" w:rsidRPr="00000000" w14:paraId="00000164">
            <w:pPr>
              <w:pStyle w:val="Heading3"/>
              <w:numPr>
                <w:ilvl w:val="2"/>
                <w:numId w:val="30"/>
              </w:numPr>
              <w:spacing w:after="120" w:before="120" w:lineRule="auto"/>
              <w:ind w:left="1152" w:hanging="547"/>
              <w:rPr>
                <w:rFonts w:ascii="Garamond" w:cs="Garamond" w:eastAsia="Garamond" w:hAnsi="Garamond"/>
              </w:rPr>
            </w:pPr>
            <w:bookmarkStart w:colFirst="0" w:colLast="0" w:name="_heading=h.mp2lelqzh757" w:id="35"/>
            <w:bookmarkEnd w:id="35"/>
            <w:r w:rsidDel="00000000" w:rsidR="00000000" w:rsidRPr="00000000">
              <w:rPr>
                <w:rFonts w:ascii="Garamond" w:cs="Garamond" w:eastAsia="Garamond" w:hAnsi="Garamond"/>
                <w:rtl w:val="0"/>
              </w:rPr>
              <w:t xml:space="preserve">if the successful Bidder fails to: </w:t>
            </w:r>
          </w:p>
          <w:p w:rsidR="00000000" w:rsidDel="00000000" w:rsidP="00000000" w:rsidRDefault="00000000" w:rsidRPr="00000000" w14:paraId="00000165">
            <w:pPr>
              <w:pStyle w:val="Heading3"/>
              <w:numPr>
                <w:ilvl w:val="3"/>
                <w:numId w:val="30"/>
              </w:numPr>
              <w:spacing w:after="120" w:before="120" w:lineRule="auto"/>
              <w:ind w:left="1711" w:hanging="530"/>
              <w:rPr>
                <w:rFonts w:ascii="Garamond" w:cs="Garamond" w:eastAsia="Garamond" w:hAnsi="Garamond"/>
              </w:rPr>
            </w:pPr>
            <w:r w:rsidDel="00000000" w:rsidR="00000000" w:rsidRPr="00000000">
              <w:rPr>
                <w:rFonts w:ascii="Garamond" w:cs="Garamond" w:eastAsia="Garamond" w:hAnsi="Garamond"/>
                <w:rtl w:val="0"/>
              </w:rPr>
              <w:t xml:space="preserve">sign the Contract in accordance with ITB 45; or </w:t>
            </w:r>
          </w:p>
          <w:p w:rsidR="00000000" w:rsidDel="00000000" w:rsidP="00000000" w:rsidRDefault="00000000" w:rsidRPr="00000000" w14:paraId="00000166">
            <w:pPr>
              <w:pStyle w:val="Heading3"/>
              <w:numPr>
                <w:ilvl w:val="3"/>
                <w:numId w:val="30"/>
              </w:numPr>
              <w:spacing w:after="120" w:before="120" w:lineRule="auto"/>
              <w:ind w:left="1711" w:hanging="530"/>
              <w:jc w:val="left"/>
              <w:rPr>
                <w:rFonts w:ascii="Garamond" w:cs="Garamond" w:eastAsia="Garamond" w:hAnsi="Garamond"/>
              </w:rPr>
            </w:pPr>
            <w:bookmarkStart w:colFirst="0" w:colLast="0" w:name="_heading=h.re7esmj98pp8" w:id="36"/>
            <w:bookmarkEnd w:id="36"/>
            <w:r w:rsidDel="00000000" w:rsidR="00000000" w:rsidRPr="00000000">
              <w:rPr>
                <w:rFonts w:ascii="Garamond" w:cs="Garamond" w:eastAsia="Garamond" w:hAnsi="Garamond"/>
                <w:rtl w:val="0"/>
              </w:rPr>
              <w:t xml:space="preserve">furnish a Performance Security in accordance with ITB 46.</w:t>
            </w:r>
          </w:p>
          <w:p w:rsidR="00000000" w:rsidDel="00000000" w:rsidP="00000000" w:rsidRDefault="00000000" w:rsidRPr="00000000" w14:paraId="00000167">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 Security or Bid- Securing Declaration of a JV must be in the name of the JV that submits the Bid. If the JV has not been legally constituted into a legally enforceable JV at the time of Bidding, the Bid Security or Bid-Securing Declaration shall be in the names of all future members as named in the letter of intent referred to in ITB 4.1 and ITB 11.2.</w:t>
            </w:r>
          </w:p>
          <w:p w:rsidR="00000000" w:rsidDel="00000000" w:rsidP="00000000" w:rsidRDefault="00000000" w:rsidRPr="00000000" w14:paraId="0000016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If a Bid Security is not required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pursuant to ITB 19.1, and</w:t>
            </w:r>
          </w:p>
          <w:p w:rsidR="00000000" w:rsidDel="00000000" w:rsidP="00000000" w:rsidRDefault="00000000" w:rsidRPr="00000000" w14:paraId="00000169">
            <w:pPr>
              <w:numPr>
                <w:ilvl w:val="1"/>
                <w:numId w:val="60"/>
              </w:numPr>
              <w:pBdr>
                <w:top w:space="0" w:sz="0" w:val="nil"/>
                <w:left w:space="0" w:sz="0" w:val="nil"/>
                <w:bottom w:space="0" w:sz="0" w:val="nil"/>
                <w:right w:space="0" w:sz="0" w:val="nil"/>
                <w:between w:space="0" w:sz="0" w:val="nil"/>
              </w:pBdr>
              <w:spacing w:after="120" w:before="120" w:lineRule="auto"/>
              <w:ind w:left="1080" w:hanging="540"/>
              <w:jc w:val="both"/>
              <w:rPr>
                <w:rFonts w:ascii="Garamond" w:cs="Garamond" w:eastAsia="Garamond" w:hAnsi="Garamond"/>
              </w:rPr>
            </w:pPr>
            <w:r w:rsidDel="00000000" w:rsidR="00000000" w:rsidRPr="00000000">
              <w:rPr>
                <w:rFonts w:ascii="Garamond" w:cs="Garamond" w:eastAsia="Garamond" w:hAnsi="Garamond"/>
                <w:rtl w:val="0"/>
              </w:rPr>
              <w:t xml:space="preserve">if a Bidder withdraws its Bid during the period of Bid validity specified by the Bidder on the Letter of Bid, or any extended date provided by the Bidder; or</w:t>
            </w:r>
          </w:p>
          <w:p w:rsidR="00000000" w:rsidDel="00000000" w:rsidP="00000000" w:rsidRDefault="00000000" w:rsidRPr="00000000" w14:paraId="0000016A">
            <w:pPr>
              <w:numPr>
                <w:ilvl w:val="1"/>
                <w:numId w:val="60"/>
              </w:numPr>
              <w:pBdr>
                <w:top w:space="0" w:sz="0" w:val="nil"/>
                <w:left w:space="0" w:sz="0" w:val="nil"/>
                <w:bottom w:space="0" w:sz="0" w:val="nil"/>
                <w:right w:space="0" w:sz="0" w:val="nil"/>
                <w:between w:space="0" w:sz="0" w:val="nil"/>
              </w:pBdr>
              <w:spacing w:after="120" w:before="120" w:lineRule="auto"/>
              <w:ind w:left="1080" w:hanging="540"/>
              <w:jc w:val="both"/>
              <w:rPr>
                <w:rFonts w:ascii="Garamond" w:cs="Garamond" w:eastAsia="Garamond" w:hAnsi="Garamond"/>
              </w:rPr>
            </w:pPr>
            <w:r w:rsidDel="00000000" w:rsidR="00000000" w:rsidRPr="00000000">
              <w:rPr>
                <w:rFonts w:ascii="Garamond" w:cs="Garamond" w:eastAsia="Garamond" w:hAnsi="Garamond"/>
                <w:rtl w:val="0"/>
              </w:rPr>
              <w:t xml:space="preserve">if the successful Bidder fails to: sign the Contract in accordance with ITB 45; or furnish a performance security in accordance with ITB 46;</w:t>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leader="none" w:pos="720"/>
              </w:tabs>
              <w:spacing w:after="120" w:before="120" w:lineRule="auto"/>
              <w:ind w:left="576" w:hanging="576"/>
              <w:jc w:val="both"/>
              <w:rPr>
                <w:rFonts w:ascii="Garamond" w:cs="Garamond" w:eastAsia="Garamond" w:hAnsi="Garamond"/>
              </w:rPr>
            </w:pPr>
            <w:r w:rsidDel="00000000" w:rsidR="00000000" w:rsidRPr="00000000">
              <w:rPr>
                <w:rFonts w:ascii="Garamond" w:cs="Garamond" w:eastAsia="Garamond" w:hAnsi="Garamond"/>
                <w:rtl w:val="0"/>
              </w:rPr>
              <w:tab/>
              <w:t xml:space="preserve">the Borrower may, if provided for</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declare the Bidder ineligible to be awarded a contract by the Purchaser for a period of time as stated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w:t>
            </w:r>
          </w:p>
        </w:tc>
      </w:tr>
      <w:tr>
        <w:trPr>
          <w:cantSplit w:val="0"/>
          <w:tblHeader w:val="0"/>
        </w:trPr>
        <w:tc>
          <w:tcPr/>
          <w:p w:rsidR="00000000" w:rsidDel="00000000" w:rsidP="00000000" w:rsidRDefault="00000000" w:rsidRPr="00000000" w14:paraId="0000016D">
            <w:pPr>
              <w:numPr>
                <w:ilvl w:val="0"/>
                <w:numId w:val="21"/>
              </w:numPr>
              <w:pBdr>
                <w:top w:space="0" w:sz="0" w:val="nil"/>
                <w:left w:space="0" w:sz="0" w:val="nil"/>
                <w:bottom w:space="0" w:sz="0" w:val="nil"/>
                <w:right w:space="0" w:sz="0" w:val="nil"/>
                <w:between w:space="0" w:sz="0" w:val="nil"/>
              </w:pBdr>
              <w:spacing w:after="120" w:before="120" w:lineRule="auto"/>
              <w:ind w:left="330" w:hanging="360"/>
              <w:rPr>
                <w:rFonts w:ascii="Garamond" w:cs="Garamond" w:eastAsia="Garamond" w:hAnsi="Garamond"/>
                <w:b w:val="1"/>
                <w:bCs w:val="1"/>
              </w:rPr>
            </w:pPr>
            <w:bookmarkStart w:colFirst="0" w:colLast="0" w:name="_heading=h.t6wej9dtojet" w:id="37"/>
            <w:bookmarkEnd w:id="37"/>
            <w:r w:rsidDel="00000000" w:rsidR="00000000" w:rsidRPr="00000000">
              <w:rPr>
                <w:rFonts w:ascii="Garamond" w:cs="Garamond" w:eastAsia="Garamond" w:hAnsi="Garamond"/>
                <w:b w:val="1"/>
                <w:bCs w:val="1"/>
                <w:rtl w:val="0"/>
              </w:rPr>
              <w:t xml:space="preserve">Format and Signing of Bid</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120" w:before="120" w:lineRule="auto"/>
              <w:rPr>
                <w:rFonts w:ascii="Garamond" w:cs="Garamond" w:eastAsia="Garamond" w:hAnsi="Garamond"/>
                <w:b w:val="1"/>
                <w:bCs w:val="1"/>
              </w:rPr>
            </w:pPr>
            <w:r w:rsidDel="00000000" w:rsidR="00000000" w:rsidRPr="00000000">
              <w:rPr>
                <w:rtl w:val="0"/>
              </w:rPr>
            </w:r>
          </w:p>
        </w:tc>
        <w:tc>
          <w:tcPr>
            <w:gridSpan w:val="2"/>
          </w:tcPr>
          <w:p w:rsidR="00000000" w:rsidDel="00000000" w:rsidP="00000000" w:rsidRDefault="00000000" w:rsidRPr="00000000" w14:paraId="0000016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 shall prepare one original of the documents comprising the Bid as described in ITB 11 and clearly mark it “</w:t>
            </w:r>
            <w:r w:rsidDel="00000000" w:rsidR="00000000" w:rsidRPr="00000000">
              <w:rPr>
                <w:rFonts w:ascii="Garamond" w:cs="Garamond" w:eastAsia="Garamond" w:hAnsi="Garamond"/>
                <w:smallCaps w:val="1"/>
                <w:rtl w:val="0"/>
              </w:rPr>
              <w:t xml:space="preserve">Original</w:t>
            </w:r>
            <w:r w:rsidDel="00000000" w:rsidR="00000000" w:rsidRPr="00000000">
              <w:rPr>
                <w:rFonts w:ascii="Garamond" w:cs="Garamond" w:eastAsia="Garamond" w:hAnsi="Garamond"/>
                <w:rtl w:val="0"/>
              </w:rPr>
              <w:t xml:space="preserve">.” Alternative Bids, if permitted in accordance with ITB 13, shall be clearly marked “</w:t>
            </w:r>
            <w:r w:rsidDel="00000000" w:rsidR="00000000" w:rsidRPr="00000000">
              <w:rPr>
                <w:rFonts w:ascii="Garamond" w:cs="Garamond" w:eastAsia="Garamond" w:hAnsi="Garamond"/>
                <w:smallCaps w:val="1"/>
                <w:rtl w:val="0"/>
              </w:rPr>
              <w:t xml:space="preserve">Alternative</w:t>
            </w:r>
            <w:r w:rsidDel="00000000" w:rsidR="00000000" w:rsidRPr="00000000">
              <w:rPr>
                <w:rFonts w:ascii="Garamond" w:cs="Garamond" w:eastAsia="Garamond" w:hAnsi="Garamond"/>
                <w:rtl w:val="0"/>
              </w:rPr>
              <w:t xml:space="preserve">.” In addition, the Bidder shall submit copies of the Bid, in the number </w:t>
            </w:r>
            <w:r w:rsidDel="00000000" w:rsidR="00000000" w:rsidRPr="00000000">
              <w:rPr>
                <w:rFonts w:ascii="Garamond" w:cs="Garamond" w:eastAsia="Garamond" w:hAnsi="Garamond"/>
                <w:b w:val="1"/>
                <w:bCs w:val="1"/>
                <w:rtl w:val="0"/>
              </w:rPr>
              <w:t xml:space="preserve">specified in the BDS</w:t>
            </w:r>
            <w:r w:rsidDel="00000000" w:rsidR="00000000" w:rsidRPr="00000000">
              <w:rPr>
                <w:rFonts w:ascii="Garamond" w:cs="Garamond" w:eastAsia="Garamond" w:hAnsi="Garamond"/>
                <w:rtl w:val="0"/>
              </w:rPr>
              <w:t xml:space="preserve"> and clearly mark them “</w:t>
            </w:r>
            <w:r w:rsidDel="00000000" w:rsidR="00000000" w:rsidRPr="00000000">
              <w:rPr>
                <w:rFonts w:ascii="Garamond" w:cs="Garamond" w:eastAsia="Garamond" w:hAnsi="Garamond"/>
                <w:smallCaps w:val="1"/>
                <w:rtl w:val="0"/>
              </w:rPr>
              <w:t xml:space="preserve">Copy</w:t>
            </w:r>
            <w:r w:rsidDel="00000000" w:rsidR="00000000" w:rsidRPr="00000000">
              <w:rPr>
                <w:rFonts w:ascii="Garamond" w:cs="Garamond" w:eastAsia="Garamond" w:hAnsi="Garamond"/>
                <w:rtl w:val="0"/>
              </w:rPr>
              <w:t xml:space="preserve">.”  In the event of any discrepancy between the original and the copies, the original shall prevail. </w:t>
            </w:r>
          </w:p>
          <w:p w:rsidR="00000000" w:rsidDel="00000000" w:rsidP="00000000" w:rsidRDefault="00000000" w:rsidRPr="00000000" w14:paraId="00000170">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Bidders shall mark as “CONFIDENTIAL” information in their Bids which is confidential to their business. This may include proprietary information, trade secrets, or commercial or financially sensitive information.</w:t>
            </w:r>
          </w:p>
          <w:p w:rsidR="00000000" w:rsidDel="00000000" w:rsidP="00000000" w:rsidRDefault="00000000" w:rsidRPr="00000000" w14:paraId="0000017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original and all copies of the Bid shall be typed or written in indelible ink and shall be signed by a person duly authorized to sign on behalf of the Bidder. This authorization shall consist of a written confirmation as specified </w:t>
            </w:r>
            <w:r w:rsidDel="00000000" w:rsidR="00000000" w:rsidRPr="00000000">
              <w:rPr>
                <w:rFonts w:ascii="Garamond" w:cs="Garamond" w:eastAsia="Garamond" w:hAnsi="Garamond"/>
                <w:b w:val="1"/>
                <w:bCs w:val="1"/>
                <w:rtl w:val="0"/>
              </w:rPr>
              <w:t xml:space="preserve">in the BDS</w:t>
            </w:r>
            <w:r w:rsidDel="00000000" w:rsidR="00000000" w:rsidRPr="00000000">
              <w:rPr>
                <w:rFonts w:ascii="Garamond" w:cs="Garamond" w:eastAsia="Garamond" w:hAnsi="Garamond"/>
                <w:rtl w:val="0"/>
              </w:rPr>
              <w:t xml:space="preserve"> and shall be attached to the Bid.  The name and position held by each person signing the authorization must be typed or printed below the signature. All pages of the Bid where entries or amendments have been made shall be signed or initiated by the person signing the Bid.</w:t>
            </w:r>
          </w:p>
          <w:p w:rsidR="00000000" w:rsidDel="00000000" w:rsidP="00000000" w:rsidRDefault="00000000" w:rsidRPr="00000000" w14:paraId="0000017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In case the Bidder is a JV, the Bid shall be signed by an authorized representative of the JV on behalf of the JV, and so as to be legally binding on all the members as evidenced by a power of attorney signed by their legally authorized representatives.</w:t>
            </w:r>
          </w:p>
          <w:p w:rsidR="00000000" w:rsidDel="00000000" w:rsidP="00000000" w:rsidRDefault="00000000" w:rsidRPr="00000000" w14:paraId="00000173">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Any inter-lineation, erasures, or overwriting shall be valid only if they are signed or initiated by the person signing the Bid.</w:t>
            </w:r>
          </w:p>
        </w:tc>
      </w:tr>
      <w:tr>
        <w:trPr>
          <w:cantSplit w:val="0"/>
          <w:tblHeader w:val="0"/>
        </w:trPr>
        <w:tc>
          <w:tcPr>
            <w:gridSpan w:val="3"/>
          </w:tcPr>
          <w:p w:rsidR="00000000" w:rsidDel="00000000" w:rsidP="00000000" w:rsidRDefault="00000000" w:rsidRPr="00000000" w14:paraId="00000175">
            <w:pPr>
              <w:keepNext w:val="1"/>
              <w:keepLines w:val="1"/>
              <w:pBdr>
                <w:top w:space="0" w:sz="0" w:val="nil"/>
                <w:left w:space="0" w:sz="0" w:val="nil"/>
                <w:bottom w:space="0" w:sz="0" w:val="nil"/>
                <w:right w:space="0" w:sz="0" w:val="nil"/>
                <w:between w:space="0" w:sz="0" w:val="nil"/>
              </w:pBdr>
              <w:spacing w:after="120" w:before="120" w:lineRule="auto"/>
              <w:ind w:left="360" w:hanging="360"/>
              <w:jc w:val="center"/>
              <w:rPr>
                <w:rFonts w:ascii="Garamond" w:cs="Garamond" w:eastAsia="Garamond" w:hAnsi="Garamond"/>
                <w:b w:val="1"/>
                <w:bCs w:val="1"/>
              </w:rPr>
            </w:pPr>
            <w:bookmarkStart w:colFirst="0" w:colLast="0" w:name="_heading=h.afyvftslhh9m" w:id="38"/>
            <w:bookmarkEnd w:id="38"/>
            <w:r w:rsidDel="00000000" w:rsidR="00000000" w:rsidRPr="00000000">
              <w:rPr>
                <w:rFonts w:ascii="Garamond" w:cs="Garamond" w:eastAsia="Garamond" w:hAnsi="Garamond"/>
                <w:b w:val="1"/>
                <w:bCs w:val="1"/>
                <w:rtl w:val="0"/>
              </w:rPr>
              <w:t xml:space="preserve">D. Submission and Opening of Bids</w:t>
            </w:r>
          </w:p>
        </w:tc>
      </w:tr>
      <w:tr>
        <w:trPr>
          <w:cantSplit w:val="0"/>
          <w:tblHeader w:val="0"/>
        </w:trPr>
        <w:tc>
          <w:tcPr/>
          <w:p w:rsidR="00000000" w:rsidDel="00000000" w:rsidP="00000000" w:rsidRDefault="00000000" w:rsidRPr="00000000" w14:paraId="00000178">
            <w:pPr>
              <w:numPr>
                <w:ilvl w:val="0"/>
                <w:numId w:val="21"/>
              </w:numPr>
              <w:pBdr>
                <w:top w:space="0" w:sz="0" w:val="nil"/>
                <w:left w:space="0" w:sz="0" w:val="nil"/>
                <w:bottom w:space="0" w:sz="0" w:val="nil"/>
                <w:right w:space="0" w:sz="0" w:val="nil"/>
                <w:between w:space="0" w:sz="0" w:val="nil"/>
              </w:pBdr>
              <w:spacing w:after="120" w:before="120" w:lineRule="auto"/>
              <w:ind w:left="330" w:hanging="360"/>
              <w:rPr>
                <w:rFonts w:ascii="Garamond" w:cs="Garamond" w:eastAsia="Garamond" w:hAnsi="Garamond"/>
                <w:b w:val="1"/>
                <w:bCs w:val="1"/>
              </w:rPr>
            </w:pPr>
            <w:bookmarkStart w:colFirst="0" w:colLast="0" w:name="_heading=h.uzgs23sb0z1m" w:id="39"/>
            <w:bookmarkEnd w:id="39"/>
            <w:r w:rsidDel="00000000" w:rsidR="00000000" w:rsidRPr="00000000">
              <w:rPr>
                <w:rFonts w:ascii="Garamond" w:cs="Garamond" w:eastAsia="Garamond" w:hAnsi="Garamond"/>
                <w:b w:val="1"/>
                <w:bCs w:val="1"/>
                <w:rtl w:val="0"/>
              </w:rPr>
              <w:t xml:space="preserve">Sealing and Marking of Bids </w:t>
            </w:r>
          </w:p>
        </w:tc>
        <w:tc>
          <w:tcPr>
            <w:gridSpan w:val="2"/>
          </w:tcPr>
          <w:p w:rsidR="00000000" w:rsidDel="00000000" w:rsidP="00000000" w:rsidRDefault="00000000" w:rsidRPr="00000000" w14:paraId="0000017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 shall deliver the Bid in a single, sealed envelope (one-envelope Bidding process). Within the single envelope the Bidder shall place the following separate, sealed envelopes:</w:t>
            </w:r>
          </w:p>
          <w:p w:rsidR="00000000" w:rsidDel="00000000" w:rsidP="00000000" w:rsidRDefault="00000000" w:rsidRPr="00000000" w14:paraId="0000017A">
            <w:pPr>
              <w:numPr>
                <w:ilvl w:val="2"/>
                <w:numId w:val="25"/>
              </w:numPr>
              <w:pBdr>
                <w:top w:space="0" w:sz="0" w:val="nil"/>
                <w:left w:space="0" w:sz="0" w:val="nil"/>
                <w:bottom w:space="0" w:sz="0" w:val="nil"/>
                <w:right w:space="0" w:sz="0" w:val="nil"/>
                <w:between w:space="0" w:sz="0" w:val="nil"/>
              </w:pBdr>
              <w:spacing w:after="120" w:before="12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in an envelope marked “</w:t>
            </w:r>
            <w:r w:rsidDel="00000000" w:rsidR="00000000" w:rsidRPr="00000000">
              <w:rPr>
                <w:rFonts w:ascii="Garamond" w:cs="Garamond" w:eastAsia="Garamond" w:hAnsi="Garamond"/>
                <w:smallCaps w:val="1"/>
                <w:rtl w:val="0"/>
              </w:rPr>
              <w:t xml:space="preserve">Original</w:t>
            </w:r>
            <w:r w:rsidDel="00000000" w:rsidR="00000000" w:rsidRPr="00000000">
              <w:rPr>
                <w:rFonts w:ascii="Garamond" w:cs="Garamond" w:eastAsia="Garamond" w:hAnsi="Garamond"/>
                <w:rtl w:val="0"/>
              </w:rPr>
              <w:t xml:space="preserve">”, all documents comprising the Bid, as described in ITB 11; and </w:t>
            </w:r>
          </w:p>
          <w:p w:rsidR="00000000" w:rsidDel="00000000" w:rsidP="00000000" w:rsidRDefault="00000000" w:rsidRPr="00000000" w14:paraId="0000017B">
            <w:pPr>
              <w:numPr>
                <w:ilvl w:val="2"/>
                <w:numId w:val="25"/>
              </w:numPr>
              <w:pBdr>
                <w:top w:space="0" w:sz="0" w:val="nil"/>
                <w:left w:space="0" w:sz="0" w:val="nil"/>
                <w:bottom w:space="0" w:sz="0" w:val="nil"/>
                <w:right w:space="0" w:sz="0" w:val="nil"/>
                <w:between w:space="0" w:sz="0" w:val="nil"/>
              </w:pBdr>
              <w:spacing w:after="120" w:before="12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in an envelope marked “</w:t>
            </w:r>
            <w:r w:rsidDel="00000000" w:rsidR="00000000" w:rsidRPr="00000000">
              <w:rPr>
                <w:rFonts w:ascii="Garamond" w:cs="Garamond" w:eastAsia="Garamond" w:hAnsi="Garamond"/>
                <w:smallCaps w:val="1"/>
                <w:rtl w:val="0"/>
              </w:rPr>
              <w:t xml:space="preserve">Copies</w:t>
            </w:r>
            <w:r w:rsidDel="00000000" w:rsidR="00000000" w:rsidRPr="00000000">
              <w:rPr>
                <w:rFonts w:ascii="Garamond" w:cs="Garamond" w:eastAsia="Garamond" w:hAnsi="Garamond"/>
                <w:rtl w:val="0"/>
              </w:rPr>
              <w:t xml:space="preserve">”, all required copies of the Bid; and, </w:t>
            </w:r>
          </w:p>
          <w:p w:rsidR="00000000" w:rsidDel="00000000" w:rsidP="00000000" w:rsidRDefault="00000000" w:rsidRPr="00000000" w14:paraId="0000017C">
            <w:pPr>
              <w:numPr>
                <w:ilvl w:val="2"/>
                <w:numId w:val="25"/>
              </w:numPr>
              <w:pBdr>
                <w:top w:space="0" w:sz="0" w:val="nil"/>
                <w:left w:space="0" w:sz="0" w:val="nil"/>
                <w:bottom w:space="0" w:sz="0" w:val="nil"/>
                <w:right w:space="0" w:sz="0" w:val="nil"/>
                <w:between w:space="0" w:sz="0" w:val="nil"/>
              </w:pBdr>
              <w:spacing w:after="120" w:before="12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if alternative Bids are permitted in accordance with ITB 13, and if relevant:</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120" w:before="120" w:lineRule="auto"/>
              <w:ind w:left="1470" w:hanging="270"/>
              <w:jc w:val="both"/>
              <w:rPr>
                <w:rFonts w:ascii="Garamond" w:cs="Garamond" w:eastAsia="Garamond" w:hAnsi="Garamond"/>
              </w:rPr>
            </w:pPr>
            <w:r w:rsidDel="00000000" w:rsidR="00000000" w:rsidRPr="00000000">
              <w:rPr>
                <w:rFonts w:ascii="Garamond" w:cs="Garamond" w:eastAsia="Garamond" w:hAnsi="Garamond"/>
                <w:rtl w:val="0"/>
              </w:rPr>
              <w:t xml:space="preserve">i.</w:t>
              <w:tab/>
              <w:t xml:space="preserve">in an envelope marked “</w:t>
            </w:r>
            <w:r w:rsidDel="00000000" w:rsidR="00000000" w:rsidRPr="00000000">
              <w:rPr>
                <w:rFonts w:ascii="Garamond" w:cs="Garamond" w:eastAsia="Garamond" w:hAnsi="Garamond"/>
                <w:smallCaps w:val="1"/>
                <w:rtl w:val="0"/>
              </w:rPr>
              <w:t xml:space="preserve">Original -Alternative</w:t>
            </w:r>
            <w:r w:rsidDel="00000000" w:rsidR="00000000" w:rsidRPr="00000000">
              <w:rPr>
                <w:rFonts w:ascii="Garamond" w:cs="Garamond" w:eastAsia="Garamond" w:hAnsi="Garamond"/>
                <w:rtl w:val="0"/>
              </w:rPr>
              <w:t xml:space="preserve">”, the alternative Bid; and</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20" w:before="120" w:lineRule="auto"/>
              <w:ind w:left="1470" w:hanging="270"/>
              <w:jc w:val="both"/>
              <w:rPr>
                <w:rFonts w:ascii="Garamond" w:cs="Garamond" w:eastAsia="Garamond" w:hAnsi="Garamond"/>
              </w:rPr>
            </w:pPr>
            <w:r w:rsidDel="00000000" w:rsidR="00000000" w:rsidRPr="00000000">
              <w:rPr>
                <w:rFonts w:ascii="Garamond" w:cs="Garamond" w:eastAsia="Garamond" w:hAnsi="Garamond"/>
                <w:rtl w:val="0"/>
              </w:rPr>
              <w:t xml:space="preserve">ii. </w:t>
              <w:tab/>
              <w:t xml:space="preserve">in the envelope marked “</w:t>
            </w:r>
            <w:r w:rsidDel="00000000" w:rsidR="00000000" w:rsidRPr="00000000">
              <w:rPr>
                <w:rFonts w:ascii="Garamond" w:cs="Garamond" w:eastAsia="Garamond" w:hAnsi="Garamond"/>
                <w:smallCaps w:val="1"/>
                <w:rtl w:val="0"/>
              </w:rPr>
              <w:t xml:space="preserve">Copies – Alternative Bid</w:t>
            </w:r>
            <w:r w:rsidDel="00000000" w:rsidR="00000000" w:rsidRPr="00000000">
              <w:rPr>
                <w:rFonts w:ascii="Garamond" w:cs="Garamond" w:eastAsia="Garamond" w:hAnsi="Garamond"/>
                <w:rtl w:val="0"/>
              </w:rPr>
              <w:t xml:space="preserve">” all required copies of the alternative Bid.</w:t>
            </w:r>
          </w:p>
          <w:p w:rsidR="00000000" w:rsidDel="00000000" w:rsidP="00000000" w:rsidRDefault="00000000" w:rsidRPr="00000000" w14:paraId="0000017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inner and outer envelopes, shall:</w:t>
            </w:r>
          </w:p>
          <w:p w:rsidR="00000000" w:rsidDel="00000000" w:rsidP="00000000" w:rsidRDefault="00000000" w:rsidRPr="00000000" w14:paraId="00000180">
            <w:pPr>
              <w:pStyle w:val="Heading3"/>
              <w:numPr>
                <w:ilvl w:val="2"/>
                <w:numId w:val="55"/>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bear the name and address of the Bidder;</w:t>
            </w:r>
          </w:p>
          <w:p w:rsidR="00000000" w:rsidDel="00000000" w:rsidP="00000000" w:rsidRDefault="00000000" w:rsidRPr="00000000" w14:paraId="00000181">
            <w:pPr>
              <w:pStyle w:val="Heading3"/>
              <w:numPr>
                <w:ilvl w:val="2"/>
                <w:numId w:val="55"/>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be addressed to the Purchaser in accordance with ITB 22.1;</w:t>
            </w:r>
          </w:p>
          <w:p w:rsidR="00000000" w:rsidDel="00000000" w:rsidP="00000000" w:rsidRDefault="00000000" w:rsidRPr="00000000" w14:paraId="00000182">
            <w:pPr>
              <w:pStyle w:val="Heading3"/>
              <w:numPr>
                <w:ilvl w:val="2"/>
                <w:numId w:val="55"/>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bear the specific identification of this Bidding process indicated in ITB 1.1; and</w:t>
            </w:r>
          </w:p>
          <w:p w:rsidR="00000000" w:rsidDel="00000000" w:rsidP="00000000" w:rsidRDefault="00000000" w:rsidRPr="00000000" w14:paraId="00000183">
            <w:pPr>
              <w:pStyle w:val="Heading3"/>
              <w:numPr>
                <w:ilvl w:val="2"/>
                <w:numId w:val="55"/>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bear a warning not to open before the time and date for Bid opening.</w:t>
            </w:r>
          </w:p>
          <w:p w:rsidR="00000000" w:rsidDel="00000000" w:rsidP="00000000" w:rsidRDefault="00000000" w:rsidRPr="00000000" w14:paraId="00000184">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If all envelopes are not sealed and marked as required, the Purchaser will assume no responsibility for the misplacement or premature opening of the Bid.</w:t>
            </w:r>
          </w:p>
        </w:tc>
      </w:tr>
      <w:tr>
        <w:trPr>
          <w:cantSplit w:val="0"/>
          <w:tblHeader w:val="0"/>
        </w:trPr>
        <w:tc>
          <w:tcPr/>
          <w:p w:rsidR="00000000" w:rsidDel="00000000" w:rsidP="00000000" w:rsidRDefault="00000000" w:rsidRPr="00000000" w14:paraId="00000186">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nc3lq1m8rq21" w:id="40"/>
            <w:bookmarkEnd w:id="40"/>
            <w:r w:rsidDel="00000000" w:rsidR="00000000" w:rsidRPr="00000000">
              <w:rPr>
                <w:rFonts w:ascii="Garamond" w:cs="Garamond" w:eastAsia="Garamond" w:hAnsi="Garamond"/>
                <w:b w:val="1"/>
                <w:bCs w:val="1"/>
                <w:rtl w:val="0"/>
              </w:rPr>
              <w:t xml:space="preserve">Deadline for Submission of Bids</w:t>
            </w:r>
          </w:p>
        </w:tc>
        <w:tc>
          <w:tcPr>
            <w:gridSpan w:val="2"/>
          </w:tcPr>
          <w:p w:rsidR="00000000" w:rsidDel="00000000" w:rsidP="00000000" w:rsidRDefault="00000000" w:rsidRPr="00000000" w14:paraId="00000187">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Bids must be received by the Purchaser at the address and no later than the date and time specified </w:t>
            </w:r>
            <w:r w:rsidDel="00000000" w:rsidR="00000000" w:rsidRPr="00000000">
              <w:rPr>
                <w:rFonts w:ascii="Garamond" w:cs="Garamond" w:eastAsia="Garamond" w:hAnsi="Garamond"/>
                <w:b w:val="1"/>
                <w:bCs w:val="1"/>
                <w:rtl w:val="0"/>
              </w:rPr>
              <w:t xml:space="preserve">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 </w:t>
            </w:r>
            <w:r w:rsidDel="00000000" w:rsidR="00000000" w:rsidRPr="00000000">
              <w:rPr>
                <w:rFonts w:ascii="Garamond" w:cs="Garamond" w:eastAsia="Garamond" w:hAnsi="Garamond"/>
                <w:rtl w:val="0"/>
              </w:rPr>
              <w:t xml:space="preserve">When so</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Bidders shall have the option of submitting their Bids electronically. Bidders submitting Bids electronically shall follow the electronic Bid submission procedures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w:t>
            </w:r>
          </w:p>
          <w:p w:rsidR="00000000" w:rsidDel="00000000" w:rsidP="00000000" w:rsidRDefault="00000000" w:rsidRPr="00000000" w14:paraId="0000018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may, at its discretion, extend the deadline for the submission of Bids by amending the bidding document in accordance with ITB 8, in which case all rights and obligations of the Purchaser and Bidders previously subject to the deadline shall thereafter be subject to the deadline as extended.</w:t>
            </w:r>
          </w:p>
        </w:tc>
      </w:tr>
      <w:tr>
        <w:trPr>
          <w:cantSplit w:val="0"/>
          <w:tblHeader w:val="0"/>
        </w:trPr>
        <w:tc>
          <w:tcPr/>
          <w:p w:rsidR="00000000" w:rsidDel="00000000" w:rsidP="00000000" w:rsidRDefault="00000000" w:rsidRPr="00000000" w14:paraId="0000018A">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bbh9k51j9fpp" w:id="41"/>
            <w:bookmarkEnd w:id="41"/>
            <w:r w:rsidDel="00000000" w:rsidR="00000000" w:rsidRPr="00000000">
              <w:rPr>
                <w:rFonts w:ascii="Garamond" w:cs="Garamond" w:eastAsia="Garamond" w:hAnsi="Garamond"/>
                <w:b w:val="1"/>
                <w:bCs w:val="1"/>
                <w:rtl w:val="0"/>
              </w:rPr>
              <w:t xml:space="preserve">Late Bids</w:t>
            </w:r>
          </w:p>
        </w:tc>
        <w:tc>
          <w:tcPr>
            <w:gridSpan w:val="2"/>
          </w:tcPr>
          <w:p w:rsidR="00000000" w:rsidDel="00000000" w:rsidP="00000000" w:rsidRDefault="00000000" w:rsidRPr="00000000" w14:paraId="0000018B">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shall not consider any Bid that arrives after the deadline for submission of Bids, in accordance with ITB 22.  Any Bid received by the Purchaser after the deadline for submission of Bids shall be declared late, rejected, and returned unopened to the Bidder.</w:t>
            </w:r>
          </w:p>
        </w:tc>
      </w:tr>
      <w:tr>
        <w:trPr>
          <w:cantSplit w:val="0"/>
          <w:tblHeader w:val="0"/>
        </w:trPr>
        <w:tc>
          <w:tcPr/>
          <w:p w:rsidR="00000000" w:rsidDel="00000000" w:rsidP="00000000" w:rsidRDefault="00000000" w:rsidRPr="00000000" w14:paraId="0000018D">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qtap6fp6ha1t" w:id="42"/>
            <w:bookmarkEnd w:id="42"/>
            <w:r w:rsidDel="00000000" w:rsidR="00000000" w:rsidRPr="00000000">
              <w:rPr>
                <w:rFonts w:ascii="Garamond" w:cs="Garamond" w:eastAsia="Garamond" w:hAnsi="Garamond"/>
                <w:b w:val="1"/>
                <w:bCs w:val="1"/>
                <w:rtl w:val="0"/>
              </w:rPr>
              <w:t xml:space="preserve">Withdrawal, Substitution, and Modification of Bids </w:t>
            </w:r>
          </w:p>
        </w:tc>
        <w:tc>
          <w:tcPr>
            <w:gridSpan w:val="2"/>
          </w:tcPr>
          <w:p w:rsidR="00000000" w:rsidDel="00000000" w:rsidP="00000000" w:rsidRDefault="00000000" w:rsidRPr="00000000" w14:paraId="0000018E">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Bidder may withdraw, substitute, or modify its Bid after it has been submitted by sending a written notice, duly signed by an authorized representative, and shall include a copy of the authorization (the power of attorney) in accordance with ITB 20.3, (except that withdrawal notices do not require copies). The corresponding substitution or modification of the Bid must accompany the respective written notice. All notices must be:</w:t>
            </w:r>
          </w:p>
          <w:p w:rsidR="00000000" w:rsidDel="00000000" w:rsidP="00000000" w:rsidRDefault="00000000" w:rsidRPr="00000000" w14:paraId="0000018F">
            <w:pPr>
              <w:numPr>
                <w:ilvl w:val="0"/>
                <w:numId w:val="53"/>
              </w:numPr>
              <w:tabs>
                <w:tab w:val="left" w:leader="none" w:pos="1152"/>
              </w:tabs>
              <w:spacing w:after="120" w:before="120" w:lineRule="auto"/>
              <w:ind w:left="1166" w:hanging="547"/>
              <w:jc w:val="both"/>
              <w:rPr>
                <w:rFonts w:ascii="Garamond" w:cs="Garamond" w:eastAsia="Garamond" w:hAnsi="Garamond"/>
              </w:rPr>
            </w:pPr>
            <w:r w:rsidDel="00000000" w:rsidR="00000000" w:rsidRPr="00000000">
              <w:rPr>
                <w:rFonts w:ascii="Garamond" w:cs="Garamond" w:eastAsia="Garamond" w:hAnsi="Garamond"/>
                <w:rtl w:val="0"/>
              </w:rPr>
              <w:t xml:space="preserve">prepared and submitted in accordance with ITB 20 and 21 (except that withdrawal notices do not require copies), and in addition, the respective envelopes shall be clearly marked “</w:t>
            </w:r>
            <w:r w:rsidDel="00000000" w:rsidR="00000000" w:rsidRPr="00000000">
              <w:rPr>
                <w:rFonts w:ascii="Garamond" w:cs="Garamond" w:eastAsia="Garamond" w:hAnsi="Garamond"/>
                <w:smallCaps w:val="1"/>
                <w:rtl w:val="0"/>
              </w:rPr>
              <w:t xml:space="preserve">Withdrawal,” “Substitution,” </w:t>
            </w:r>
            <w:r w:rsidDel="00000000" w:rsidR="00000000" w:rsidRPr="00000000">
              <w:rPr>
                <w:rFonts w:ascii="Garamond" w:cs="Garamond" w:eastAsia="Garamond" w:hAnsi="Garamond"/>
                <w:rtl w:val="0"/>
              </w:rPr>
              <w:t xml:space="preserve">or </w:t>
            </w:r>
            <w:r w:rsidDel="00000000" w:rsidR="00000000" w:rsidRPr="00000000">
              <w:rPr>
                <w:rFonts w:ascii="Garamond" w:cs="Garamond" w:eastAsia="Garamond" w:hAnsi="Garamond"/>
                <w:smallCaps w:val="1"/>
                <w:rtl w:val="0"/>
              </w:rPr>
              <w:t xml:space="preserve">“Modification</w:t>
            </w:r>
            <w:r w:rsidDel="00000000" w:rsidR="00000000" w:rsidRPr="00000000">
              <w:rPr>
                <w:rFonts w:ascii="Garamond" w:cs="Garamond" w:eastAsia="Garamond" w:hAnsi="Garamond"/>
                <w:rtl w:val="0"/>
              </w:rPr>
              <w:t xml:space="preserve">;” and</w:t>
            </w:r>
          </w:p>
          <w:p w:rsidR="00000000" w:rsidDel="00000000" w:rsidP="00000000" w:rsidRDefault="00000000" w:rsidRPr="00000000" w14:paraId="00000190">
            <w:pPr>
              <w:numPr>
                <w:ilvl w:val="0"/>
                <w:numId w:val="53"/>
              </w:numPr>
              <w:tabs>
                <w:tab w:val="left" w:leader="none" w:pos="1152"/>
              </w:tabs>
              <w:spacing w:after="120" w:before="120" w:lineRule="auto"/>
              <w:ind w:left="1166" w:hanging="547"/>
              <w:jc w:val="both"/>
              <w:rPr>
                <w:rFonts w:ascii="Garamond" w:cs="Garamond" w:eastAsia="Garamond" w:hAnsi="Garamond"/>
              </w:rPr>
            </w:pPr>
            <w:r w:rsidDel="00000000" w:rsidR="00000000" w:rsidRPr="00000000">
              <w:rPr>
                <w:rFonts w:ascii="Garamond" w:cs="Garamond" w:eastAsia="Garamond" w:hAnsi="Garamond"/>
                <w:rtl w:val="0"/>
              </w:rPr>
              <w:t xml:space="preserve">received by the Purchaser prior to the deadline prescribed for submission of Bids, in accordance with ITB 22.</w:t>
            </w:r>
          </w:p>
          <w:p w:rsidR="00000000" w:rsidDel="00000000" w:rsidP="00000000" w:rsidRDefault="00000000" w:rsidRPr="00000000" w14:paraId="0000019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Bids requested to be withdrawn in accordance with ITB 24.1 shall be returned unopened to the Bidders.</w:t>
            </w:r>
          </w:p>
          <w:p w:rsidR="00000000" w:rsidDel="00000000" w:rsidP="00000000" w:rsidRDefault="00000000" w:rsidRPr="00000000" w14:paraId="0000019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No Bid may be withdrawn, substituted, or modified in the interval between the deadline for submission of Bids and the expiration of the period of Bid validity specified by the Bidder on the Letter of Bid or any extension thereof. </w:t>
            </w:r>
          </w:p>
        </w:tc>
      </w:tr>
      <w:tr>
        <w:trPr>
          <w:cantSplit w:val="0"/>
          <w:tblHeader w:val="0"/>
        </w:trPr>
        <w:tc>
          <w:tcPr/>
          <w:p w:rsidR="00000000" w:rsidDel="00000000" w:rsidP="00000000" w:rsidRDefault="00000000" w:rsidRPr="00000000" w14:paraId="00000194">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g1d6ohmwqoq" w:id="43"/>
            <w:bookmarkEnd w:id="43"/>
            <w:r w:rsidDel="00000000" w:rsidR="00000000" w:rsidRPr="00000000">
              <w:rPr>
                <w:rFonts w:ascii="Garamond" w:cs="Garamond" w:eastAsia="Garamond" w:hAnsi="Garamond"/>
                <w:b w:val="1"/>
                <w:bCs w:val="1"/>
                <w:rtl w:val="0"/>
              </w:rPr>
              <w:t xml:space="preserve">Bid Opening</w:t>
            </w:r>
          </w:p>
        </w:tc>
        <w:tc>
          <w:tcPr>
            <w:gridSpan w:val="2"/>
          </w:tcPr>
          <w:p w:rsidR="00000000" w:rsidDel="00000000" w:rsidP="00000000" w:rsidRDefault="00000000" w:rsidRPr="00000000" w14:paraId="00000195">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Except as in the cases specified in ITB 23 and ITB 24.2, the Purchaser shall, at the Bid opening, publicly open and read out all Bids received by the deadline at the date, time and place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 </w:t>
            </w:r>
            <w:r w:rsidDel="00000000" w:rsidR="00000000" w:rsidRPr="00000000">
              <w:rPr>
                <w:rFonts w:ascii="Garamond" w:cs="Garamond" w:eastAsia="Garamond" w:hAnsi="Garamond"/>
                <w:rtl w:val="0"/>
              </w:rPr>
              <w:t xml:space="preserve">in the presence of Bidders’ designated representatives and anyone who chooses to attend</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Any specific electronic Bid opening procedures required if electronic bidding is permitted in accordance with ITB 22.1, shall be as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Fonts w:ascii="Garamond" w:cs="Garamond" w:eastAsia="Garamond" w:hAnsi="Garamond"/>
                <w:rtl w:val="0"/>
              </w:rPr>
              <w:t xml:space="preserve"> </w:t>
            </w:r>
          </w:p>
          <w:p w:rsidR="00000000" w:rsidDel="00000000" w:rsidP="00000000" w:rsidRDefault="00000000" w:rsidRPr="00000000" w14:paraId="00000196">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First, envelopes marked “</w:t>
            </w:r>
            <w:r w:rsidDel="00000000" w:rsidR="00000000" w:rsidRPr="00000000">
              <w:rPr>
                <w:rFonts w:ascii="Garamond" w:cs="Garamond" w:eastAsia="Garamond" w:hAnsi="Garamond"/>
                <w:smallCaps w:val="1"/>
                <w:rtl w:val="0"/>
              </w:rPr>
              <w:t xml:space="preserve">Withdrawal</w:t>
            </w:r>
            <w:r w:rsidDel="00000000" w:rsidR="00000000" w:rsidRPr="00000000">
              <w:rPr>
                <w:rFonts w:ascii="Garamond" w:cs="Garamond" w:eastAsia="Garamond" w:hAnsi="Garamond"/>
                <w:rtl w:val="0"/>
              </w:rPr>
              <w:t xml:space="preserve">” shall be opened and read out and the envelope with the corresponding Bid shall not be opened, but returned to the Bidder. If the withdrawal envelope does not contain a copy of the “power of attorney” confirming the signature as a person duly authorized to sign on behalf of the Bidder, the corresponding Bid will be opened. No Bid withdrawal shall be permitted unless the corresponding withdrawal notice contains a valid authorization to request the withdrawal and is read out at Bid opening. </w:t>
            </w:r>
          </w:p>
          <w:p w:rsidR="00000000" w:rsidDel="00000000" w:rsidP="00000000" w:rsidRDefault="00000000" w:rsidRPr="00000000" w14:paraId="00000197">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Next, envelopes marked “</w:t>
            </w:r>
            <w:r w:rsidDel="00000000" w:rsidR="00000000" w:rsidRPr="00000000">
              <w:rPr>
                <w:rFonts w:ascii="Garamond" w:cs="Garamond" w:eastAsia="Garamond" w:hAnsi="Garamond"/>
                <w:smallCaps w:val="1"/>
                <w:rtl w:val="0"/>
              </w:rPr>
              <w:t xml:space="preserve">Substitution</w:t>
            </w:r>
            <w:r w:rsidDel="00000000" w:rsidR="00000000" w:rsidRPr="00000000">
              <w:rPr>
                <w:rFonts w:ascii="Garamond" w:cs="Garamond" w:eastAsia="Garamond" w:hAnsi="Garamond"/>
                <w:rtl w:val="0"/>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p w:rsidR="00000000" w:rsidDel="00000000" w:rsidP="00000000" w:rsidRDefault="00000000" w:rsidRPr="00000000" w14:paraId="0000019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Next, envelopes marked “</w:t>
            </w:r>
            <w:r w:rsidDel="00000000" w:rsidR="00000000" w:rsidRPr="00000000">
              <w:rPr>
                <w:rFonts w:ascii="Garamond" w:cs="Garamond" w:eastAsia="Garamond" w:hAnsi="Garamond"/>
                <w:smallCaps w:val="1"/>
                <w:rtl w:val="0"/>
              </w:rPr>
              <w:t xml:space="preserve">Modification</w:t>
            </w:r>
            <w:r w:rsidDel="00000000" w:rsidR="00000000" w:rsidRPr="00000000">
              <w:rPr>
                <w:rFonts w:ascii="Garamond" w:cs="Garamond" w:eastAsia="Garamond" w:hAnsi="Garamond"/>
                <w:rtl w:val="0"/>
              </w:rPr>
              <w:t xml:space="preserve">” shall be opened and read out with the corresponding Bid. No Bid modification shall be permitted unless the corresponding modification notice contains a valid authorization to request the modification and is read out at Bid opening. </w:t>
            </w:r>
          </w:p>
          <w:p w:rsidR="00000000" w:rsidDel="00000000" w:rsidP="00000000" w:rsidRDefault="00000000" w:rsidRPr="00000000" w14:paraId="0000019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Next, all remaining envelopes shall be opened one at a time, reading out: the name of the Bidder and whether there is a modification; the total Bid Prices, per lot (contract) if applicable, including any discounts and alternative Bids; the presence or absence of a Bid Security, if required; and any other details as the Purchaser may consider appropriate. </w:t>
            </w:r>
          </w:p>
          <w:p w:rsidR="00000000" w:rsidDel="00000000" w:rsidP="00000000" w:rsidRDefault="00000000" w:rsidRPr="00000000" w14:paraId="0000019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Only Bids, alternative Bids and discounts that are opened and read out at Bid opening shall be considered further in the evaluation. The Letter of Bid and the Price Schedules are to be initialed by representatives of the Purchaser attending Bid opening in the manner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Fonts w:ascii="Garamond" w:cs="Garamond" w:eastAsia="Garamond" w:hAnsi="Garamond"/>
                <w:rtl w:val="0"/>
              </w:rPr>
              <w:t xml:space="preserve"> </w:t>
            </w:r>
          </w:p>
          <w:p w:rsidR="00000000" w:rsidDel="00000000" w:rsidP="00000000" w:rsidRDefault="00000000" w:rsidRPr="00000000" w14:paraId="0000019B">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shall neither discuss the merits of any Bid nor reject any Bid (except for late Bids, in accordance with ITB 23.1).</w:t>
            </w:r>
          </w:p>
          <w:p w:rsidR="00000000" w:rsidDel="00000000" w:rsidP="00000000" w:rsidRDefault="00000000" w:rsidRPr="00000000" w14:paraId="0000019C">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shall prepare a record of the Bid opening that shall include, as a minimum: </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120" w:before="120" w:lineRule="auto"/>
              <w:ind w:left="1152" w:hanging="540"/>
              <w:jc w:val="both"/>
              <w:rPr>
                <w:rFonts w:ascii="Garamond" w:cs="Garamond" w:eastAsia="Garamond" w:hAnsi="Garamond"/>
              </w:rPr>
            </w:pPr>
            <w:r w:rsidDel="00000000" w:rsidR="00000000" w:rsidRPr="00000000">
              <w:rPr>
                <w:rFonts w:ascii="Garamond" w:cs="Garamond" w:eastAsia="Garamond" w:hAnsi="Garamond"/>
                <w:rtl w:val="0"/>
              </w:rPr>
              <w:t xml:space="preserve">(a)</w:t>
              <w:tab/>
              <w:t xml:space="preserve">the name of the Bidder and whether there is a withdrawal, substitution, or modification; </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120" w:before="120" w:lineRule="auto"/>
              <w:ind w:left="1152" w:hanging="540"/>
              <w:jc w:val="both"/>
              <w:rPr>
                <w:rFonts w:ascii="Garamond" w:cs="Garamond" w:eastAsia="Garamond" w:hAnsi="Garamond"/>
              </w:rPr>
            </w:pPr>
            <w:r w:rsidDel="00000000" w:rsidR="00000000" w:rsidRPr="00000000">
              <w:rPr>
                <w:rFonts w:ascii="Garamond" w:cs="Garamond" w:eastAsia="Garamond" w:hAnsi="Garamond"/>
                <w:rtl w:val="0"/>
              </w:rPr>
              <w:t xml:space="preserve">(b)</w:t>
              <w:tab/>
              <w:t xml:space="preserve">the Bid Price, per lot (contract) if applicable, including any discounts; </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120" w:before="120" w:lineRule="auto"/>
              <w:ind w:left="1152" w:hanging="540"/>
              <w:jc w:val="both"/>
              <w:rPr>
                <w:rFonts w:ascii="Garamond" w:cs="Garamond" w:eastAsia="Garamond" w:hAnsi="Garamond"/>
              </w:rPr>
            </w:pPr>
            <w:r w:rsidDel="00000000" w:rsidR="00000000" w:rsidRPr="00000000">
              <w:rPr>
                <w:rFonts w:ascii="Garamond" w:cs="Garamond" w:eastAsia="Garamond" w:hAnsi="Garamond"/>
                <w:rtl w:val="0"/>
              </w:rPr>
              <w:t xml:space="preserve">(c)</w:t>
              <w:tab/>
              <w:t xml:space="preserve">any alternative Bids; </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120" w:before="120" w:lineRule="auto"/>
              <w:ind w:left="1152" w:hanging="540"/>
              <w:jc w:val="both"/>
              <w:rPr>
                <w:rFonts w:ascii="Garamond" w:cs="Garamond" w:eastAsia="Garamond" w:hAnsi="Garamond"/>
              </w:rPr>
            </w:pPr>
            <w:r w:rsidDel="00000000" w:rsidR="00000000" w:rsidRPr="00000000">
              <w:rPr>
                <w:rFonts w:ascii="Garamond" w:cs="Garamond" w:eastAsia="Garamond" w:hAnsi="Garamond"/>
                <w:rtl w:val="0"/>
              </w:rPr>
              <w:t xml:space="preserve">(d)</w:t>
              <w:tab/>
              <w:t xml:space="preserve">the presence or absence of a Bid Security or Bid-Securing Declaration if one was required. </w:t>
            </w:r>
          </w:p>
          <w:p w:rsidR="00000000" w:rsidDel="00000000" w:rsidP="00000000" w:rsidRDefault="00000000" w:rsidRPr="00000000" w14:paraId="000001A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Bidders’ representatives who are present shall be requested to sign the record. The omission of a Bidder’s signature on the record shall not invalidate the contents and effect of the record. A copy of the record shall be distributed to all Bidders.</w:t>
            </w:r>
          </w:p>
        </w:tc>
      </w:tr>
      <w:tr>
        <w:trPr>
          <w:cantSplit w:val="0"/>
          <w:tblHeader w:val="0"/>
        </w:trPr>
        <w:tc>
          <w:tcPr>
            <w:gridSpan w:val="3"/>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120" w:before="120" w:lineRule="auto"/>
              <w:ind w:left="-17" w:firstLine="0"/>
              <w:jc w:val="center"/>
              <w:rPr>
                <w:rFonts w:ascii="Garamond" w:cs="Garamond" w:eastAsia="Garamond" w:hAnsi="Garamond"/>
                <w:b w:val="1"/>
                <w:bCs w:val="1"/>
              </w:rPr>
            </w:pPr>
            <w:bookmarkStart w:colFirst="0" w:colLast="0" w:name="_heading=h.wtdjyrughf7h" w:id="44"/>
            <w:bookmarkEnd w:id="44"/>
            <w:r w:rsidDel="00000000" w:rsidR="00000000" w:rsidRPr="00000000">
              <w:rPr>
                <w:rFonts w:ascii="Garamond" w:cs="Garamond" w:eastAsia="Garamond" w:hAnsi="Garamond"/>
                <w:b w:val="1"/>
                <w:bCs w:val="1"/>
                <w:rtl w:val="0"/>
              </w:rPr>
              <w:t xml:space="preserve">E. Evaluation and Comparison of Bids</w:t>
            </w:r>
          </w:p>
        </w:tc>
      </w:tr>
      <w:tr>
        <w:trPr>
          <w:cantSplit w:val="0"/>
          <w:tblHeader w:val="0"/>
        </w:trPr>
        <w:tc>
          <w:tcPr/>
          <w:p w:rsidR="00000000" w:rsidDel="00000000" w:rsidP="00000000" w:rsidRDefault="00000000" w:rsidRPr="00000000" w14:paraId="000001A6">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e0r59h19pbjn" w:id="45"/>
            <w:bookmarkEnd w:id="45"/>
            <w:r w:rsidDel="00000000" w:rsidR="00000000" w:rsidRPr="00000000">
              <w:rPr>
                <w:rFonts w:ascii="Garamond" w:cs="Garamond" w:eastAsia="Garamond" w:hAnsi="Garamond"/>
                <w:b w:val="1"/>
                <w:bCs w:val="1"/>
                <w:rtl w:val="0"/>
              </w:rPr>
              <w:t xml:space="preserve">Confidentiality</w:t>
            </w:r>
          </w:p>
        </w:tc>
        <w:tc>
          <w:tcPr>
            <w:gridSpan w:val="2"/>
          </w:tcPr>
          <w:p w:rsidR="00000000" w:rsidDel="00000000" w:rsidP="00000000" w:rsidRDefault="00000000" w:rsidRPr="00000000" w14:paraId="000001A7">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Information relating to the evaluation of bids and recommendation of contract award, shall not be disclosed to Bidders or any other persons not officially concerned with the Bidding process until the information on Intention to Award the Contract is transmitted to all Bidders in accordance with ITB 40.</w:t>
            </w:r>
          </w:p>
          <w:p w:rsidR="00000000" w:rsidDel="00000000" w:rsidP="00000000" w:rsidRDefault="00000000" w:rsidRPr="00000000" w14:paraId="000001A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Any effort by a Bidder to influence the Purchaser in the evaluation or contract award decisions may result in the rejection of its Bid.</w:t>
            </w:r>
          </w:p>
          <w:p w:rsidR="00000000" w:rsidDel="00000000" w:rsidP="00000000" w:rsidRDefault="00000000" w:rsidRPr="00000000" w14:paraId="000001A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Notwithstanding ITB 26.2, from the time of Bid opening to the time of Contract Award, if any Bidder wishes to contact the Purchaser on any matter related to the Bidding process, it should do so in writing.</w:t>
            </w:r>
          </w:p>
        </w:tc>
      </w:tr>
      <w:tr>
        <w:trPr>
          <w:cantSplit w:val="0"/>
          <w:tblHeader w:val="0"/>
        </w:trPr>
        <w:tc>
          <w:tcPr/>
          <w:p w:rsidR="00000000" w:rsidDel="00000000" w:rsidP="00000000" w:rsidRDefault="00000000" w:rsidRPr="00000000" w14:paraId="000001AB">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i2pvhvhrkkqh" w:id="46"/>
            <w:bookmarkEnd w:id="46"/>
            <w:r w:rsidDel="00000000" w:rsidR="00000000" w:rsidRPr="00000000">
              <w:rPr>
                <w:rFonts w:ascii="Garamond" w:cs="Garamond" w:eastAsia="Garamond" w:hAnsi="Garamond"/>
                <w:b w:val="1"/>
                <w:bCs w:val="1"/>
                <w:rtl w:val="0"/>
              </w:rPr>
              <w:t xml:space="preserve">Clarification of Bids</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120" w:before="120" w:lineRule="auto"/>
              <w:ind w:left="360" w:hanging="360"/>
              <w:rPr>
                <w:rFonts w:ascii="Garamond" w:cs="Garamond" w:eastAsia="Garamond" w:hAnsi="Garamond"/>
                <w:b w:val="1"/>
                <w:bCs w:val="1"/>
              </w:rPr>
            </w:pPr>
            <w:r w:rsidDel="00000000" w:rsidR="00000000" w:rsidRPr="00000000">
              <w:rPr>
                <w:rtl w:val="0"/>
              </w:rPr>
            </w:r>
          </w:p>
        </w:tc>
        <w:tc>
          <w:tcPr>
            <w:gridSpan w:val="2"/>
          </w:tcPr>
          <w:p w:rsidR="00000000" w:rsidDel="00000000" w:rsidP="00000000" w:rsidRDefault="00000000" w:rsidRPr="00000000" w14:paraId="000001AD">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To assist in the examination, evaluation, comparison of the Bids, and qualification of the Bidders, the Purchaser may, at its discretion, ask any Bidder for a clarification of its Bid. Any clarification submitted by a Bidder in respect to its Bid and that is not in response to a request by the Purchaser shall not be considered. The Purchaser’s request for clarification and the response shall be in writing. No change, including any voluntary increase or decrease, in the prices or substance of the Bid shall be sought, offered, or permitted, except to confirm the correction of arithmetic errors discovered by the Purchaser in the Evaluation of the Bids, in accordance with ITB 31.</w:t>
            </w:r>
          </w:p>
          <w:p w:rsidR="00000000" w:rsidDel="00000000" w:rsidP="00000000" w:rsidRDefault="00000000" w:rsidRPr="00000000" w14:paraId="000001AE">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If a Bidder does not provide clarifications of its Bid by the date and time set in the Purchaser’s request for clarification, its Bid may be rejected.</w:t>
            </w:r>
          </w:p>
        </w:tc>
      </w:tr>
      <w:tr>
        <w:trPr>
          <w:cantSplit w:val="0"/>
          <w:tblHeader w:val="0"/>
        </w:trPr>
        <w:tc>
          <w:tcPr/>
          <w:p w:rsidR="00000000" w:rsidDel="00000000" w:rsidP="00000000" w:rsidRDefault="00000000" w:rsidRPr="00000000" w14:paraId="000001B0">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fqb3toun8v0q" w:id="47"/>
            <w:bookmarkEnd w:id="47"/>
            <w:r w:rsidDel="00000000" w:rsidR="00000000" w:rsidRPr="00000000">
              <w:rPr>
                <w:rFonts w:ascii="Garamond" w:cs="Garamond" w:eastAsia="Garamond" w:hAnsi="Garamond"/>
                <w:b w:val="1"/>
                <w:bCs w:val="1"/>
                <w:rtl w:val="0"/>
              </w:rPr>
              <w:t xml:space="preserve">Deviations, Reservations, and Omissions</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120" w:before="120" w:lineRule="auto"/>
              <w:ind w:left="360" w:hanging="360"/>
              <w:rPr>
                <w:rFonts w:ascii="Garamond" w:cs="Garamond" w:eastAsia="Garamond" w:hAnsi="Garamond"/>
                <w:b w:val="1"/>
                <w:bCs w:val="1"/>
              </w:rPr>
            </w:pPr>
            <w:r w:rsidDel="00000000" w:rsidR="00000000" w:rsidRPr="00000000">
              <w:rPr>
                <w:rtl w:val="0"/>
              </w:rPr>
            </w:r>
          </w:p>
        </w:tc>
        <w:tc>
          <w:tcPr>
            <w:gridSpan w:val="2"/>
          </w:tcPr>
          <w:p w:rsidR="00000000" w:rsidDel="00000000" w:rsidP="00000000" w:rsidRDefault="00000000" w:rsidRPr="00000000" w14:paraId="000001B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During the evaluation of Bids, the following definitions apply:</w:t>
            </w:r>
          </w:p>
          <w:p w:rsidR="00000000" w:rsidDel="00000000" w:rsidP="00000000" w:rsidRDefault="00000000" w:rsidRPr="00000000" w14:paraId="000001B3">
            <w:pPr>
              <w:numPr>
                <w:ilvl w:val="0"/>
                <w:numId w:val="61"/>
              </w:numPr>
              <w:pBdr>
                <w:top w:space="0" w:sz="0" w:val="nil"/>
                <w:left w:space="0" w:sz="0" w:val="nil"/>
                <w:bottom w:space="0" w:sz="0" w:val="nil"/>
                <w:right w:space="0" w:sz="0" w:val="nil"/>
                <w:between w:space="0" w:sz="0" w:val="nil"/>
              </w:pBdr>
              <w:tabs>
                <w:tab w:val="left" w:leader="none" w:pos="972"/>
              </w:tabs>
              <w:spacing w:after="120" w:before="120" w:lineRule="auto"/>
              <w:ind w:left="1008" w:hanging="432"/>
              <w:jc w:val="both"/>
              <w:rPr>
                <w:rFonts w:ascii="Garamond" w:cs="Garamond" w:eastAsia="Garamond" w:hAnsi="Garamond"/>
              </w:rPr>
            </w:pPr>
            <w:r w:rsidDel="00000000" w:rsidR="00000000" w:rsidRPr="00000000">
              <w:rPr>
                <w:rFonts w:ascii="Garamond" w:cs="Garamond" w:eastAsia="Garamond" w:hAnsi="Garamond"/>
                <w:rtl w:val="0"/>
              </w:rPr>
              <w:t xml:space="preserve">“Deviation” is a departure from the requirements specified in the bidding document; </w:t>
            </w:r>
          </w:p>
          <w:p w:rsidR="00000000" w:rsidDel="00000000" w:rsidP="00000000" w:rsidRDefault="00000000" w:rsidRPr="00000000" w14:paraId="000001B4">
            <w:pPr>
              <w:numPr>
                <w:ilvl w:val="0"/>
                <w:numId w:val="61"/>
              </w:numPr>
              <w:pBdr>
                <w:top w:space="0" w:sz="0" w:val="nil"/>
                <w:left w:space="0" w:sz="0" w:val="nil"/>
                <w:bottom w:space="0" w:sz="0" w:val="nil"/>
                <w:right w:space="0" w:sz="0" w:val="nil"/>
                <w:between w:space="0" w:sz="0" w:val="nil"/>
              </w:pBdr>
              <w:tabs>
                <w:tab w:val="left" w:leader="none" w:pos="972"/>
              </w:tabs>
              <w:spacing w:after="120" w:before="120" w:lineRule="auto"/>
              <w:ind w:left="1008" w:hanging="432"/>
              <w:jc w:val="both"/>
              <w:rPr>
                <w:rFonts w:ascii="Garamond" w:cs="Garamond" w:eastAsia="Garamond" w:hAnsi="Garamond"/>
              </w:rPr>
            </w:pPr>
            <w:r w:rsidDel="00000000" w:rsidR="00000000" w:rsidRPr="00000000">
              <w:rPr>
                <w:rFonts w:ascii="Garamond" w:cs="Garamond" w:eastAsia="Garamond" w:hAnsi="Garamond"/>
                <w:rtl w:val="0"/>
              </w:rPr>
              <w:t xml:space="preserve">“Reservation” is the setting of limiting conditions or withholding from complete acceptance of the requirements specified in the bidding document; and</w:t>
            </w:r>
          </w:p>
          <w:p w:rsidR="00000000" w:rsidDel="00000000" w:rsidP="00000000" w:rsidRDefault="00000000" w:rsidRPr="00000000" w14:paraId="000001B5">
            <w:pPr>
              <w:numPr>
                <w:ilvl w:val="0"/>
                <w:numId w:val="61"/>
              </w:numPr>
              <w:pBdr>
                <w:top w:space="0" w:sz="0" w:val="nil"/>
                <w:left w:space="0" w:sz="0" w:val="nil"/>
                <w:bottom w:space="0" w:sz="0" w:val="nil"/>
                <w:right w:space="0" w:sz="0" w:val="nil"/>
                <w:between w:space="0" w:sz="0" w:val="nil"/>
              </w:pBdr>
              <w:tabs>
                <w:tab w:val="left" w:leader="none" w:pos="972"/>
              </w:tabs>
              <w:spacing w:after="120" w:before="120" w:lineRule="auto"/>
              <w:ind w:left="1008" w:hanging="432"/>
              <w:jc w:val="both"/>
              <w:rPr>
                <w:rFonts w:ascii="Garamond" w:cs="Garamond" w:eastAsia="Garamond" w:hAnsi="Garamond"/>
              </w:rPr>
            </w:pPr>
            <w:r w:rsidDel="00000000" w:rsidR="00000000" w:rsidRPr="00000000">
              <w:rPr>
                <w:rFonts w:ascii="Garamond" w:cs="Garamond" w:eastAsia="Garamond" w:hAnsi="Garamond"/>
                <w:rtl w:val="0"/>
              </w:rPr>
              <w:t xml:space="preserve">“Omission” is the failure to submit part or all of the information or documentation required in the bidding document.</w:t>
            </w:r>
          </w:p>
        </w:tc>
      </w:tr>
      <w:tr>
        <w:trPr>
          <w:cantSplit w:val="0"/>
          <w:tblHeader w:val="0"/>
        </w:trPr>
        <w:tc>
          <w:tcPr/>
          <w:p w:rsidR="00000000" w:rsidDel="00000000" w:rsidP="00000000" w:rsidRDefault="00000000" w:rsidRPr="00000000" w14:paraId="000001B7">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jvgg0bwf1qk3" w:id="48"/>
            <w:bookmarkEnd w:id="48"/>
            <w:r w:rsidDel="00000000" w:rsidR="00000000" w:rsidRPr="00000000">
              <w:rPr>
                <w:rFonts w:ascii="Garamond" w:cs="Garamond" w:eastAsia="Garamond" w:hAnsi="Garamond"/>
                <w:b w:val="1"/>
                <w:bCs w:val="1"/>
                <w:rtl w:val="0"/>
              </w:rPr>
              <w:t xml:space="preserve">Determination of Responsiveness </w:t>
            </w:r>
          </w:p>
        </w:tc>
        <w:tc>
          <w:tcPr>
            <w:gridSpan w:val="2"/>
          </w:tcPr>
          <w:p w:rsidR="00000000" w:rsidDel="00000000" w:rsidP="00000000" w:rsidRDefault="00000000" w:rsidRPr="00000000" w14:paraId="000001B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Purchaser’s determination of a Bid’s responsiveness is to be based on the contents of the Bid itself, as defined in ITB 11. </w:t>
            </w:r>
          </w:p>
          <w:p w:rsidR="00000000" w:rsidDel="00000000" w:rsidP="00000000" w:rsidRDefault="00000000" w:rsidRPr="00000000" w14:paraId="000001B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 substantially responsive Bid is one that meets the requirements of the bidding document without material deviation, reservation, or omission. A material deviation, reservation, or omission is one that:</w:t>
            </w:r>
          </w:p>
          <w:p w:rsidR="00000000" w:rsidDel="00000000" w:rsidP="00000000" w:rsidRDefault="00000000" w:rsidRPr="00000000" w14:paraId="000001BA">
            <w:pPr>
              <w:pStyle w:val="Heading3"/>
              <w:numPr>
                <w:ilvl w:val="2"/>
                <w:numId w:val="31"/>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if accepted, would:</w:t>
            </w:r>
          </w:p>
          <w:p w:rsidR="00000000" w:rsidDel="00000000" w:rsidP="00000000" w:rsidRDefault="00000000" w:rsidRPr="00000000" w14:paraId="000001BB">
            <w:pPr>
              <w:pStyle w:val="Heading3"/>
              <w:numPr>
                <w:ilvl w:val="3"/>
                <w:numId w:val="31"/>
              </w:numPr>
              <w:spacing w:after="120" w:before="120" w:lineRule="auto"/>
              <w:ind w:left="1512" w:hanging="330"/>
              <w:rPr>
                <w:rFonts w:ascii="Garamond" w:cs="Garamond" w:eastAsia="Garamond" w:hAnsi="Garamond"/>
              </w:rPr>
            </w:pPr>
            <w:r w:rsidDel="00000000" w:rsidR="00000000" w:rsidRPr="00000000">
              <w:rPr>
                <w:rFonts w:ascii="Garamond" w:cs="Garamond" w:eastAsia="Garamond" w:hAnsi="Garamond"/>
                <w:rtl w:val="0"/>
              </w:rPr>
              <w:t xml:space="preserve">affect in any substantial way the scope, quality, or performance of the Goods and Related Services specified in the Contract; or</w:t>
            </w:r>
          </w:p>
          <w:p w:rsidR="00000000" w:rsidDel="00000000" w:rsidP="00000000" w:rsidRDefault="00000000" w:rsidRPr="00000000" w14:paraId="000001BC">
            <w:pPr>
              <w:pStyle w:val="Heading3"/>
              <w:numPr>
                <w:ilvl w:val="3"/>
                <w:numId w:val="31"/>
              </w:numPr>
              <w:spacing w:after="120" w:before="120" w:lineRule="auto"/>
              <w:ind w:left="1512" w:hanging="330"/>
              <w:rPr>
                <w:rFonts w:ascii="Garamond" w:cs="Garamond" w:eastAsia="Garamond" w:hAnsi="Garamond"/>
              </w:rPr>
            </w:pPr>
            <w:r w:rsidDel="00000000" w:rsidR="00000000" w:rsidRPr="00000000">
              <w:rPr>
                <w:rFonts w:ascii="Garamond" w:cs="Garamond" w:eastAsia="Garamond" w:hAnsi="Garamond"/>
                <w:rtl w:val="0"/>
              </w:rPr>
              <w:t xml:space="preserve">limit in any substantial way, inconsistent with the bidding document, the Purchaser’s rights or the Bidder’s obligations under the Contract; or</w:t>
            </w:r>
          </w:p>
          <w:p w:rsidR="00000000" w:rsidDel="00000000" w:rsidP="00000000" w:rsidRDefault="00000000" w:rsidRPr="00000000" w14:paraId="000001BD">
            <w:pPr>
              <w:pStyle w:val="Heading3"/>
              <w:numPr>
                <w:ilvl w:val="2"/>
                <w:numId w:val="31"/>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if rectified, would unfairly affect the competitive position of other Bidders presenting substantially responsive Bids.</w:t>
            </w:r>
          </w:p>
          <w:p w:rsidR="00000000" w:rsidDel="00000000" w:rsidP="00000000" w:rsidRDefault="00000000" w:rsidRPr="00000000" w14:paraId="000001BE">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shall examine the technical aspects of the Bid submitted in accordance with ITB 16 and ITB 17, in particular, to confirm that all requirements of Section VII, Schedule of Requirements have been met without any material deviation or reservation, or omission. </w:t>
            </w:r>
          </w:p>
          <w:p w:rsidR="00000000" w:rsidDel="00000000" w:rsidP="00000000" w:rsidRDefault="00000000" w:rsidRPr="00000000" w14:paraId="000001B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 If a Bid is not substantially responsive to the requirements of the bidding document, it shall be rejected by the Purchaser and may not subsequently be made responsive by correction of the material deviation, reservation, or omission.</w:t>
            </w:r>
          </w:p>
        </w:tc>
      </w:tr>
      <w:tr>
        <w:trPr>
          <w:cantSplit w:val="0"/>
          <w:tblHeader w:val="0"/>
        </w:trPr>
        <w:tc>
          <w:tcPr/>
          <w:p w:rsidR="00000000" w:rsidDel="00000000" w:rsidP="00000000" w:rsidRDefault="00000000" w:rsidRPr="00000000" w14:paraId="000001C1">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d3abh3aat9cm" w:id="49"/>
            <w:bookmarkEnd w:id="49"/>
            <w:r w:rsidDel="00000000" w:rsidR="00000000" w:rsidRPr="00000000">
              <w:rPr>
                <w:rFonts w:ascii="Garamond" w:cs="Garamond" w:eastAsia="Garamond" w:hAnsi="Garamond"/>
                <w:b w:val="1"/>
                <w:bCs w:val="1"/>
                <w:rtl w:val="0"/>
              </w:rPr>
              <w:t xml:space="preserve">Nonconformities, Errors and Omissions </w:t>
            </w:r>
          </w:p>
        </w:tc>
        <w:tc>
          <w:tcPr>
            <w:gridSpan w:val="2"/>
          </w:tcPr>
          <w:p w:rsidR="00000000" w:rsidDel="00000000" w:rsidP="00000000" w:rsidRDefault="00000000" w:rsidRPr="00000000" w14:paraId="000001C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Provided that a Bid is substantially responsive, the Purchaser may waive any nonconformities in the Bid. </w:t>
            </w:r>
          </w:p>
          <w:p w:rsidR="00000000" w:rsidDel="00000000" w:rsidP="00000000" w:rsidRDefault="00000000" w:rsidRPr="00000000" w14:paraId="000001C3">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Provided that a Bid is substantially responsive, the Purchaser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rsidR="00000000" w:rsidDel="00000000" w:rsidP="00000000" w:rsidRDefault="00000000" w:rsidRPr="00000000" w14:paraId="000001C4">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Provided that a Bid is substantially responsive, the Purchaser 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substantially responsive Bidders. If the price of the item or component cannot be derived from the price of other substantially responsive Bids, the Purchaser shall use its best estimate.</w:t>
            </w:r>
          </w:p>
        </w:tc>
      </w:tr>
      <w:tr>
        <w:trPr>
          <w:cantSplit w:val="0"/>
          <w:tblHeader w:val="0"/>
        </w:trPr>
        <w:tc>
          <w:tcPr/>
          <w:p w:rsidR="00000000" w:rsidDel="00000000" w:rsidP="00000000" w:rsidRDefault="00000000" w:rsidRPr="00000000" w14:paraId="000001C6">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afq1qz7ct3u4" w:id="50"/>
            <w:bookmarkEnd w:id="50"/>
            <w:r w:rsidDel="00000000" w:rsidR="00000000" w:rsidRPr="00000000">
              <w:rPr>
                <w:rFonts w:ascii="Garamond" w:cs="Garamond" w:eastAsia="Garamond" w:hAnsi="Garamond"/>
                <w:b w:val="1"/>
                <w:bCs w:val="1"/>
                <w:rtl w:val="0"/>
              </w:rPr>
              <w:t xml:space="preserve">Correction of Arithmetical Errors</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120" w:before="120" w:lineRule="auto"/>
              <w:ind w:left="360" w:hanging="360"/>
              <w:rPr>
                <w:rFonts w:ascii="Garamond" w:cs="Garamond" w:eastAsia="Garamond" w:hAnsi="Garamond"/>
                <w:b w:val="1"/>
                <w:bCs w:val="1"/>
              </w:rPr>
            </w:pPr>
            <w:r w:rsidDel="00000000" w:rsidR="00000000" w:rsidRPr="00000000">
              <w:rPr>
                <w:rtl w:val="0"/>
              </w:rPr>
            </w:r>
          </w:p>
        </w:tc>
        <w:tc>
          <w:tcPr>
            <w:gridSpan w:val="2"/>
          </w:tcPr>
          <w:p w:rsidR="00000000" w:rsidDel="00000000" w:rsidP="00000000" w:rsidRDefault="00000000" w:rsidRPr="00000000" w14:paraId="000001C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Provided that the Bid is substantially responsive, the Purchaser shall correct arithmetical errors on the following basis:</w:t>
            </w:r>
          </w:p>
          <w:p w:rsidR="00000000" w:rsidDel="00000000" w:rsidP="00000000" w:rsidRDefault="00000000" w:rsidRPr="00000000" w14:paraId="000001C9">
            <w:pPr>
              <w:pStyle w:val="Heading3"/>
              <w:numPr>
                <w:ilvl w:val="2"/>
                <w:numId w:val="33"/>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w:t>
            </w:r>
          </w:p>
          <w:p w:rsidR="00000000" w:rsidDel="00000000" w:rsidP="00000000" w:rsidRDefault="00000000" w:rsidRPr="00000000" w14:paraId="000001CA">
            <w:pPr>
              <w:pStyle w:val="Heading3"/>
              <w:numPr>
                <w:ilvl w:val="2"/>
                <w:numId w:val="33"/>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if there is an error in a total corresponding to the addition or subtraction of subtotals, the subtotals shall prevail and the total shall be corrected; and</w:t>
            </w:r>
          </w:p>
          <w:p w:rsidR="00000000" w:rsidDel="00000000" w:rsidP="00000000" w:rsidRDefault="00000000" w:rsidRPr="00000000" w14:paraId="000001CB">
            <w:pPr>
              <w:pStyle w:val="Heading3"/>
              <w:numPr>
                <w:ilvl w:val="2"/>
                <w:numId w:val="33"/>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if there is a discrepancy between words and figures, the amount in words shall prevail, unless the amount expressed in words is related to an arithmetic error, in which case the amount in figures shall prevail subject to (a) and (b) above.</w:t>
            </w:r>
          </w:p>
          <w:p w:rsidR="00000000" w:rsidDel="00000000" w:rsidP="00000000" w:rsidRDefault="00000000" w:rsidRPr="00000000" w14:paraId="000001CC">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Bidders shall be requested to accept correction of arithmetical errors. Failure to accept the correction in accordance with ITB 31.1, shall result in the rejection of the Bid. </w:t>
            </w:r>
          </w:p>
        </w:tc>
      </w:tr>
      <w:tr>
        <w:trPr>
          <w:cantSplit w:val="0"/>
          <w:tblHeader w:val="0"/>
        </w:trPr>
        <w:tc>
          <w:tcPr/>
          <w:p w:rsidR="00000000" w:rsidDel="00000000" w:rsidP="00000000" w:rsidRDefault="00000000" w:rsidRPr="00000000" w14:paraId="000001CE">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a02qqhkv5wqt" w:id="51"/>
            <w:bookmarkEnd w:id="51"/>
            <w:r w:rsidDel="00000000" w:rsidR="00000000" w:rsidRPr="00000000">
              <w:rPr>
                <w:rFonts w:ascii="Garamond" w:cs="Garamond" w:eastAsia="Garamond" w:hAnsi="Garamond"/>
                <w:b w:val="1"/>
                <w:bCs w:val="1"/>
                <w:rtl w:val="0"/>
              </w:rPr>
              <w:t xml:space="preserve">Conversion to Single Currency</w:t>
            </w:r>
          </w:p>
        </w:tc>
        <w:tc>
          <w:tcPr>
            <w:gridSpan w:val="2"/>
          </w:tcPr>
          <w:p w:rsidR="00000000" w:rsidDel="00000000" w:rsidP="00000000" w:rsidRDefault="00000000" w:rsidRPr="00000000" w14:paraId="000001C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For evaluation and comparison purposes, the currency(ies) of the Bid shall be converted in a single currency as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w:t>
            </w:r>
            <w:r w:rsidDel="00000000" w:rsidR="00000000" w:rsidRPr="00000000">
              <w:rPr>
                <w:rtl w:val="0"/>
              </w:rPr>
            </w:r>
          </w:p>
        </w:tc>
      </w:tr>
      <w:tr>
        <w:trPr>
          <w:cantSplit w:val="0"/>
          <w:tblHeader w:val="0"/>
        </w:trPr>
        <w:tc>
          <w:tcPr/>
          <w:p w:rsidR="00000000" w:rsidDel="00000000" w:rsidP="00000000" w:rsidRDefault="00000000" w:rsidRPr="00000000" w14:paraId="000001D1">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94gjmas85bb" w:id="52"/>
            <w:bookmarkEnd w:id="52"/>
            <w:r w:rsidDel="00000000" w:rsidR="00000000" w:rsidRPr="00000000">
              <w:rPr>
                <w:rFonts w:ascii="Garamond" w:cs="Garamond" w:eastAsia="Garamond" w:hAnsi="Garamond"/>
                <w:b w:val="1"/>
                <w:bCs w:val="1"/>
                <w:rtl w:val="0"/>
              </w:rPr>
              <w:t xml:space="preserve">Margin of Preference</w:t>
            </w:r>
          </w:p>
        </w:tc>
        <w:tc>
          <w:tcPr>
            <w:gridSpan w:val="2"/>
          </w:tcPr>
          <w:p w:rsidR="00000000" w:rsidDel="00000000" w:rsidP="00000000" w:rsidRDefault="00000000" w:rsidRPr="00000000" w14:paraId="000001D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Unless otherwise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 </w:t>
            </w:r>
            <w:r w:rsidDel="00000000" w:rsidR="00000000" w:rsidRPr="00000000">
              <w:rPr>
                <w:rFonts w:ascii="Garamond" w:cs="Garamond" w:eastAsia="Garamond" w:hAnsi="Garamond"/>
                <w:rtl w:val="0"/>
              </w:rPr>
              <w:t xml:space="preserve">a margin of preference shall not apply. </w:t>
            </w:r>
          </w:p>
        </w:tc>
      </w:tr>
      <w:tr>
        <w:trPr>
          <w:cantSplit w:val="0"/>
          <w:tblHeader w:val="0"/>
        </w:trPr>
        <w:tc>
          <w:tcPr/>
          <w:p w:rsidR="00000000" w:rsidDel="00000000" w:rsidP="00000000" w:rsidRDefault="00000000" w:rsidRPr="00000000" w14:paraId="000001D4">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pi3m1ywt4czn" w:id="53"/>
            <w:bookmarkEnd w:id="53"/>
            <w:r w:rsidDel="00000000" w:rsidR="00000000" w:rsidRPr="00000000">
              <w:rPr>
                <w:rFonts w:ascii="Garamond" w:cs="Garamond" w:eastAsia="Garamond" w:hAnsi="Garamond"/>
                <w:b w:val="1"/>
                <w:bCs w:val="1"/>
                <w:rtl w:val="0"/>
              </w:rPr>
              <w:t xml:space="preserve">Evaluation of Bids</w:t>
            </w:r>
          </w:p>
        </w:tc>
        <w:tc>
          <w:tcPr>
            <w:gridSpan w:val="2"/>
          </w:tcPr>
          <w:p w:rsidR="00000000" w:rsidDel="00000000" w:rsidP="00000000" w:rsidRDefault="00000000" w:rsidRPr="00000000" w14:paraId="000001D5">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shall use the criteria and methodologies listed in this ITB and Section III, Evaluation and Qualification criteria. No other evaluation criteria or methodologies shall be permitted. By applying the criteria and methodologies, the Purchaser shall determine the Most Advantageous Bid. This is the Bid of the Bidder that meets the qualification criteria and whose Bid has been determined to be:</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120" w:before="120" w:lineRule="auto"/>
              <w:ind w:left="1110" w:hanging="450"/>
              <w:jc w:val="both"/>
              <w:rPr>
                <w:rFonts w:ascii="Garamond" w:cs="Garamond" w:eastAsia="Garamond" w:hAnsi="Garamond"/>
              </w:rPr>
            </w:pPr>
            <w:r w:rsidDel="00000000" w:rsidR="00000000" w:rsidRPr="00000000">
              <w:rPr>
                <w:rFonts w:ascii="Garamond" w:cs="Garamond" w:eastAsia="Garamond" w:hAnsi="Garamond"/>
                <w:rtl w:val="0"/>
              </w:rPr>
              <w:t xml:space="preserve">(a) </w:t>
              <w:tab/>
              <w:t xml:space="preserve">substantially responsive to the bidding document; and</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120" w:before="120" w:lineRule="auto"/>
              <w:ind w:left="1110" w:hanging="450"/>
              <w:jc w:val="both"/>
              <w:rPr>
                <w:rFonts w:ascii="Garamond" w:cs="Garamond" w:eastAsia="Garamond" w:hAnsi="Garamond"/>
              </w:rPr>
            </w:pPr>
            <w:r w:rsidDel="00000000" w:rsidR="00000000" w:rsidRPr="00000000">
              <w:rPr>
                <w:rFonts w:ascii="Garamond" w:cs="Garamond" w:eastAsia="Garamond" w:hAnsi="Garamond"/>
                <w:rtl w:val="0"/>
              </w:rPr>
              <w:t xml:space="preserve">(b) </w:t>
              <w:tab/>
              <w:t xml:space="preserve">the lowest evaluated cost. </w:t>
            </w:r>
          </w:p>
          <w:p w:rsidR="00000000" w:rsidDel="00000000" w:rsidP="00000000" w:rsidRDefault="00000000" w:rsidRPr="00000000" w14:paraId="000001D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To evaluate a Bid, the Purchaser shall consider the following:</w:t>
            </w:r>
          </w:p>
          <w:p w:rsidR="00000000" w:rsidDel="00000000" w:rsidP="00000000" w:rsidRDefault="00000000" w:rsidRPr="00000000" w14:paraId="000001D9">
            <w:pPr>
              <w:pStyle w:val="Heading3"/>
              <w:numPr>
                <w:ilvl w:val="2"/>
                <w:numId w:val="34"/>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evaluation will be done for Items or Lots (contracts), as specified</w:t>
            </w:r>
            <w:r w:rsidDel="00000000" w:rsidR="00000000" w:rsidRPr="00000000">
              <w:rPr>
                <w:rFonts w:ascii="Garamond" w:cs="Garamond" w:eastAsia="Garamond" w:hAnsi="Garamond"/>
                <w:b w:val="1"/>
                <w:bCs w:val="1"/>
                <w:rtl w:val="0"/>
              </w:rPr>
              <w:t xml:space="preserve">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BDS; </w:t>
            </w:r>
            <w:r w:rsidDel="00000000" w:rsidR="00000000" w:rsidRPr="00000000">
              <w:rPr>
                <w:rFonts w:ascii="Garamond" w:cs="Garamond" w:eastAsia="Garamond" w:hAnsi="Garamond"/>
                <w:rtl w:val="0"/>
              </w:rPr>
              <w:t xml:space="preserve">and</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the Bid Price as quoted in accordance with ITB 14;</w:t>
            </w:r>
          </w:p>
          <w:p w:rsidR="00000000" w:rsidDel="00000000" w:rsidP="00000000" w:rsidRDefault="00000000" w:rsidRPr="00000000" w14:paraId="000001DA">
            <w:pPr>
              <w:pStyle w:val="Heading3"/>
              <w:numPr>
                <w:ilvl w:val="2"/>
                <w:numId w:val="34"/>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price adjustment for correction of arithmetic errors in accordance with ITB 31.1;</w:t>
            </w:r>
          </w:p>
          <w:p w:rsidR="00000000" w:rsidDel="00000000" w:rsidP="00000000" w:rsidRDefault="00000000" w:rsidRPr="00000000" w14:paraId="000001DB">
            <w:pPr>
              <w:pStyle w:val="Heading3"/>
              <w:numPr>
                <w:ilvl w:val="2"/>
                <w:numId w:val="34"/>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price adjustment due to discounts offered in accordance with ITB 14.4;</w:t>
            </w:r>
          </w:p>
          <w:p w:rsidR="00000000" w:rsidDel="00000000" w:rsidP="00000000" w:rsidRDefault="00000000" w:rsidRPr="00000000" w14:paraId="000001DC">
            <w:pPr>
              <w:pStyle w:val="Heading3"/>
              <w:numPr>
                <w:ilvl w:val="2"/>
                <w:numId w:val="34"/>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converting the amount resulting from applying (a) to (c) above, if relevant, to a single currency in accordance with ITB 32;</w:t>
            </w:r>
          </w:p>
          <w:p w:rsidR="00000000" w:rsidDel="00000000" w:rsidP="00000000" w:rsidRDefault="00000000" w:rsidRPr="00000000" w14:paraId="000001DD">
            <w:pPr>
              <w:pStyle w:val="Heading3"/>
              <w:numPr>
                <w:ilvl w:val="2"/>
                <w:numId w:val="34"/>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price adjustment due to quantifiable nonmaterial nonconformities in accordance with ITB 30.3; and</w:t>
            </w:r>
          </w:p>
          <w:p w:rsidR="00000000" w:rsidDel="00000000" w:rsidP="00000000" w:rsidRDefault="00000000" w:rsidRPr="00000000" w14:paraId="000001DE">
            <w:pPr>
              <w:pStyle w:val="Heading3"/>
              <w:numPr>
                <w:ilvl w:val="2"/>
                <w:numId w:val="34"/>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the additional evaluation factors are specified in Section III, Evaluation and Qualification Criteria.</w:t>
            </w:r>
          </w:p>
          <w:p w:rsidR="00000000" w:rsidDel="00000000" w:rsidP="00000000" w:rsidRDefault="00000000" w:rsidRPr="00000000" w14:paraId="000001D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estimated effect of the price adjustment provisions of the Conditions of Contract, applied over the period of execution of the Contract, shall not be taken into account in Bid evaluation.</w:t>
            </w:r>
          </w:p>
          <w:p w:rsidR="00000000" w:rsidDel="00000000" w:rsidP="00000000" w:rsidRDefault="00000000" w:rsidRPr="00000000" w14:paraId="000001E0">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If this bidding document allows Bidders to quote separate prices for different lots (contracts), the methodology to determine the lowest evaluated cost of the lot (contract) combinations, including any discounts offered in the Letter of Bid, is specified in Section III, Evaluation and Qualification Criteria.</w:t>
            </w:r>
          </w:p>
          <w:p w:rsidR="00000000" w:rsidDel="00000000" w:rsidP="00000000" w:rsidRDefault="00000000" w:rsidRPr="00000000" w14:paraId="000001E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Purchaser’s evaluation of a Bid will exclude and not take into account:</w:t>
            </w:r>
          </w:p>
          <w:p w:rsidR="00000000" w:rsidDel="00000000" w:rsidP="00000000" w:rsidRDefault="00000000" w:rsidRPr="00000000" w14:paraId="000001E2">
            <w:pPr>
              <w:pStyle w:val="Heading3"/>
              <w:numPr>
                <w:ilvl w:val="2"/>
                <w:numId w:val="3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in the case of Goods manufactured in the Purchaser’s Country, sales and other similar taxes, which will be payable on the goods if a contract is awarded to the Bidder;</w:t>
            </w:r>
          </w:p>
          <w:p w:rsidR="00000000" w:rsidDel="00000000" w:rsidP="00000000" w:rsidRDefault="00000000" w:rsidRPr="00000000" w14:paraId="000001E3">
            <w:pPr>
              <w:pStyle w:val="Heading3"/>
              <w:numPr>
                <w:ilvl w:val="2"/>
                <w:numId w:val="3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in the case of Goods manufactured outside the Purchaser’s Country, already imported or to be imported, customs duties and other import taxes levied on the imported Good, sales and other similar taxes, which will be payable on the Goods if the contract is awarded to the Bidder; </w:t>
            </w:r>
          </w:p>
          <w:p w:rsidR="00000000" w:rsidDel="00000000" w:rsidP="00000000" w:rsidRDefault="00000000" w:rsidRPr="00000000" w14:paraId="000001E4">
            <w:pPr>
              <w:pStyle w:val="Heading3"/>
              <w:numPr>
                <w:ilvl w:val="2"/>
                <w:numId w:val="36"/>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rtl w:val="0"/>
              </w:rPr>
              <w:t xml:space="preserve">any allowance for price adjustment during the period of execution of the contract, if provided in the Bid.</w:t>
            </w:r>
          </w:p>
          <w:p w:rsidR="00000000" w:rsidDel="00000000" w:rsidP="00000000" w:rsidRDefault="00000000" w:rsidRPr="00000000" w14:paraId="000001E5">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Purchaser’s evaluation of a Bid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Bids, unless otherwise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from amongst those set out in Section III, Evaluation and Qualification Criteria. The criteria and methodologies to be used shall be as specified in ITB 34.2(f).</w:t>
            </w:r>
          </w:p>
        </w:tc>
      </w:tr>
      <w:tr>
        <w:trPr>
          <w:cantSplit w:val="0"/>
          <w:tblHeader w:val="0"/>
        </w:trPr>
        <w:tc>
          <w:tcPr/>
          <w:p w:rsidR="00000000" w:rsidDel="00000000" w:rsidP="00000000" w:rsidRDefault="00000000" w:rsidRPr="00000000" w14:paraId="000001E7">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f35oz4wu0z0p" w:id="54"/>
            <w:bookmarkEnd w:id="54"/>
            <w:r w:rsidDel="00000000" w:rsidR="00000000" w:rsidRPr="00000000">
              <w:rPr>
                <w:rFonts w:ascii="Garamond" w:cs="Garamond" w:eastAsia="Garamond" w:hAnsi="Garamond"/>
                <w:b w:val="1"/>
                <w:bCs w:val="1"/>
                <w:rtl w:val="0"/>
              </w:rPr>
              <w:t xml:space="preserve">Comparison of Bids</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120" w:before="120" w:lineRule="auto"/>
              <w:rPr>
                <w:rFonts w:ascii="Garamond" w:cs="Garamond" w:eastAsia="Garamond" w:hAnsi="Garamond"/>
                <w:b w:val="1"/>
                <w:bCs w:val="1"/>
              </w:rPr>
            </w:pPr>
            <w:r w:rsidDel="00000000" w:rsidR="00000000" w:rsidRPr="00000000">
              <w:rPr>
                <w:rtl w:val="0"/>
              </w:rPr>
            </w:r>
          </w:p>
        </w:tc>
        <w:tc>
          <w:tcPr>
            <w:gridSpan w:val="2"/>
          </w:tcPr>
          <w:p w:rsidR="00000000" w:rsidDel="00000000" w:rsidP="00000000" w:rsidRDefault="00000000" w:rsidRPr="00000000" w14:paraId="000001E9">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shall compare the evaluated costs of all substantially responsive Bids established in accordance with ITB 34.2 to determine the Bid that has the lowest evaluated cost. The comparison shall be on the basis of CIP (place of final destination) prices for imported goods and EXW prices, plus cost of inland transportation and insurance to place of destination, for goods manufactured within the Borrower’s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p>
        </w:tc>
      </w:tr>
      <w:tr>
        <w:trPr>
          <w:cantSplit w:val="0"/>
          <w:tblHeader w:val="0"/>
        </w:trPr>
        <w:tc>
          <w:tcPr/>
          <w:p w:rsidR="00000000" w:rsidDel="00000000" w:rsidP="00000000" w:rsidRDefault="00000000" w:rsidRPr="00000000" w14:paraId="000001EB">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51hhpop9vzcq" w:id="55"/>
            <w:bookmarkEnd w:id="55"/>
            <w:r w:rsidDel="00000000" w:rsidR="00000000" w:rsidRPr="00000000">
              <w:rPr>
                <w:rFonts w:ascii="Garamond" w:cs="Garamond" w:eastAsia="Garamond" w:hAnsi="Garamond"/>
                <w:b w:val="1"/>
                <w:bCs w:val="1"/>
                <w:rtl w:val="0"/>
              </w:rPr>
              <w:t xml:space="preserve">Abnormally Low Bids</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120" w:before="120" w:lineRule="auto"/>
              <w:rPr>
                <w:rFonts w:ascii="Garamond" w:cs="Garamond" w:eastAsia="Garamond" w:hAnsi="Garamond"/>
                <w:b w:val="1"/>
                <w:bCs w:val="1"/>
              </w:rPr>
            </w:pPr>
            <w:r w:rsidDel="00000000" w:rsidR="00000000" w:rsidRPr="00000000">
              <w:rPr>
                <w:rtl w:val="0"/>
              </w:rPr>
            </w:r>
          </w:p>
        </w:tc>
        <w:tc>
          <w:tcPr>
            <w:gridSpan w:val="2"/>
          </w:tcPr>
          <w:p w:rsidR="00000000" w:rsidDel="00000000" w:rsidP="00000000" w:rsidRDefault="00000000" w:rsidRPr="00000000" w14:paraId="000001ED">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An Abnormally Low Bid is one where the Bid price, in combination with other constituent elements of the Bid, appears unreasonably low to the extent that the Bid price raises material concerns with the Purchaser as to the capability of the Bidder to perform the Contract for the offered Bid price.</w:t>
            </w:r>
          </w:p>
          <w:p w:rsidR="00000000" w:rsidDel="00000000" w:rsidP="00000000" w:rsidRDefault="00000000" w:rsidRPr="00000000" w14:paraId="000001EE">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In the event of identification of a potentially Abnormally Low Bid, the Purchaser shall seek written clarification from the Bidder, including a detailed price analyses of its Bid price in relation to the subject matter of the contract, scope, delivery schedule, allocation of risks and responsibilities and any other requirements of the bidding document.</w:t>
            </w:r>
          </w:p>
          <w:p w:rsidR="00000000" w:rsidDel="00000000" w:rsidP="00000000" w:rsidRDefault="00000000" w:rsidRPr="00000000" w14:paraId="000001E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After evaluation of the price analyses, in the event that the Purchaser determines that the Bidder has failed to demonstrate its capability to perform the contract for the offered Bid price, the Purchaser shall reject the Bid.</w:t>
            </w:r>
          </w:p>
        </w:tc>
      </w:tr>
      <w:tr>
        <w:trPr>
          <w:cantSplit w:val="0"/>
          <w:tblHeader w:val="0"/>
        </w:trPr>
        <w:tc>
          <w:tcPr/>
          <w:p w:rsidR="00000000" w:rsidDel="00000000" w:rsidP="00000000" w:rsidRDefault="00000000" w:rsidRPr="00000000" w14:paraId="000001F1">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ue8jkmmfqcq3" w:id="56"/>
            <w:bookmarkEnd w:id="56"/>
            <w:r w:rsidDel="00000000" w:rsidR="00000000" w:rsidRPr="00000000">
              <w:rPr>
                <w:rFonts w:ascii="Garamond" w:cs="Garamond" w:eastAsia="Garamond" w:hAnsi="Garamond"/>
                <w:b w:val="1"/>
                <w:bCs w:val="1"/>
                <w:rtl w:val="0"/>
              </w:rPr>
              <w:t xml:space="preserve">Qualification of the Bidder</w:t>
            </w:r>
          </w:p>
        </w:tc>
        <w:tc>
          <w:tcPr>
            <w:gridSpan w:val="2"/>
          </w:tcPr>
          <w:p w:rsidR="00000000" w:rsidDel="00000000" w:rsidP="00000000" w:rsidRDefault="00000000" w:rsidRPr="00000000" w14:paraId="000001F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shall determine, to its satisfaction, whether the eligible Bidder that is selected as having submitted the lowest evaluated cost and substantially responsive Bid, meets the qualifying criteria specified in Section III, Evaluation and Qualification Criteria. </w:t>
            </w:r>
          </w:p>
          <w:p w:rsidR="00000000" w:rsidDel="00000000" w:rsidP="00000000" w:rsidRDefault="00000000" w:rsidRPr="00000000" w14:paraId="000001F3">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determination shall be based upon an examination of the documentary evidence of the Bidder’s qualifications submitted by the Bidder, pursuant to ITB 17. The determination shall not take into consideration the qualifications of other firms such as the Bidder’s subsidiaries, parent entities, affiliates, subcontractors (other than specialized subcontractors if permitted in the bidding document), or any other firm(s) different from the Bidder.</w:t>
            </w:r>
          </w:p>
          <w:p w:rsidR="00000000" w:rsidDel="00000000" w:rsidP="00000000" w:rsidRDefault="00000000" w:rsidRPr="00000000" w14:paraId="000001F4">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Prior to the Contract award, the Purchaser will verify that the successful Bidder (including each member of a JV) is not disqualified by the Bank due to noncompliance with contractual SEA/SH prevention and response obligations. The Purchaser will conduct the same verification for each subcontractor proposed by the successful Bidder. If any proposed subcontractor does not meet the requirement, the Purchaser will require the Bidder to propose a replacement subcontractor.</w:t>
            </w:r>
          </w:p>
          <w:p w:rsidR="00000000" w:rsidDel="00000000" w:rsidP="00000000" w:rsidRDefault="00000000" w:rsidRPr="00000000" w14:paraId="000001F5">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An affirmative determination shall be a prerequisite for award of the Contract to the Bidder. A negative determination shall result in disqualification of the Bid, in which event the Purchaser shall proceed to the Bidder who offers a substantially responsive Bid with the next lowest evaluated cost to make a similar determination of that Bidder’s qualifications to perform satisfactorily.</w:t>
            </w:r>
          </w:p>
        </w:tc>
      </w:tr>
      <w:tr>
        <w:trPr>
          <w:cantSplit w:val="0"/>
          <w:tblHeader w:val="0"/>
        </w:trPr>
        <w:tc>
          <w:tcPr/>
          <w:p w:rsidR="00000000" w:rsidDel="00000000" w:rsidP="00000000" w:rsidRDefault="00000000" w:rsidRPr="00000000" w14:paraId="000001F7">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9oscpdr3su6m" w:id="57"/>
            <w:bookmarkEnd w:id="57"/>
            <w:r w:rsidDel="00000000" w:rsidR="00000000" w:rsidRPr="00000000">
              <w:rPr>
                <w:rFonts w:ascii="Garamond" w:cs="Garamond" w:eastAsia="Garamond" w:hAnsi="Garamond"/>
                <w:b w:val="1"/>
                <w:bCs w:val="1"/>
                <w:rtl w:val="0"/>
              </w:rPr>
              <w:t xml:space="preserve">Purchaser’s Right to Accept Any Bid, and to Reject Any or All Bids</w:t>
            </w:r>
          </w:p>
        </w:tc>
        <w:tc>
          <w:tcPr>
            <w:gridSpan w:val="2"/>
          </w:tcPr>
          <w:p w:rsidR="00000000" w:rsidDel="00000000" w:rsidP="00000000" w:rsidRDefault="00000000" w:rsidRPr="00000000" w14:paraId="000001F8">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trPr>
          <w:cantSplit w:val="0"/>
          <w:trHeight w:val="1170" w:hRule="atLeast"/>
          <w:tblHeader w:val="0"/>
        </w:trPr>
        <w:tc>
          <w:tcPr/>
          <w:p w:rsidR="00000000" w:rsidDel="00000000" w:rsidP="00000000" w:rsidRDefault="00000000" w:rsidRPr="00000000" w14:paraId="000001FA">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v1qwz869dqte" w:id="58"/>
            <w:bookmarkEnd w:id="58"/>
            <w:r w:rsidDel="00000000" w:rsidR="00000000" w:rsidRPr="00000000">
              <w:rPr>
                <w:rFonts w:ascii="Garamond" w:cs="Garamond" w:eastAsia="Garamond" w:hAnsi="Garamond"/>
                <w:b w:val="1"/>
                <w:bCs w:val="1"/>
                <w:rtl w:val="0"/>
              </w:rPr>
              <w:t xml:space="preserve">Standstill Period</w:t>
            </w:r>
          </w:p>
        </w:tc>
        <w:tc>
          <w:tcPr>
            <w:gridSpan w:val="2"/>
          </w:tcPr>
          <w:p w:rsidR="00000000" w:rsidDel="00000000" w:rsidP="00000000" w:rsidRDefault="00000000" w:rsidRPr="00000000" w14:paraId="000001FB">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Contract shall not be awarded earlier than the expiry of the Standstill Period. The Standstill Period shall be ten (10) Business Days unless extended in accordance with ITB 44. The Standstill Period commences the day after the date the Purchaser has transmitted to each Bidder the Notification of Intention to Award the Contract. Where only one Bid is submitted, or if this contract is in response to an emergency situation recognized by the Bank, the Standstill Period shall not apply. </w:t>
            </w:r>
          </w:p>
        </w:tc>
      </w:tr>
      <w:tr>
        <w:trPr>
          <w:cantSplit w:val="0"/>
          <w:tblHeader w:val="0"/>
        </w:trPr>
        <w:tc>
          <w:tcPr/>
          <w:p w:rsidR="00000000" w:rsidDel="00000000" w:rsidP="00000000" w:rsidRDefault="00000000" w:rsidRPr="00000000" w14:paraId="000001FD">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d0jywp5acyj" w:id="59"/>
            <w:bookmarkEnd w:id="59"/>
            <w:r w:rsidDel="00000000" w:rsidR="00000000" w:rsidRPr="00000000">
              <w:rPr>
                <w:rFonts w:ascii="Garamond" w:cs="Garamond" w:eastAsia="Garamond" w:hAnsi="Garamond"/>
                <w:b w:val="1"/>
                <w:bCs w:val="1"/>
                <w:rtl w:val="0"/>
              </w:rPr>
              <w:t xml:space="preserve">Notification of Intention to Award </w:t>
            </w:r>
          </w:p>
        </w:tc>
        <w:tc>
          <w:tcPr>
            <w:gridSpan w:val="2"/>
          </w:tcPr>
          <w:p w:rsidR="00000000" w:rsidDel="00000000" w:rsidP="00000000" w:rsidRDefault="00000000" w:rsidRPr="00000000" w14:paraId="000001FE">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shall send to each Bidder the Notification of Intention to Award the Contract to the successful Bidder. The Notification of Intention to Award shall contain, at a minimum, the following information:</w:t>
            </w:r>
          </w:p>
          <w:p w:rsidR="00000000" w:rsidDel="00000000" w:rsidP="00000000" w:rsidRDefault="00000000" w:rsidRPr="00000000" w14:paraId="000001FF">
            <w:pPr>
              <w:numPr>
                <w:ilvl w:val="0"/>
                <w:numId w:val="2"/>
              </w:numPr>
              <w:pBdr>
                <w:top w:space="0" w:sz="0" w:val="nil"/>
                <w:left w:space="0" w:sz="0" w:val="nil"/>
                <w:bottom w:space="0" w:sz="0" w:val="nil"/>
                <w:right w:space="0" w:sz="0" w:val="nil"/>
                <w:between w:space="0" w:sz="0" w:val="nil"/>
              </w:pBdr>
              <w:spacing w:after="120" w:before="120" w:lineRule="auto"/>
              <w:ind w:left="1166" w:hanging="540"/>
              <w:rPr>
                <w:rFonts w:ascii="Garamond" w:cs="Garamond" w:eastAsia="Garamond" w:hAnsi="Garamond"/>
              </w:rPr>
            </w:pPr>
            <w:r w:rsidDel="00000000" w:rsidR="00000000" w:rsidRPr="00000000">
              <w:rPr>
                <w:rFonts w:ascii="Garamond" w:cs="Garamond" w:eastAsia="Garamond" w:hAnsi="Garamond"/>
                <w:rtl w:val="0"/>
              </w:rPr>
              <w:t xml:space="preserve">the name and address of the Bidder submitting the successful Bid; </w:t>
            </w:r>
          </w:p>
          <w:p w:rsidR="00000000" w:rsidDel="00000000" w:rsidP="00000000" w:rsidRDefault="00000000" w:rsidRPr="00000000" w14:paraId="00000200">
            <w:pPr>
              <w:numPr>
                <w:ilvl w:val="0"/>
                <w:numId w:val="2"/>
              </w:numPr>
              <w:pBdr>
                <w:top w:space="0" w:sz="0" w:val="nil"/>
                <w:left w:space="0" w:sz="0" w:val="nil"/>
                <w:bottom w:space="0" w:sz="0" w:val="nil"/>
                <w:right w:space="0" w:sz="0" w:val="nil"/>
                <w:between w:space="0" w:sz="0" w:val="nil"/>
              </w:pBdr>
              <w:spacing w:after="120" w:before="120" w:lineRule="auto"/>
              <w:ind w:left="1166" w:hanging="540"/>
              <w:rPr>
                <w:rFonts w:ascii="Garamond" w:cs="Garamond" w:eastAsia="Garamond" w:hAnsi="Garamond"/>
              </w:rPr>
            </w:pPr>
            <w:r w:rsidDel="00000000" w:rsidR="00000000" w:rsidRPr="00000000">
              <w:rPr>
                <w:rFonts w:ascii="Garamond" w:cs="Garamond" w:eastAsia="Garamond" w:hAnsi="Garamond"/>
                <w:rtl w:val="0"/>
              </w:rPr>
              <w:t xml:space="preserve">the Contract price of the successful Bid; </w:t>
            </w:r>
          </w:p>
          <w:p w:rsidR="00000000" w:rsidDel="00000000" w:rsidP="00000000" w:rsidRDefault="00000000" w:rsidRPr="00000000" w14:paraId="00000201">
            <w:pPr>
              <w:numPr>
                <w:ilvl w:val="0"/>
                <w:numId w:val="2"/>
              </w:numPr>
              <w:pBdr>
                <w:top w:space="0" w:sz="0" w:val="nil"/>
                <w:left w:space="0" w:sz="0" w:val="nil"/>
                <w:bottom w:space="0" w:sz="0" w:val="nil"/>
                <w:right w:space="0" w:sz="0" w:val="nil"/>
                <w:between w:space="0" w:sz="0" w:val="nil"/>
              </w:pBdr>
              <w:spacing w:after="120" w:before="120" w:lineRule="auto"/>
              <w:ind w:left="1166" w:hanging="540"/>
              <w:jc w:val="both"/>
              <w:rPr>
                <w:rFonts w:ascii="Garamond" w:cs="Garamond" w:eastAsia="Garamond" w:hAnsi="Garamond"/>
              </w:rPr>
            </w:pPr>
            <w:r w:rsidDel="00000000" w:rsidR="00000000" w:rsidRPr="00000000">
              <w:rPr>
                <w:rFonts w:ascii="Garamond" w:cs="Garamond" w:eastAsia="Garamond" w:hAnsi="Garamond"/>
                <w:rtl w:val="0"/>
              </w:rPr>
              <w:t xml:space="preserve">the names of all Bidders who submitted Bids, and their Bid prices as readout, and as evaluated;</w:t>
            </w:r>
          </w:p>
          <w:p w:rsidR="00000000" w:rsidDel="00000000" w:rsidP="00000000" w:rsidRDefault="00000000" w:rsidRPr="00000000" w14:paraId="00000202">
            <w:pPr>
              <w:numPr>
                <w:ilvl w:val="0"/>
                <w:numId w:val="2"/>
              </w:numPr>
              <w:pBdr>
                <w:top w:space="0" w:sz="0" w:val="nil"/>
                <w:left w:space="0" w:sz="0" w:val="nil"/>
                <w:bottom w:space="0" w:sz="0" w:val="nil"/>
                <w:right w:space="0" w:sz="0" w:val="nil"/>
                <w:between w:space="0" w:sz="0" w:val="nil"/>
              </w:pBdr>
              <w:spacing w:after="120" w:before="120" w:lineRule="auto"/>
              <w:ind w:left="1166" w:hanging="540"/>
              <w:jc w:val="both"/>
              <w:rPr>
                <w:rFonts w:ascii="Garamond" w:cs="Garamond" w:eastAsia="Garamond" w:hAnsi="Garamond"/>
              </w:rPr>
            </w:pPr>
            <w:r w:rsidDel="00000000" w:rsidR="00000000" w:rsidRPr="00000000">
              <w:rPr>
                <w:rFonts w:ascii="Garamond" w:cs="Garamond" w:eastAsia="Garamond" w:hAnsi="Garamond"/>
                <w:rtl w:val="0"/>
              </w:rPr>
              <w:t xml:space="preserve">a statement of the reason(s) the Bid (of the unsuccessful Bidder to whom the notification is addressed) was unsuccessful, unless the price information in c) above already reveals the reason;</w:t>
            </w:r>
          </w:p>
          <w:p w:rsidR="00000000" w:rsidDel="00000000" w:rsidP="00000000" w:rsidRDefault="00000000" w:rsidRPr="00000000" w14:paraId="00000203">
            <w:pPr>
              <w:numPr>
                <w:ilvl w:val="0"/>
                <w:numId w:val="2"/>
              </w:numPr>
              <w:pBdr>
                <w:top w:space="0" w:sz="0" w:val="nil"/>
                <w:left w:space="0" w:sz="0" w:val="nil"/>
                <w:bottom w:space="0" w:sz="0" w:val="nil"/>
                <w:right w:space="0" w:sz="0" w:val="nil"/>
                <w:between w:space="0" w:sz="0" w:val="nil"/>
              </w:pBdr>
              <w:spacing w:after="120" w:before="120" w:lineRule="auto"/>
              <w:ind w:left="1166" w:hanging="540"/>
              <w:jc w:val="both"/>
              <w:rPr>
                <w:rFonts w:ascii="Garamond" w:cs="Garamond" w:eastAsia="Garamond" w:hAnsi="Garamond"/>
              </w:rPr>
            </w:pPr>
            <w:r w:rsidDel="00000000" w:rsidR="00000000" w:rsidRPr="00000000">
              <w:rPr>
                <w:rFonts w:ascii="Garamond" w:cs="Garamond" w:eastAsia="Garamond" w:hAnsi="Garamond"/>
                <w:rtl w:val="0"/>
              </w:rPr>
              <w:t xml:space="preserve">the expiry date of the Standstill Period;</w:t>
            </w:r>
          </w:p>
          <w:p w:rsidR="00000000" w:rsidDel="00000000" w:rsidP="00000000" w:rsidRDefault="00000000" w:rsidRPr="00000000" w14:paraId="00000204">
            <w:pPr>
              <w:numPr>
                <w:ilvl w:val="0"/>
                <w:numId w:val="2"/>
              </w:numPr>
              <w:pBdr>
                <w:top w:space="0" w:sz="0" w:val="nil"/>
                <w:left w:space="0" w:sz="0" w:val="nil"/>
                <w:bottom w:space="0" w:sz="0" w:val="nil"/>
                <w:right w:space="0" w:sz="0" w:val="nil"/>
                <w:between w:space="0" w:sz="0" w:val="nil"/>
              </w:pBdr>
              <w:spacing w:after="120" w:before="120" w:lineRule="auto"/>
              <w:ind w:left="1166" w:hanging="540"/>
              <w:jc w:val="both"/>
              <w:rPr>
                <w:rFonts w:ascii="Garamond" w:cs="Garamond" w:eastAsia="Garamond" w:hAnsi="Garamond"/>
              </w:rPr>
            </w:pPr>
            <w:r w:rsidDel="00000000" w:rsidR="00000000" w:rsidRPr="00000000">
              <w:rPr>
                <w:rFonts w:ascii="Garamond" w:cs="Garamond" w:eastAsia="Garamond" w:hAnsi="Garamond"/>
                <w:rtl w:val="0"/>
              </w:rPr>
              <w:t xml:space="preserve">instructions on how to request a debriefing and/or submit a complaint during the standstill period.</w:t>
            </w:r>
          </w:p>
        </w:tc>
      </w:tr>
      <w:tr>
        <w:trPr>
          <w:cantSplit w:val="0"/>
          <w:tblHeader w:val="0"/>
        </w:trPr>
        <w:tc>
          <w:tcPr>
            <w:gridSpan w:val="3"/>
          </w:tcPr>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120" w:before="120" w:lineRule="auto"/>
              <w:ind w:left="360" w:hanging="360"/>
              <w:jc w:val="center"/>
              <w:rPr>
                <w:rFonts w:ascii="Garamond" w:cs="Garamond" w:eastAsia="Garamond" w:hAnsi="Garamond"/>
                <w:b w:val="1"/>
                <w:bCs w:val="1"/>
              </w:rPr>
            </w:pPr>
            <w:bookmarkStart w:colFirst="0" w:colLast="0" w:name="_heading=h.6oo4s8dh4wp2" w:id="60"/>
            <w:bookmarkEnd w:id="60"/>
            <w:r w:rsidDel="00000000" w:rsidR="00000000" w:rsidRPr="00000000">
              <w:rPr>
                <w:rFonts w:ascii="Garamond" w:cs="Garamond" w:eastAsia="Garamond" w:hAnsi="Garamond"/>
                <w:b w:val="1"/>
                <w:bCs w:val="1"/>
                <w:rtl w:val="0"/>
              </w:rPr>
              <w:t xml:space="preserve">F. Award of Contract</w:t>
            </w:r>
          </w:p>
        </w:tc>
      </w:tr>
      <w:tr>
        <w:trPr>
          <w:cantSplit w:val="0"/>
          <w:tblHeader w:val="0"/>
        </w:trPr>
        <w:tc>
          <w:tcPr/>
          <w:p w:rsidR="00000000" w:rsidDel="00000000" w:rsidP="00000000" w:rsidRDefault="00000000" w:rsidRPr="00000000" w14:paraId="00000209">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djr3b7gmfe9c" w:id="61"/>
            <w:bookmarkEnd w:id="61"/>
            <w:r w:rsidDel="00000000" w:rsidR="00000000" w:rsidRPr="00000000">
              <w:rPr>
                <w:rFonts w:ascii="Garamond" w:cs="Garamond" w:eastAsia="Garamond" w:hAnsi="Garamond"/>
                <w:b w:val="1"/>
                <w:bCs w:val="1"/>
                <w:rtl w:val="0"/>
              </w:rPr>
              <w:t xml:space="preserve">Award Criteria</w:t>
            </w:r>
          </w:p>
        </w:tc>
        <w:tc>
          <w:tcPr>
            <w:gridSpan w:val="2"/>
          </w:tcPr>
          <w:p w:rsidR="00000000" w:rsidDel="00000000" w:rsidP="00000000" w:rsidRDefault="00000000" w:rsidRPr="00000000" w14:paraId="0000020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Subject to ITB 38, the Purchaser shall award the Contract to the Bidder offering the Most Advantageous Bid. The Most Advantageous Bid is the Bid of the Bidder that meets the qualification criteria and whose Bid has been determined to be:</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120" w:before="120" w:lineRule="auto"/>
              <w:ind w:left="1166" w:hanging="360"/>
              <w:jc w:val="both"/>
              <w:rPr>
                <w:rFonts w:ascii="Garamond" w:cs="Garamond" w:eastAsia="Garamond" w:hAnsi="Garamond"/>
              </w:rPr>
            </w:pPr>
            <w:r w:rsidDel="00000000" w:rsidR="00000000" w:rsidRPr="00000000">
              <w:rPr>
                <w:rFonts w:ascii="Garamond" w:cs="Garamond" w:eastAsia="Garamond" w:hAnsi="Garamond"/>
                <w:rtl w:val="0"/>
              </w:rPr>
              <w:t xml:space="preserve">(a)</w:t>
              <w:tab/>
              <w:t xml:space="preserve">substantially responsive to the bidding document; and</w:t>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left" w:leader="none" w:pos="1800"/>
              </w:tabs>
              <w:spacing w:after="120" w:before="120" w:lineRule="auto"/>
              <w:ind w:left="1166" w:hanging="360"/>
              <w:jc w:val="both"/>
              <w:rPr>
                <w:rFonts w:ascii="Garamond" w:cs="Garamond" w:eastAsia="Garamond" w:hAnsi="Garamond"/>
                <w:strike w:val="1"/>
              </w:rPr>
            </w:pPr>
            <w:r w:rsidDel="00000000" w:rsidR="00000000" w:rsidRPr="00000000">
              <w:rPr>
                <w:rFonts w:ascii="Garamond" w:cs="Garamond" w:eastAsia="Garamond" w:hAnsi="Garamond"/>
                <w:rtl w:val="0"/>
              </w:rPr>
              <w:t xml:space="preserve">(b) the lowest evaluated cost.</w:t>
            </w:r>
            <w:r w:rsidDel="00000000" w:rsidR="00000000" w:rsidRPr="00000000">
              <w:rPr>
                <w:rtl w:val="0"/>
              </w:rPr>
            </w:r>
          </w:p>
        </w:tc>
      </w:tr>
      <w:tr>
        <w:trPr>
          <w:cantSplit w:val="0"/>
          <w:tblHeader w:val="0"/>
        </w:trPr>
        <w:tc>
          <w:tcPr/>
          <w:p w:rsidR="00000000" w:rsidDel="00000000" w:rsidP="00000000" w:rsidRDefault="00000000" w:rsidRPr="00000000" w14:paraId="0000020E">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s0vt82rbaa2k" w:id="62"/>
            <w:bookmarkEnd w:id="62"/>
            <w:r w:rsidDel="00000000" w:rsidR="00000000" w:rsidRPr="00000000">
              <w:rPr>
                <w:rFonts w:ascii="Garamond" w:cs="Garamond" w:eastAsia="Garamond" w:hAnsi="Garamond"/>
                <w:b w:val="1"/>
                <w:bCs w:val="1"/>
                <w:rtl w:val="0"/>
              </w:rPr>
              <w:t xml:space="preserve">Purchaser’s Right to Vary Quantities at Time of Award </w:t>
            </w:r>
          </w:p>
        </w:tc>
        <w:tc>
          <w:tcPr>
            <w:gridSpan w:val="2"/>
          </w:tcPr>
          <w:p w:rsidR="00000000" w:rsidDel="00000000" w:rsidP="00000000" w:rsidRDefault="00000000" w:rsidRPr="00000000" w14:paraId="0000020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At the time the Contract is awarded, the Purchaser reserves the right to increase or decrease the quantity of Goods and Related Services originally specified in Section VII, Schedule of Requirements, provided this does not exceed the percentages specified</w:t>
            </w:r>
            <w:r w:rsidDel="00000000" w:rsidR="00000000" w:rsidRPr="00000000">
              <w:rPr>
                <w:rFonts w:ascii="Garamond" w:cs="Garamond" w:eastAsia="Garamond" w:hAnsi="Garamond"/>
                <w:b w:val="1"/>
                <w:bCs w:val="1"/>
                <w:rtl w:val="0"/>
              </w:rPr>
              <w:t xml:space="preserve"> in the BDS,</w:t>
            </w:r>
            <w:r w:rsidDel="00000000" w:rsidR="00000000" w:rsidRPr="00000000">
              <w:rPr>
                <w:rFonts w:ascii="Garamond" w:cs="Garamond" w:eastAsia="Garamond" w:hAnsi="Garamond"/>
                <w:rtl w:val="0"/>
              </w:rPr>
              <w:t xml:space="preserve"> and without any change in the unit prices or other terms and conditions of the Bid and the bidding document.</w:t>
            </w:r>
          </w:p>
        </w:tc>
      </w:tr>
      <w:tr>
        <w:trPr>
          <w:cantSplit w:val="0"/>
          <w:tblHeader w:val="0"/>
        </w:trPr>
        <w:tc>
          <w:tcPr/>
          <w:p w:rsidR="00000000" w:rsidDel="00000000" w:rsidP="00000000" w:rsidRDefault="00000000" w:rsidRPr="00000000" w14:paraId="00000211">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aogf1ehm5n4j" w:id="63"/>
            <w:bookmarkEnd w:id="63"/>
            <w:r w:rsidDel="00000000" w:rsidR="00000000" w:rsidRPr="00000000">
              <w:rPr>
                <w:rFonts w:ascii="Garamond" w:cs="Garamond" w:eastAsia="Garamond" w:hAnsi="Garamond"/>
                <w:b w:val="1"/>
                <w:bCs w:val="1"/>
                <w:rtl w:val="0"/>
              </w:rPr>
              <w:t xml:space="preserve">Notification of Award</w:t>
            </w:r>
          </w:p>
        </w:tc>
        <w:tc>
          <w:tcPr>
            <w:gridSpan w:val="2"/>
          </w:tcPr>
          <w:p w:rsidR="00000000" w:rsidDel="00000000" w:rsidP="00000000" w:rsidRDefault="00000000" w:rsidRPr="00000000" w14:paraId="0000021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Prior to the date of expiry of the Bid validity and upon expiry of the Standstill Period, specified in ITB 39.1 or any extension thereof, and upon satisfactorily addressing any complaint that has been filed within the Standstill Period, the Purchaser shall notify the successful Bidder, in writing, that its Bid has been accepted. The notification of award (hereinafter and in the Contract Forms called the “Letter of Acceptance”) shall specify the sum that the Purchaser will pay the Supplier in consideration of the execution of the Contract (hereinafter and in the Conditions of Contract and Contract Forms called “the Contract Price”).</w:t>
            </w:r>
          </w:p>
          <w:p w:rsidR="00000000" w:rsidDel="00000000" w:rsidP="00000000" w:rsidRDefault="00000000" w:rsidRPr="00000000" w14:paraId="00000213">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b w:val="1"/>
                <w:bCs w:val="1"/>
              </w:rPr>
            </w:pPr>
            <w:r w:rsidDel="00000000" w:rsidR="00000000" w:rsidRPr="00000000">
              <w:rPr>
                <w:rFonts w:ascii="Garamond" w:cs="Garamond" w:eastAsia="Garamond" w:hAnsi="Garamond"/>
                <w:rtl w:val="0"/>
              </w:rPr>
              <w:t xml:space="preserve">Within ten (10) Business Days  after the date of transmission of the Letter of Acceptance, the Purchaser shall publish the Contract Award Notice which shall contain, at a minimum, the following information: </w:t>
            </w:r>
            <w:r w:rsidDel="00000000" w:rsidR="00000000" w:rsidRPr="00000000">
              <w:rPr>
                <w:rtl w:val="0"/>
              </w:rPr>
            </w:r>
          </w:p>
          <w:p w:rsidR="00000000" w:rsidDel="00000000" w:rsidP="00000000" w:rsidRDefault="00000000" w:rsidRPr="00000000" w14:paraId="00000214">
            <w:pPr>
              <w:numPr>
                <w:ilvl w:val="0"/>
                <w:numId w:val="35"/>
              </w:numPr>
              <w:pBdr>
                <w:top w:space="0" w:sz="0" w:val="nil"/>
                <w:left w:space="0" w:sz="0" w:val="nil"/>
                <w:bottom w:space="0" w:sz="0" w:val="nil"/>
                <w:right w:space="0" w:sz="0" w:val="nil"/>
                <w:between w:space="0" w:sz="0" w:val="nil"/>
              </w:pBdr>
              <w:spacing w:after="120" w:before="120" w:lineRule="auto"/>
              <w:ind w:left="1166" w:hanging="540"/>
              <w:rPr>
                <w:rFonts w:ascii="Garamond" w:cs="Garamond" w:eastAsia="Garamond" w:hAnsi="Garamond"/>
              </w:rPr>
            </w:pPr>
            <w:r w:rsidDel="00000000" w:rsidR="00000000" w:rsidRPr="00000000">
              <w:rPr>
                <w:rFonts w:ascii="Garamond" w:cs="Garamond" w:eastAsia="Garamond" w:hAnsi="Garamond"/>
                <w:rtl w:val="0"/>
              </w:rPr>
              <w:t xml:space="preserve">name and address of the Purchaser;</w:t>
            </w:r>
          </w:p>
          <w:p w:rsidR="00000000" w:rsidDel="00000000" w:rsidP="00000000" w:rsidRDefault="00000000" w:rsidRPr="00000000" w14:paraId="00000215">
            <w:pPr>
              <w:numPr>
                <w:ilvl w:val="0"/>
                <w:numId w:val="35"/>
              </w:numPr>
              <w:pBdr>
                <w:top w:space="0" w:sz="0" w:val="nil"/>
                <w:left w:space="0" w:sz="0" w:val="nil"/>
                <w:bottom w:space="0" w:sz="0" w:val="nil"/>
                <w:right w:space="0" w:sz="0" w:val="nil"/>
                <w:between w:space="0" w:sz="0" w:val="nil"/>
              </w:pBdr>
              <w:spacing w:after="120" w:before="120" w:lineRule="auto"/>
              <w:ind w:left="1166" w:hanging="540"/>
              <w:rPr>
                <w:rFonts w:ascii="Garamond" w:cs="Garamond" w:eastAsia="Garamond" w:hAnsi="Garamond"/>
              </w:rPr>
            </w:pPr>
            <w:r w:rsidDel="00000000" w:rsidR="00000000" w:rsidRPr="00000000">
              <w:rPr>
                <w:rFonts w:ascii="Garamond" w:cs="Garamond" w:eastAsia="Garamond" w:hAnsi="Garamond"/>
                <w:rtl w:val="0"/>
              </w:rPr>
              <w:t xml:space="preserve">name and reference number of the contract being awarded, and the selection method used; </w:t>
            </w:r>
          </w:p>
          <w:p w:rsidR="00000000" w:rsidDel="00000000" w:rsidP="00000000" w:rsidRDefault="00000000" w:rsidRPr="00000000" w14:paraId="00000216">
            <w:pPr>
              <w:numPr>
                <w:ilvl w:val="0"/>
                <w:numId w:val="35"/>
              </w:numPr>
              <w:pBdr>
                <w:top w:space="0" w:sz="0" w:val="nil"/>
                <w:left w:space="0" w:sz="0" w:val="nil"/>
                <w:bottom w:space="0" w:sz="0" w:val="nil"/>
                <w:right w:space="0" w:sz="0" w:val="nil"/>
                <w:between w:space="0" w:sz="0" w:val="nil"/>
              </w:pBdr>
              <w:spacing w:after="120" w:before="120" w:lineRule="auto"/>
              <w:ind w:left="1166" w:hanging="540"/>
              <w:rPr>
                <w:rFonts w:ascii="Garamond" w:cs="Garamond" w:eastAsia="Garamond" w:hAnsi="Garamond"/>
              </w:rPr>
            </w:pPr>
            <w:r w:rsidDel="00000000" w:rsidR="00000000" w:rsidRPr="00000000">
              <w:rPr>
                <w:rFonts w:ascii="Garamond" w:cs="Garamond" w:eastAsia="Garamond" w:hAnsi="Garamond"/>
                <w:rtl w:val="0"/>
              </w:rPr>
              <w:t xml:space="preserve">names of all Bidders that submitted Bids, and their Bid prices as read out at Bid opening, and as evaluated; </w:t>
            </w:r>
          </w:p>
          <w:p w:rsidR="00000000" w:rsidDel="00000000" w:rsidP="00000000" w:rsidRDefault="00000000" w:rsidRPr="00000000" w14:paraId="00000217">
            <w:pPr>
              <w:numPr>
                <w:ilvl w:val="0"/>
                <w:numId w:val="35"/>
              </w:numPr>
              <w:pBdr>
                <w:top w:space="0" w:sz="0" w:val="nil"/>
                <w:left w:space="0" w:sz="0" w:val="nil"/>
                <w:bottom w:space="0" w:sz="0" w:val="nil"/>
                <w:right w:space="0" w:sz="0" w:val="nil"/>
                <w:between w:space="0" w:sz="0" w:val="nil"/>
              </w:pBdr>
              <w:spacing w:after="120" w:before="120" w:lineRule="auto"/>
              <w:ind w:left="1166" w:hanging="540"/>
              <w:rPr>
                <w:rFonts w:ascii="Garamond" w:cs="Garamond" w:eastAsia="Garamond" w:hAnsi="Garamond"/>
              </w:rPr>
            </w:pPr>
            <w:r w:rsidDel="00000000" w:rsidR="00000000" w:rsidRPr="00000000">
              <w:rPr>
                <w:rFonts w:ascii="Garamond" w:cs="Garamond" w:eastAsia="Garamond" w:hAnsi="Garamond"/>
                <w:rtl w:val="0"/>
              </w:rPr>
              <w:t xml:space="preserve">names of all Bidders whose Bids were rejected either as nonresponsive or as not meeting qualification criteria, or were not evaluated, with the reasons therefor; </w:t>
            </w:r>
          </w:p>
          <w:p w:rsidR="00000000" w:rsidDel="00000000" w:rsidP="00000000" w:rsidRDefault="00000000" w:rsidRPr="00000000" w14:paraId="00000218">
            <w:pPr>
              <w:numPr>
                <w:ilvl w:val="0"/>
                <w:numId w:val="35"/>
              </w:numPr>
              <w:pBdr>
                <w:top w:space="0" w:sz="0" w:val="nil"/>
                <w:left w:space="0" w:sz="0" w:val="nil"/>
                <w:bottom w:space="0" w:sz="0" w:val="nil"/>
                <w:right w:space="0" w:sz="0" w:val="nil"/>
                <w:between w:space="0" w:sz="0" w:val="nil"/>
              </w:pBdr>
              <w:spacing w:after="120" w:before="120" w:lineRule="auto"/>
              <w:ind w:left="1166" w:hanging="540"/>
              <w:rPr>
                <w:rFonts w:ascii="Garamond" w:cs="Garamond" w:eastAsia="Garamond" w:hAnsi="Garamond"/>
              </w:rPr>
            </w:pPr>
            <w:r w:rsidDel="00000000" w:rsidR="00000000" w:rsidRPr="00000000">
              <w:rPr>
                <w:rFonts w:ascii="Garamond" w:cs="Garamond" w:eastAsia="Garamond" w:hAnsi="Garamond"/>
                <w:rtl w:val="0"/>
              </w:rPr>
              <w:t xml:space="preserve">the name of the successful Bidder, the final total contract price, the contract duration and a summary of its scope; and</w:t>
            </w:r>
          </w:p>
          <w:p w:rsidR="00000000" w:rsidDel="00000000" w:rsidP="00000000" w:rsidRDefault="00000000" w:rsidRPr="00000000" w14:paraId="00000219">
            <w:pPr>
              <w:numPr>
                <w:ilvl w:val="0"/>
                <w:numId w:val="35"/>
              </w:numPr>
              <w:pBdr>
                <w:top w:space="0" w:sz="0" w:val="nil"/>
                <w:left w:space="0" w:sz="0" w:val="nil"/>
                <w:bottom w:space="0" w:sz="0" w:val="nil"/>
                <w:right w:space="0" w:sz="0" w:val="nil"/>
                <w:between w:space="0" w:sz="0" w:val="nil"/>
              </w:pBdr>
              <w:spacing w:after="120" w:before="120" w:lineRule="auto"/>
              <w:ind w:left="1166" w:hanging="540"/>
              <w:rPr>
                <w:rFonts w:ascii="Garamond" w:cs="Garamond" w:eastAsia="Garamond" w:hAnsi="Garamond"/>
              </w:rPr>
            </w:pPr>
            <w:r w:rsidDel="00000000" w:rsidR="00000000" w:rsidRPr="00000000">
              <w:rPr>
                <w:rFonts w:ascii="Garamond" w:cs="Garamond" w:eastAsia="Garamond" w:hAnsi="Garamond"/>
                <w:rtl w:val="0"/>
              </w:rPr>
              <w:t xml:space="preserve">successful Bidder’s Beneficial Ownership Disclosure Form.</w:t>
            </w:r>
          </w:p>
          <w:p w:rsidR="00000000" w:rsidDel="00000000" w:rsidP="00000000" w:rsidRDefault="00000000" w:rsidRPr="00000000" w14:paraId="0000021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Contract Award Notice shall be published on the Purchaser’s website with free access if available, or in at least one newspaper of national circulation in the Purchaser’s Country, or in the official gazette. The Purchaser shall also publish the contract award notice in UNDB online.</w:t>
            </w:r>
          </w:p>
          <w:p w:rsidR="00000000" w:rsidDel="00000000" w:rsidP="00000000" w:rsidRDefault="00000000" w:rsidRPr="00000000" w14:paraId="0000021B">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Until a formal Contract is prepared and executed, the Letter of Acceptance shall constitute a binding Contract.</w:t>
            </w:r>
          </w:p>
        </w:tc>
      </w:tr>
      <w:tr>
        <w:trPr>
          <w:cantSplit w:val="0"/>
          <w:tblHeader w:val="0"/>
        </w:trPr>
        <w:tc>
          <w:tcPr>
            <w:gridSpan w:val="2"/>
          </w:tcPr>
          <w:p w:rsidR="00000000" w:rsidDel="00000000" w:rsidP="00000000" w:rsidRDefault="00000000" w:rsidRPr="00000000" w14:paraId="0000021D">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xxziceyncx0m" w:id="64"/>
            <w:bookmarkEnd w:id="64"/>
            <w:r w:rsidDel="00000000" w:rsidR="00000000" w:rsidRPr="00000000">
              <w:rPr>
                <w:rFonts w:ascii="Garamond" w:cs="Garamond" w:eastAsia="Garamond" w:hAnsi="Garamond"/>
                <w:b w:val="1"/>
                <w:bCs w:val="1"/>
                <w:rtl w:val="0"/>
              </w:rPr>
              <w:t xml:space="preserve">Debriefing by the Purchaser</w:t>
            </w:r>
          </w:p>
        </w:tc>
        <w:tc>
          <w:tcPr/>
          <w:p w:rsidR="00000000" w:rsidDel="00000000" w:rsidP="00000000" w:rsidRDefault="00000000" w:rsidRPr="00000000" w14:paraId="0000021F">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On receipt of the Purchaser’s Notification of Intention to Award referred to in ITB 40.1, an unsuccessful Bidder has three (3) Business Days to make a written request to the Purchaser for a debriefing. The Purchaser shall provide a debriefing to all unsuccessful Bidders whose request is received within this deadline.</w:t>
            </w:r>
          </w:p>
          <w:p w:rsidR="00000000" w:rsidDel="00000000" w:rsidP="00000000" w:rsidRDefault="00000000" w:rsidRPr="00000000" w14:paraId="00000220">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Where a request for debriefing is received within the deadline, the Purchaser shall provide a debriefing within five (5) Business Days, unless the Purchaser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Purchaser shall promptly inform, by the quickest means available, all Bidders of the extended standstill period</w:t>
            </w:r>
          </w:p>
          <w:p w:rsidR="00000000" w:rsidDel="00000000" w:rsidP="00000000" w:rsidRDefault="00000000" w:rsidRPr="00000000" w14:paraId="00000221">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Where a request for debriefing is received by the Purchaser later than the three (3)-Business Day deadline, the Purchaser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rsidR="00000000" w:rsidDel="00000000" w:rsidP="00000000" w:rsidRDefault="00000000" w:rsidRPr="00000000" w14:paraId="00000222">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Debriefings of unsuccessful Bidders may be done in writing or verbally. The Bidders shall bear their own costs of attending such a debriefing meeting. </w:t>
            </w:r>
          </w:p>
        </w:tc>
      </w:tr>
      <w:tr>
        <w:trPr>
          <w:cantSplit w:val="0"/>
          <w:tblHeader w:val="0"/>
        </w:trPr>
        <w:tc>
          <w:tcPr>
            <w:gridSpan w:val="2"/>
          </w:tcPr>
          <w:p w:rsidR="00000000" w:rsidDel="00000000" w:rsidP="00000000" w:rsidRDefault="00000000" w:rsidRPr="00000000" w14:paraId="00000223">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qhorsouew00e" w:id="65"/>
            <w:bookmarkEnd w:id="65"/>
            <w:r w:rsidDel="00000000" w:rsidR="00000000" w:rsidRPr="00000000">
              <w:rPr>
                <w:rFonts w:ascii="Garamond" w:cs="Garamond" w:eastAsia="Garamond" w:hAnsi="Garamond"/>
                <w:b w:val="1"/>
                <w:bCs w:val="1"/>
                <w:rtl w:val="0"/>
              </w:rPr>
              <w:t xml:space="preserve">Signing of Contract</w:t>
            </w:r>
          </w:p>
        </w:tc>
        <w:tc>
          <w:tcPr/>
          <w:p w:rsidR="00000000" w:rsidDel="00000000" w:rsidP="00000000" w:rsidRDefault="00000000" w:rsidRPr="00000000" w14:paraId="00000225">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Purchaser shall send to the successful Bidder the Letter of Acceptance including the Contract Agreement, and a request to submit the Beneficial Ownership Disclosure Form providing additional information on its beneficial ownership. The Beneficial Ownership Disclosure Form shall be submitted within eight (8) Business Days of receiving this request.</w:t>
            </w:r>
          </w:p>
          <w:p w:rsidR="00000000" w:rsidDel="00000000" w:rsidP="00000000" w:rsidRDefault="00000000" w:rsidRPr="00000000" w14:paraId="00000226">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The successful Bidder shall sign, date and return to the Purchaser, the Contract Agreement within twenty-eight (28) days of its receipt.</w:t>
            </w:r>
          </w:p>
          <w:p w:rsidR="00000000" w:rsidDel="00000000" w:rsidP="00000000" w:rsidRDefault="00000000" w:rsidRPr="00000000" w14:paraId="00000227">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Notwithstanding ITB 45.2 above, in case signing of the Contract Agreement is prevented by any export restrictions attributable to the Purchaser, to the country of the Purchaser,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Purchaser and of the Bank that signing of the Contact Agreement has not been prevented by any lack of diligence on the part of the Bidder in completing any formalities, including applying for permits, authorizations and licenses necessary for the export of the products/goods, systems or services under the terms of the Contract.</w:t>
            </w:r>
          </w:p>
        </w:tc>
      </w:tr>
      <w:tr>
        <w:trPr>
          <w:cantSplit w:val="0"/>
          <w:tblHeader w:val="0"/>
        </w:trPr>
        <w:tc>
          <w:tcPr>
            <w:gridSpan w:val="2"/>
          </w:tcPr>
          <w:p w:rsidR="00000000" w:rsidDel="00000000" w:rsidP="00000000" w:rsidRDefault="00000000" w:rsidRPr="00000000" w14:paraId="00000228">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72pa9u8c5ck9" w:id="66"/>
            <w:bookmarkEnd w:id="66"/>
            <w:r w:rsidDel="00000000" w:rsidR="00000000" w:rsidRPr="00000000">
              <w:rPr>
                <w:rFonts w:ascii="Garamond" w:cs="Garamond" w:eastAsia="Garamond" w:hAnsi="Garamond"/>
                <w:b w:val="1"/>
                <w:bCs w:val="1"/>
                <w:rtl w:val="0"/>
              </w:rPr>
              <w:t xml:space="preserve">Performance Security</w:t>
            </w:r>
          </w:p>
        </w:tc>
        <w:tc>
          <w:tcPr/>
          <w:p w:rsidR="00000000" w:rsidDel="00000000" w:rsidP="00000000" w:rsidRDefault="00000000" w:rsidRPr="00000000" w14:paraId="0000022A">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Within twenty-eight (28) days of the receipt of Letter of Acceptance from the Purchaser, the successful Bidder, if required, shall furnish the Performance Security in accordance with the GCC 18, using for that purpose the Performance Security Form included in Section X, Contract Forms, or another Form acceptable to the Purchaser. If the Performance Security furnished by the successful Bidder is in the form of a bond, it shall be issued by a bonding or insurance company that has been determined by the successful Bidder to be acceptable to the Purchaser. A foreign institution providing a bond shall have a correspondent financial institution located in the Purchaser’s Country, unless the Purchaser has agreed in writing that a correspondent financial institution is not required.</w:t>
            </w:r>
          </w:p>
          <w:p w:rsidR="00000000" w:rsidDel="00000000" w:rsidP="00000000" w:rsidRDefault="00000000" w:rsidRPr="00000000" w14:paraId="0000022B">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r w:rsidDel="00000000" w:rsidR="00000000" w:rsidRPr="00000000">
              <w:rPr>
                <w:rFonts w:ascii="Garamond" w:cs="Garamond" w:eastAsia="Garamond" w:hAnsi="Garamond"/>
                <w:rtl w:val="0"/>
              </w:rPr>
              <w:t xml:space="preserve">Failure of the successful Bidder to submit the above-mentioned Performance Security or sign the Contract shall constitute sufficient grounds for the annulment of the award and forfeiture of the Bid Security. In that event the Purchaser may award the Contract to the Bidder offering the next Most Advantageous Bid. </w:t>
            </w:r>
          </w:p>
        </w:tc>
      </w:tr>
      <w:tr>
        <w:trPr>
          <w:cantSplit w:val="0"/>
          <w:tblHeader w:val="0"/>
        </w:trPr>
        <w:tc>
          <w:tcPr>
            <w:gridSpan w:val="2"/>
          </w:tcPr>
          <w:p w:rsidR="00000000" w:rsidDel="00000000" w:rsidP="00000000" w:rsidRDefault="00000000" w:rsidRPr="00000000" w14:paraId="0000022C">
            <w:pPr>
              <w:numPr>
                <w:ilvl w:val="0"/>
                <w:numId w:val="21"/>
              </w:numPr>
              <w:pBdr>
                <w:top w:space="0" w:sz="0" w:val="nil"/>
                <w:left w:space="0" w:sz="0" w:val="nil"/>
                <w:bottom w:space="0" w:sz="0" w:val="nil"/>
                <w:right w:space="0" w:sz="0" w:val="nil"/>
                <w:between w:space="0" w:sz="0" w:val="nil"/>
              </w:pBdr>
              <w:spacing w:after="120" w:before="120" w:lineRule="auto"/>
              <w:ind w:left="344" w:hanging="360"/>
              <w:rPr>
                <w:rFonts w:ascii="Garamond" w:cs="Garamond" w:eastAsia="Garamond" w:hAnsi="Garamond"/>
                <w:b w:val="1"/>
                <w:bCs w:val="1"/>
              </w:rPr>
            </w:pPr>
            <w:bookmarkStart w:colFirst="0" w:colLast="0" w:name="_heading=h.f0dtmzh2loim" w:id="67"/>
            <w:bookmarkEnd w:id="67"/>
            <w:r w:rsidDel="00000000" w:rsidR="00000000" w:rsidRPr="00000000">
              <w:rPr>
                <w:rFonts w:ascii="Garamond" w:cs="Garamond" w:eastAsia="Garamond" w:hAnsi="Garamond"/>
                <w:b w:val="1"/>
                <w:bCs w:val="1"/>
                <w:rtl w:val="0"/>
              </w:rPr>
              <w:t xml:space="preserve">Procurement Related Complaint</w:t>
            </w:r>
          </w:p>
        </w:tc>
        <w:tc>
          <w:tcPr/>
          <w:p w:rsidR="00000000" w:rsidDel="00000000" w:rsidP="00000000" w:rsidRDefault="00000000" w:rsidRPr="00000000" w14:paraId="0000022E">
            <w:pPr>
              <w:numPr>
                <w:ilvl w:val="1"/>
                <w:numId w:val="21"/>
              </w:numPr>
              <w:pBdr>
                <w:top w:space="0" w:sz="0" w:val="nil"/>
                <w:left w:space="0" w:sz="0" w:val="nil"/>
                <w:bottom w:space="0" w:sz="0" w:val="nil"/>
                <w:right w:space="0" w:sz="0" w:val="nil"/>
                <w:between w:space="0" w:sz="0" w:val="nil"/>
              </w:pBdr>
              <w:spacing w:after="120" w:before="120" w:lineRule="auto"/>
              <w:ind w:left="630" w:hanging="660"/>
              <w:jc w:val="both"/>
              <w:rPr>
                <w:rFonts w:ascii="Garamond" w:cs="Garamond" w:eastAsia="Garamond" w:hAnsi="Garamond"/>
              </w:rPr>
            </w:pPr>
            <w:bookmarkStart w:colFirst="0" w:colLast="0" w:name="_heading=h.ig5aaj1zccfa" w:id="68"/>
            <w:bookmarkEnd w:id="68"/>
            <w:r w:rsidDel="00000000" w:rsidR="00000000" w:rsidRPr="00000000">
              <w:rPr>
                <w:rFonts w:ascii="Garamond" w:cs="Garamond" w:eastAsia="Garamond" w:hAnsi="Garamond"/>
                <w:rtl w:val="0"/>
              </w:rPr>
              <w:t xml:space="preserve">The procedures for making a Procurement-related Complaint are as specified in the BDS. </w:t>
            </w:r>
          </w:p>
        </w:tc>
      </w:tr>
    </w:tbl>
    <w:p w:rsidR="00000000" w:rsidDel="00000000" w:rsidP="00000000" w:rsidRDefault="00000000" w:rsidRPr="00000000" w14:paraId="0000022F">
      <w:pPr>
        <w:pStyle w:val="Subtitle"/>
        <w:spacing w:after="120" w:lineRule="auto"/>
        <w:rPr>
          <w:rFonts w:ascii="Garamond" w:cs="Garamond" w:eastAsia="Garamond" w:hAnsi="Garamond"/>
          <w:sz w:val="24"/>
          <w:szCs w:val="24"/>
        </w:rPr>
        <w:sectPr>
          <w:headerReference r:id="rId20" w:type="default"/>
          <w:headerReference r:id="rId21" w:type="first"/>
          <w:headerReference r:id="rId22" w:type="even"/>
          <w:type w:val="nextPage"/>
          <w:pgSz w:h="15840" w:w="12240" w:orient="portrait"/>
          <w:pgMar w:bottom="1440" w:top="1080" w:left="1800" w:right="1440" w:header="720" w:footer="720"/>
          <w:titlePg w:val="1"/>
        </w:sect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un5qa0ihz4yv" w:id="69"/>
      <w:bookmarkEnd w:id="69"/>
      <w:r w:rsidDel="00000000" w:rsidR="00000000" w:rsidRPr="00000000">
        <w:rPr>
          <w:rFonts w:ascii="Garamond" w:cs="Garamond" w:eastAsia="Garamond" w:hAnsi="Garamond"/>
          <w:b w:val="1"/>
          <w:bCs w:val="1"/>
          <w:rtl w:val="0"/>
        </w:rPr>
        <w:t xml:space="preserve">Section II - Bid Data Sheet (BDS)</w:t>
      </w:r>
    </w:p>
    <w:p w:rsidR="00000000" w:rsidDel="00000000" w:rsidP="00000000" w:rsidRDefault="00000000" w:rsidRPr="00000000" w14:paraId="00000231">
      <w:pPr>
        <w:spacing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The following specific data for the goods to be procured shall complement, supplement, or amend the provisions in the Instructions to Bidders (ITB). Whenever there is a conflict, the provisions herein shall prevail over those in ITB.</w:t>
      </w:r>
    </w:p>
    <w:p w:rsidR="00000000" w:rsidDel="00000000" w:rsidP="00000000" w:rsidRDefault="00000000" w:rsidRPr="00000000" w14:paraId="00000232">
      <w:pPr>
        <w:spacing w:before="120" w:lineRule="auto"/>
        <w:jc w:val="both"/>
        <w:rPr>
          <w:rFonts w:ascii="Garamond" w:cs="Garamond" w:eastAsia="Garamond" w:hAnsi="Garamond"/>
        </w:rPr>
      </w:pPr>
      <w:r w:rsidDel="00000000" w:rsidR="00000000" w:rsidRPr="00000000">
        <w:rPr>
          <w:rtl w:val="0"/>
        </w:rPr>
      </w:r>
    </w:p>
    <w:tbl>
      <w:tblPr>
        <w:tblStyle w:val="Table4"/>
        <w:tblW w:w="9198.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4" w:val="single"/>
        </w:tblBorders>
        <w:tblLayout w:type="fixed"/>
        <w:tblLook w:val="0000"/>
      </w:tblPr>
      <w:tblGrid>
        <w:gridCol w:w="1728"/>
        <w:gridCol w:w="7470"/>
        <w:tblGridChange w:id="0">
          <w:tblGrid>
            <w:gridCol w:w="1728"/>
            <w:gridCol w:w="7470"/>
          </w:tblGrid>
        </w:tblGridChange>
      </w:tblGrid>
      <w:tr>
        <w:trPr>
          <w:cantSplit w:val="1"/>
          <w:tblHeader w:val="0"/>
        </w:trPr>
        <w:tc>
          <w:tcPr/>
          <w:p w:rsidR="00000000" w:rsidDel="00000000" w:rsidP="00000000" w:rsidRDefault="00000000" w:rsidRPr="00000000" w14:paraId="00000233">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Reference</w:t>
            </w:r>
          </w:p>
        </w:tc>
        <w:tc>
          <w:tcPr/>
          <w:p w:rsidR="00000000" w:rsidDel="00000000" w:rsidP="00000000" w:rsidRDefault="00000000" w:rsidRPr="00000000" w14:paraId="00000234">
            <w:pPr>
              <w:spacing w:after="120" w:before="120" w:lineRule="auto"/>
              <w:jc w:val="center"/>
              <w:rPr>
                <w:rFonts w:ascii="Garamond" w:cs="Garamond" w:eastAsia="Garamond" w:hAnsi="Garamond"/>
                <w:b w:val="1"/>
                <w:bCs w:val="1"/>
              </w:rPr>
            </w:pPr>
            <w:bookmarkStart w:colFirst="0" w:colLast="0" w:name="_heading=h.wos0bo6c763a" w:id="70"/>
            <w:bookmarkEnd w:id="70"/>
            <w:r w:rsidDel="00000000" w:rsidR="00000000" w:rsidRPr="00000000">
              <w:rPr>
                <w:rFonts w:ascii="Garamond" w:cs="Garamond" w:eastAsia="Garamond" w:hAnsi="Garamond"/>
                <w:b w:val="1"/>
                <w:bCs w:val="1"/>
                <w:rtl w:val="0"/>
              </w:rPr>
              <w:t xml:space="preserve">A. General</w:t>
            </w:r>
          </w:p>
        </w:tc>
      </w:tr>
      <w:tr>
        <w:trPr>
          <w:cantSplit w:val="1"/>
          <w:tblHeader w:val="0"/>
        </w:trPr>
        <w:tc>
          <w:tcPr/>
          <w:p w:rsidR="00000000" w:rsidDel="00000000" w:rsidP="00000000" w:rsidRDefault="00000000" w:rsidRPr="00000000" w14:paraId="00000235">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1.1</w:t>
            </w:r>
          </w:p>
        </w:tc>
        <w:tc>
          <w:tcPr/>
          <w:p w:rsidR="00000000" w:rsidDel="00000000" w:rsidP="00000000" w:rsidRDefault="00000000" w:rsidRPr="00000000" w14:paraId="00000236">
            <w:pPr>
              <w:tabs>
                <w:tab w:val="right" w:leader="none" w:pos="7272"/>
              </w:tabs>
              <w:spacing w:after="120" w:before="120" w:lineRule="auto"/>
              <w:rPr>
                <w:rFonts w:ascii="Garamond" w:cs="Garamond" w:eastAsia="Garamond" w:hAnsi="Garamond"/>
                <w:u w:val="single"/>
              </w:rPr>
            </w:pPr>
            <w:r w:rsidDel="00000000" w:rsidR="00000000" w:rsidRPr="00000000">
              <w:rPr>
                <w:rFonts w:ascii="Garamond" w:cs="Garamond" w:eastAsia="Garamond" w:hAnsi="Garamond"/>
                <w:rtl w:val="0"/>
              </w:rPr>
              <w:t xml:space="preserve">The reference number of the Request for Bids (RFB) is: </w:t>
            </w:r>
            <w:r w:rsidDel="00000000" w:rsidR="00000000" w:rsidRPr="00000000">
              <w:rPr>
                <w:rFonts w:ascii="Garamond" w:cs="Garamond" w:eastAsia="Garamond" w:hAnsi="Garamond"/>
                <w:b w:val="1"/>
                <w:bCs w:val="1"/>
                <w:i w:val="1"/>
                <w:iCs w:val="1"/>
                <w:rtl w:val="0"/>
              </w:rPr>
              <w:t xml:space="preserve">ACCESS/GovTech/GD-10</w:t>
            </w:r>
            <w:r w:rsidDel="00000000" w:rsidR="00000000" w:rsidRPr="00000000">
              <w:rPr>
                <w:rtl w:val="0"/>
              </w:rPr>
            </w:r>
          </w:p>
          <w:p w:rsidR="00000000" w:rsidDel="00000000" w:rsidP="00000000" w:rsidRDefault="00000000" w:rsidRPr="00000000" w14:paraId="00000237">
            <w:pPr>
              <w:tabs>
                <w:tab w:val="right" w:leader="none" w:pos="7272"/>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Purchaser is: </w:t>
            </w:r>
          </w:p>
          <w:p w:rsidR="00000000" w:rsidDel="00000000" w:rsidP="00000000" w:rsidRDefault="00000000" w:rsidRPr="00000000" w14:paraId="00000238">
            <w:pPr>
              <w:tabs>
                <w:tab w:val="right" w:leader="none" w:pos="7272"/>
              </w:tabs>
              <w:spacing w:after="120" w:before="120" w:lineRule="auto"/>
              <w:rPr>
                <w:rFonts w:ascii="Garamond" w:cs="Garamond" w:eastAsia="Garamond" w:hAnsi="Garamond"/>
                <w:u w:val="single"/>
              </w:rPr>
            </w:pPr>
            <w:r w:rsidDel="00000000" w:rsidR="00000000" w:rsidRPr="00000000">
              <w:rPr>
                <w:rFonts w:ascii="Garamond" w:cs="Garamond" w:eastAsia="Garamond" w:hAnsi="Garamond"/>
                <w:b w:val="1"/>
                <w:bCs w:val="1"/>
                <w:rtl w:val="0"/>
              </w:rPr>
              <w:t xml:space="preserve">Department of Digital Infrastructure, Government Technology Agency (GovTech)</w:t>
            </w:r>
            <w:r w:rsidDel="00000000" w:rsidR="00000000" w:rsidRPr="00000000">
              <w:rPr>
                <w:rtl w:val="0"/>
              </w:rPr>
            </w:r>
          </w:p>
          <w:p w:rsidR="00000000" w:rsidDel="00000000" w:rsidP="00000000" w:rsidRDefault="00000000" w:rsidRPr="00000000" w14:paraId="00000239">
            <w:pPr>
              <w:tabs>
                <w:tab w:val="right" w:leader="none" w:pos="7272"/>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name of the RFB is: </w:t>
            </w:r>
            <w:r w:rsidDel="00000000" w:rsidR="00000000" w:rsidRPr="00000000">
              <w:rPr>
                <w:rFonts w:ascii="Garamond" w:cs="Garamond" w:eastAsia="Garamond" w:hAnsi="Garamond"/>
                <w:b w:val="1"/>
                <w:bCs w:val="1"/>
                <w:i w:val="1"/>
                <w:iCs w:val="1"/>
                <w:rtl w:val="0"/>
              </w:rPr>
              <w:t xml:space="preserve">Supply, installation and commission of Servers and Disk Drives at GDC</w:t>
            </w:r>
            <w:r w:rsidDel="00000000" w:rsidR="00000000" w:rsidRPr="00000000">
              <w:rPr>
                <w:rtl w:val="0"/>
              </w:rPr>
            </w:r>
          </w:p>
          <w:p w:rsidR="00000000" w:rsidDel="00000000" w:rsidP="00000000" w:rsidRDefault="00000000" w:rsidRPr="00000000" w14:paraId="0000023A">
            <w:pPr>
              <w:tabs>
                <w:tab w:val="right" w:leader="none" w:pos="7272"/>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number and identification of lots (contracts)</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comprising this RFB is:</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b w:val="1"/>
                <w:bCs w:val="1"/>
                <w:i w:val="1"/>
                <w:iCs w:val="1"/>
                <w:rtl w:val="0"/>
              </w:rPr>
              <w:t xml:space="preserve">ACCESS/GovTech/GD-10</w:t>
            </w:r>
            <w:r w:rsidDel="00000000" w:rsidR="00000000" w:rsidRPr="00000000">
              <w:rPr>
                <w:rtl w:val="0"/>
              </w:rPr>
            </w:r>
          </w:p>
        </w:tc>
      </w:tr>
      <w:tr>
        <w:trPr>
          <w:cantSplit w:val="1"/>
          <w:tblHeader w:val="0"/>
        </w:trPr>
        <w:tc>
          <w:tcPr/>
          <w:p w:rsidR="00000000" w:rsidDel="00000000" w:rsidP="00000000" w:rsidRDefault="00000000" w:rsidRPr="00000000" w14:paraId="0000023B">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1.2(a)</w:t>
            </w:r>
          </w:p>
        </w:tc>
        <w:tc>
          <w:tcPr/>
          <w:p w:rsidR="00000000" w:rsidDel="00000000" w:rsidP="00000000" w:rsidRDefault="00000000" w:rsidRPr="00000000" w14:paraId="0000023C">
            <w:pPr>
              <w:tabs>
                <w:tab w:val="right" w:leader="none" w:pos="7272"/>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Electronic –Procurement System – Not Applicable.</w:t>
            </w:r>
          </w:p>
        </w:tc>
      </w:tr>
      <w:tr>
        <w:trPr>
          <w:cantSplit w:val="1"/>
          <w:tblHeader w:val="0"/>
        </w:trPr>
        <w:tc>
          <w:tcPr/>
          <w:p w:rsidR="00000000" w:rsidDel="00000000" w:rsidP="00000000" w:rsidRDefault="00000000" w:rsidRPr="00000000" w14:paraId="0000023D">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2.1</w:t>
            </w:r>
          </w:p>
        </w:tc>
        <w:tc>
          <w:tcPr/>
          <w:p w:rsidR="00000000" w:rsidDel="00000000" w:rsidP="00000000" w:rsidRDefault="00000000" w:rsidRPr="00000000" w14:paraId="0000023E">
            <w:pPr>
              <w:tabs>
                <w:tab w:val="right" w:leader="none" w:pos="7272"/>
              </w:tabs>
              <w:spacing w:after="120" w:before="120" w:lineRule="auto"/>
              <w:rPr>
                <w:rFonts w:ascii="Garamond" w:cs="Garamond" w:eastAsia="Garamond" w:hAnsi="Garamond"/>
                <w:u w:val="single"/>
              </w:rPr>
            </w:pPr>
            <w:r w:rsidDel="00000000" w:rsidR="00000000" w:rsidRPr="00000000">
              <w:rPr>
                <w:rFonts w:ascii="Garamond" w:cs="Garamond" w:eastAsia="Garamond" w:hAnsi="Garamond"/>
                <w:rtl w:val="0"/>
              </w:rPr>
              <w:t xml:space="preserve">The Borrower is: </w:t>
            </w:r>
            <w:r w:rsidDel="00000000" w:rsidR="00000000" w:rsidRPr="00000000">
              <w:rPr>
                <w:rFonts w:ascii="Garamond" w:cs="Garamond" w:eastAsia="Garamond" w:hAnsi="Garamond"/>
                <w:b w:val="1"/>
                <w:bCs w:val="1"/>
                <w:i w:val="1"/>
                <w:iCs w:val="1"/>
                <w:rtl w:val="0"/>
              </w:rPr>
              <w:t xml:space="preserve">Kingdom of Bhutan</w:t>
            </w:r>
            <w:r w:rsidDel="00000000" w:rsidR="00000000" w:rsidRPr="00000000">
              <w:rPr>
                <w:rtl w:val="0"/>
              </w:rPr>
            </w:r>
          </w:p>
          <w:p w:rsidR="00000000" w:rsidDel="00000000" w:rsidP="00000000" w:rsidRDefault="00000000" w:rsidRPr="00000000" w14:paraId="0000023F">
            <w:pPr>
              <w:tabs>
                <w:tab w:val="right" w:leader="none" w:pos="7272"/>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rtl w:val="0"/>
              </w:rPr>
              <w:t xml:space="preserve">Loan or Financing Agreement amount:</w:t>
            </w:r>
            <w:r w:rsidDel="00000000" w:rsidR="00000000" w:rsidRPr="00000000">
              <w:rPr>
                <w:rFonts w:ascii="Garamond" w:cs="Garamond" w:eastAsia="Garamond" w:hAnsi="Garamond"/>
                <w:b w:val="1"/>
                <w:bCs w:val="1"/>
                <w:rtl w:val="0"/>
              </w:rPr>
              <w:t xml:space="preserve"> </w:t>
            </w:r>
          </w:p>
          <w:p w:rsidR="00000000" w:rsidDel="00000000" w:rsidP="00000000" w:rsidRDefault="00000000" w:rsidRPr="00000000" w14:paraId="00000240">
            <w:pPr>
              <w:tabs>
                <w:tab w:val="right" w:leader="none" w:pos="7272"/>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Credit No: IDA 77560-US$ 154 million</w:t>
            </w:r>
          </w:p>
          <w:p w:rsidR="00000000" w:rsidDel="00000000" w:rsidP="00000000" w:rsidRDefault="00000000" w:rsidRPr="00000000" w14:paraId="00000241">
            <w:pPr>
              <w:tabs>
                <w:tab w:val="right" w:leader="none" w:pos="7272"/>
              </w:tabs>
              <w:spacing w:after="120" w:before="120" w:lineRule="auto"/>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Grant No: IDAE4310-US$146 million.</w:t>
            </w:r>
          </w:p>
          <w:p w:rsidR="00000000" w:rsidDel="00000000" w:rsidP="00000000" w:rsidRDefault="00000000" w:rsidRPr="00000000" w14:paraId="00000242">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The name of the Project is: </w:t>
            </w:r>
          </w:p>
          <w:p w:rsidR="00000000" w:rsidDel="00000000" w:rsidP="00000000" w:rsidRDefault="00000000" w:rsidRPr="00000000" w14:paraId="00000243">
            <w:pPr>
              <w:spacing w:line="276" w:lineRule="auto"/>
              <w:rPr>
                <w:rFonts w:ascii="Garamond" w:cs="Garamond" w:eastAsia="Garamond" w:hAnsi="Garamond"/>
                <w:b w:val="1"/>
                <w:bCs w:val="1"/>
                <w:u w:val="single"/>
              </w:rPr>
            </w:pPr>
            <w:r w:rsidDel="00000000" w:rsidR="00000000" w:rsidRPr="00000000">
              <w:rPr>
                <w:rFonts w:ascii="Garamond" w:cs="Garamond" w:eastAsia="Garamond" w:hAnsi="Garamond"/>
                <w:b w:val="1"/>
                <w:bCs w:val="1"/>
                <w:rtl w:val="0"/>
              </w:rPr>
              <w:t xml:space="preserve">ACCELERATING TRANSPORT AND TRADE CONNECTIVITY IN EASTERN SOUTH ASIA (ACCESS) – BHUTAN PROJECT</w:t>
            </w:r>
            <w:r w:rsidDel="00000000" w:rsidR="00000000" w:rsidRPr="00000000">
              <w:rPr>
                <w:rtl w:val="0"/>
              </w:rPr>
            </w:r>
          </w:p>
        </w:tc>
      </w:tr>
      <w:tr>
        <w:trPr>
          <w:cantSplit w:val="1"/>
          <w:trHeight w:val="537" w:hRule="atLeast"/>
          <w:tblHeader w:val="0"/>
        </w:trPr>
        <w:tc>
          <w:tcPr/>
          <w:p w:rsidR="00000000" w:rsidDel="00000000" w:rsidP="00000000" w:rsidRDefault="00000000" w:rsidRPr="00000000" w14:paraId="00000244">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4.1</w:t>
            </w:r>
          </w:p>
        </w:tc>
        <w:tc>
          <w:tcPr/>
          <w:p w:rsidR="00000000" w:rsidDel="00000000" w:rsidP="00000000" w:rsidRDefault="00000000" w:rsidRPr="00000000" w14:paraId="00000245">
            <w:pPr>
              <w:tabs>
                <w:tab w:val="right" w:leader="none" w:pos="7848"/>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Maximum number of members in the Joint Venture (JV) shall be </w:t>
            </w:r>
            <w:r w:rsidDel="00000000" w:rsidR="00000000" w:rsidRPr="00000000">
              <w:rPr>
                <w:rFonts w:ascii="Garamond" w:cs="Garamond" w:eastAsia="Garamond" w:hAnsi="Garamond"/>
                <w:b w:val="1"/>
                <w:bCs w:val="1"/>
                <w:rtl w:val="0"/>
              </w:rPr>
              <w:t xml:space="preserve">two members.</w:t>
            </w:r>
            <w:r w:rsidDel="00000000" w:rsidR="00000000" w:rsidRPr="00000000">
              <w:rPr>
                <w:rtl w:val="0"/>
              </w:rPr>
            </w:r>
          </w:p>
        </w:tc>
      </w:tr>
      <w:tr>
        <w:trPr>
          <w:cantSplit w:val="1"/>
          <w:tblHeader w:val="0"/>
        </w:trPr>
        <w:tc>
          <w:tcPr/>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120" w:before="120" w:lineRule="auto"/>
              <w:ind w:left="1584" w:hanging="1584"/>
              <w:jc w:val="both"/>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4.5</w:t>
            </w:r>
          </w:p>
        </w:tc>
        <w:tc>
          <w:tcPr/>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left" w:leader="none" w:pos="9000"/>
                <w:tab w:val="right" w:leader="none" w:pos="9360"/>
                <w:tab w:val="right" w:leader="none" w:pos="7848"/>
              </w:tabs>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A list of debarred firms and individuals is available on the Bank’s external website: </w:t>
            </w:r>
            <w:hyperlink r:id="rId23">
              <w:r w:rsidDel="00000000" w:rsidR="00000000" w:rsidRPr="00000000">
                <w:rPr>
                  <w:rFonts w:ascii="Garamond" w:cs="Garamond" w:eastAsia="Garamond" w:hAnsi="Garamond"/>
                  <w:u w:val="single"/>
                  <w:rtl w:val="0"/>
                </w:rPr>
                <w:t xml:space="preserve">http://www.worldbank.org/debarr.</w:t>
              </w:r>
            </w:hyperlink>
            <w:r w:rsidDel="00000000" w:rsidR="00000000" w:rsidRPr="00000000">
              <w:rPr>
                <w:rtl w:val="0"/>
              </w:rPr>
            </w:r>
          </w:p>
        </w:tc>
      </w:tr>
      <w:tr>
        <w:trPr>
          <w:cantSplit w:val="0"/>
          <w:tblHeader w:val="0"/>
        </w:trPr>
        <w:tc>
          <w:tcPr/>
          <w:p w:rsidR="00000000" w:rsidDel="00000000" w:rsidP="00000000" w:rsidRDefault="00000000" w:rsidRPr="00000000" w14:paraId="00000248">
            <w:pPr>
              <w:spacing w:after="120" w:before="120" w:lineRule="auto"/>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249">
            <w:pPr>
              <w:spacing w:after="120" w:before="120" w:lineRule="auto"/>
              <w:jc w:val="center"/>
              <w:rPr>
                <w:rFonts w:ascii="Garamond" w:cs="Garamond" w:eastAsia="Garamond" w:hAnsi="Garamond"/>
                <w:b w:val="1"/>
                <w:bCs w:val="1"/>
              </w:rPr>
            </w:pPr>
            <w:bookmarkStart w:colFirst="0" w:colLast="0" w:name="_heading=h.e1099uuu26m3" w:id="71"/>
            <w:bookmarkEnd w:id="71"/>
            <w:r w:rsidDel="00000000" w:rsidR="00000000" w:rsidRPr="00000000">
              <w:rPr>
                <w:rFonts w:ascii="Garamond" w:cs="Garamond" w:eastAsia="Garamond" w:hAnsi="Garamond"/>
                <w:b w:val="1"/>
                <w:bCs w:val="1"/>
                <w:rtl w:val="0"/>
              </w:rPr>
              <w:t xml:space="preserve">B. Contents of Bidding Document</w:t>
            </w:r>
          </w:p>
        </w:tc>
      </w:tr>
      <w:tr>
        <w:trPr>
          <w:cantSplit w:val="0"/>
          <w:tblHeader w:val="0"/>
        </w:trPr>
        <w:tc>
          <w:tcPr/>
          <w:p w:rsidR="00000000" w:rsidDel="00000000" w:rsidP="00000000" w:rsidRDefault="00000000" w:rsidRPr="00000000" w14:paraId="0000024A">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7.1</w:t>
            </w:r>
          </w:p>
        </w:tc>
        <w:tc>
          <w:tcPr/>
          <w:p w:rsidR="00000000" w:rsidDel="00000000" w:rsidP="00000000" w:rsidRDefault="00000000" w:rsidRPr="00000000" w14:paraId="0000024B">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For </w:t>
            </w:r>
            <w:r w:rsidDel="00000000" w:rsidR="00000000" w:rsidRPr="00000000">
              <w:rPr>
                <w:rFonts w:ascii="Garamond" w:cs="Garamond" w:eastAsia="Garamond" w:hAnsi="Garamond"/>
                <w:b w:val="1"/>
                <w:bCs w:val="1"/>
                <w:u w:val="single"/>
                <w:rtl w:val="0"/>
              </w:rPr>
              <w:t xml:space="preserve">Clarification of Bid purposes</w:t>
            </w:r>
            <w:r w:rsidDel="00000000" w:rsidR="00000000" w:rsidRPr="00000000">
              <w:rPr>
                <w:rFonts w:ascii="Garamond" w:cs="Garamond" w:eastAsia="Garamond" w:hAnsi="Garamond"/>
                <w:rtl w:val="0"/>
              </w:rPr>
              <w:t xml:space="preserve"> only, the Purchaser’s address is:</w:t>
            </w:r>
          </w:p>
          <w:p w:rsidR="00000000" w:rsidDel="00000000" w:rsidP="00000000" w:rsidRDefault="00000000" w:rsidRPr="00000000" w14:paraId="0000024C">
            <w:pPr>
              <w:tabs>
                <w:tab w:val="right" w:leader="none" w:pos="725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Department of Digital Infrastructure (DDI)</w:t>
            </w:r>
          </w:p>
          <w:p w:rsidR="00000000" w:rsidDel="00000000" w:rsidP="00000000" w:rsidRDefault="00000000" w:rsidRPr="00000000" w14:paraId="0000024D">
            <w:pPr>
              <w:tabs>
                <w:tab w:val="right" w:leader="none" w:pos="7254"/>
              </w:tabs>
              <w:spacing w:after="120" w:before="120" w:lineRule="auto"/>
              <w:rPr>
                <w:rFonts w:ascii="Garamond" w:cs="Garamond" w:eastAsia="Garamond" w:hAnsi="Garamond"/>
                <w:b w:val="1"/>
                <w:bCs w:val="1"/>
                <w:u w:val="single"/>
              </w:rPr>
            </w:pPr>
            <w:r w:rsidDel="00000000" w:rsidR="00000000" w:rsidRPr="00000000">
              <w:rPr>
                <w:rFonts w:ascii="Garamond" w:cs="Garamond" w:eastAsia="Garamond" w:hAnsi="Garamond"/>
                <w:b w:val="1"/>
                <w:bCs w:val="1"/>
                <w:rtl w:val="0"/>
              </w:rPr>
              <w:t xml:space="preserve">Government Technology Agency (GovTech)</w:t>
            </w:r>
            <w:r w:rsidDel="00000000" w:rsidR="00000000" w:rsidRPr="00000000">
              <w:rPr>
                <w:rtl w:val="0"/>
              </w:rPr>
            </w:r>
          </w:p>
          <w:p w:rsidR="00000000" w:rsidDel="00000000" w:rsidP="00000000" w:rsidRDefault="00000000" w:rsidRPr="00000000" w14:paraId="0000024E">
            <w:pPr>
              <w:tabs>
                <w:tab w:val="right" w:leader="none" w:pos="7254"/>
              </w:tabs>
              <w:spacing w:after="120" w:before="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24F">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Attention: </w:t>
            </w:r>
            <w:r w:rsidDel="00000000" w:rsidR="00000000" w:rsidRPr="00000000">
              <w:rPr>
                <w:rFonts w:ascii="Garamond" w:cs="Garamond" w:eastAsia="Garamond" w:hAnsi="Garamond"/>
                <w:b w:val="1"/>
                <w:bCs w:val="1"/>
                <w:rtl w:val="0"/>
              </w:rPr>
              <w:t xml:space="preserve">Kinga Dorji</w:t>
            </w:r>
            <w:r w:rsidDel="00000000" w:rsidR="00000000" w:rsidRPr="00000000">
              <w:rPr>
                <w:rtl w:val="0"/>
              </w:rPr>
            </w:r>
          </w:p>
          <w:p w:rsidR="00000000" w:rsidDel="00000000" w:rsidP="00000000" w:rsidRDefault="00000000" w:rsidRPr="00000000" w14:paraId="00000250">
            <w:pPr>
              <w:tabs>
                <w:tab w:val="right" w:leader="none" w:pos="725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rtl w:val="0"/>
              </w:rPr>
              <w:t xml:space="preserve">Address: </w:t>
            </w:r>
            <w:r w:rsidDel="00000000" w:rsidR="00000000" w:rsidRPr="00000000">
              <w:rPr>
                <w:rFonts w:ascii="Garamond" w:cs="Garamond" w:eastAsia="Garamond" w:hAnsi="Garamond"/>
                <w:b w:val="1"/>
                <w:bCs w:val="1"/>
                <w:highlight w:val="white"/>
                <w:rtl w:val="0"/>
              </w:rPr>
              <w:t xml:space="preserve">Thori Lam, Upper Chubachu</w:t>
            </w:r>
            <w:r w:rsidDel="00000000" w:rsidR="00000000" w:rsidRPr="00000000">
              <w:rPr>
                <w:rFonts w:ascii="Garamond" w:cs="Garamond" w:eastAsia="Garamond" w:hAnsi="Garamond"/>
                <w:highlight w:val="white"/>
                <w:rtl w:val="0"/>
              </w:rPr>
              <w:t xml:space="preserve"> </w:t>
            </w:r>
            <w:r w:rsidDel="00000000" w:rsidR="00000000" w:rsidRPr="00000000">
              <w:rPr>
                <w:rFonts w:ascii="Garamond" w:cs="Garamond" w:eastAsia="Garamond" w:hAnsi="Garamond"/>
                <w:rtl w:val="0"/>
              </w:rPr>
              <w:t xml:space="preserve">and</w:t>
            </w:r>
            <w:r w:rsidDel="00000000" w:rsidR="00000000" w:rsidRPr="00000000">
              <w:rPr>
                <w:rFonts w:ascii="Garamond" w:cs="Garamond" w:eastAsia="Garamond" w:hAnsi="Garamond"/>
                <w:b w:val="1"/>
                <w:bCs w:val="1"/>
                <w:rtl w:val="0"/>
              </w:rPr>
              <w:t xml:space="preserve"> Post Box No.: 482 </w:t>
            </w:r>
          </w:p>
          <w:p w:rsidR="00000000" w:rsidDel="00000000" w:rsidP="00000000" w:rsidRDefault="00000000" w:rsidRPr="00000000" w14:paraId="00000251">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Floor/ Room number</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b w:val="1"/>
                <w:bCs w:val="1"/>
                <w:i w:val="1"/>
                <w:iCs w:val="1"/>
                <w:rtl w:val="0"/>
              </w:rPr>
              <w:t xml:space="preserve">Cloud Services Division</w:t>
            </w:r>
            <w:r w:rsidDel="00000000" w:rsidR="00000000" w:rsidRPr="00000000">
              <w:rPr>
                <w:rFonts w:ascii="Garamond" w:cs="Garamond" w:eastAsia="Garamond" w:hAnsi="Garamond"/>
                <w:rtl w:val="0"/>
              </w:rPr>
              <w:tab/>
            </w:r>
            <w:r w:rsidDel="00000000" w:rsidR="00000000" w:rsidRPr="00000000">
              <w:rPr>
                <w:rtl w:val="0"/>
              </w:rPr>
            </w:r>
          </w:p>
          <w:p w:rsidR="00000000" w:rsidDel="00000000" w:rsidP="00000000" w:rsidRDefault="00000000" w:rsidRPr="00000000" w14:paraId="00000252">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City:</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b w:val="1"/>
                <w:bCs w:val="1"/>
                <w:rtl w:val="0"/>
              </w:rPr>
              <w:t xml:space="preserve">Thimphu</w:t>
            </w:r>
            <w:r w:rsidDel="00000000" w:rsidR="00000000" w:rsidRPr="00000000">
              <w:rPr>
                <w:rtl w:val="0"/>
              </w:rPr>
            </w:r>
          </w:p>
          <w:p w:rsidR="00000000" w:rsidDel="00000000" w:rsidP="00000000" w:rsidRDefault="00000000" w:rsidRPr="00000000" w14:paraId="00000253">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ZIP Code:</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b w:val="1"/>
                <w:bCs w:val="1"/>
                <w:rtl w:val="0"/>
              </w:rPr>
              <w:t xml:space="preserve">11001</w:t>
            </w:r>
            <w:r w:rsidDel="00000000" w:rsidR="00000000" w:rsidRPr="00000000">
              <w:rPr>
                <w:rtl w:val="0"/>
              </w:rPr>
            </w:r>
          </w:p>
          <w:p w:rsidR="00000000" w:rsidDel="00000000" w:rsidP="00000000" w:rsidRDefault="00000000" w:rsidRPr="00000000" w14:paraId="00000254">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Country: </w:t>
            </w:r>
            <w:r w:rsidDel="00000000" w:rsidR="00000000" w:rsidRPr="00000000">
              <w:rPr>
                <w:rFonts w:ascii="Garamond" w:cs="Garamond" w:eastAsia="Garamond" w:hAnsi="Garamond"/>
                <w:b w:val="1"/>
                <w:bCs w:val="1"/>
                <w:rtl w:val="0"/>
              </w:rPr>
              <w:t xml:space="preserve">Bhutan</w:t>
            </w:r>
            <w:r w:rsidDel="00000000" w:rsidR="00000000" w:rsidRPr="00000000">
              <w:rPr>
                <w:rtl w:val="0"/>
              </w:rPr>
            </w:r>
          </w:p>
          <w:p w:rsidR="00000000" w:rsidDel="00000000" w:rsidP="00000000" w:rsidRDefault="00000000" w:rsidRPr="00000000" w14:paraId="00000255">
            <w:pPr>
              <w:spacing w:line="360" w:lineRule="auto"/>
              <w:rPr>
                <w:rFonts w:ascii="Garamond" w:cs="Garamond" w:eastAsia="Garamond" w:hAnsi="Garamond"/>
                <w:b w:val="1"/>
                <w:bCs w:val="1"/>
              </w:rPr>
            </w:pPr>
            <w:r w:rsidDel="00000000" w:rsidR="00000000" w:rsidRPr="00000000">
              <w:rPr>
                <w:rFonts w:ascii="Garamond" w:cs="Garamond" w:eastAsia="Garamond" w:hAnsi="Garamond"/>
                <w:rtl w:val="0"/>
              </w:rPr>
              <w:t xml:space="preserve">Telephone: </w:t>
            </w:r>
            <w:r w:rsidDel="00000000" w:rsidR="00000000" w:rsidRPr="00000000">
              <w:rPr>
                <w:rFonts w:ascii="Garamond" w:cs="Garamond" w:eastAsia="Garamond" w:hAnsi="Garamond"/>
                <w:b w:val="1"/>
                <w:bCs w:val="1"/>
                <w:rtl w:val="0"/>
              </w:rPr>
              <w:t xml:space="preserve">PABX No.: +975-2-333738</w:t>
            </w:r>
          </w:p>
          <w:p w:rsidR="00000000" w:rsidDel="00000000" w:rsidP="00000000" w:rsidRDefault="00000000" w:rsidRPr="00000000" w14:paraId="00000256">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Electronic mail address: </w:t>
            </w:r>
            <w:r w:rsidDel="00000000" w:rsidR="00000000" w:rsidRPr="00000000">
              <w:rPr>
                <w:rFonts w:ascii="Garamond" w:cs="Garamond" w:eastAsia="Garamond" w:hAnsi="Garamond"/>
                <w:b w:val="1"/>
                <w:bCs w:val="1"/>
                <w:rtl w:val="0"/>
              </w:rPr>
              <w:t xml:space="preserve">kingad@plantech.gov.bt</w:t>
            </w:r>
            <w:r w:rsidDel="00000000" w:rsidR="00000000" w:rsidRPr="00000000">
              <w:rPr>
                <w:rFonts w:ascii="Garamond" w:cs="Garamond" w:eastAsia="Garamond" w:hAnsi="Garamond"/>
                <w:rtl w:val="0"/>
              </w:rPr>
              <w:t xml:space="preserve"> </w:t>
            </w:r>
          </w:p>
          <w:p w:rsidR="00000000" w:rsidDel="00000000" w:rsidP="00000000" w:rsidRDefault="00000000" w:rsidRPr="00000000" w14:paraId="00000257">
            <w:pPr>
              <w:tabs>
                <w:tab w:val="right" w:leader="none" w:pos="7254"/>
              </w:tabs>
              <w:spacing w:after="120" w:before="120" w:lineRule="auto"/>
              <w:rPr>
                <w:rFonts w:ascii="Garamond" w:cs="Garamond" w:eastAsia="Garamond" w:hAnsi="Garamond"/>
                <w:b w:val="1"/>
                <w:bCs w:val="1"/>
                <w:i w:val="1"/>
                <w:iCs w:val="1"/>
              </w:rPr>
            </w:pPr>
            <w:r w:rsidDel="00000000" w:rsidR="00000000" w:rsidRPr="00000000">
              <w:rPr>
                <w:rFonts w:ascii="Garamond" w:cs="Garamond" w:eastAsia="Garamond" w:hAnsi="Garamond"/>
                <w:rtl w:val="0"/>
              </w:rPr>
              <w:t xml:space="preserve">Requests for clarification should be received by the Purchaser no later than: </w:t>
            </w:r>
            <w:r w:rsidDel="00000000" w:rsidR="00000000" w:rsidRPr="00000000">
              <w:rPr>
                <w:rFonts w:ascii="Garamond" w:cs="Garamond" w:eastAsia="Garamond" w:hAnsi="Garamond"/>
                <w:b w:val="1"/>
                <w:bCs w:val="1"/>
                <w:rtl w:val="0"/>
              </w:rPr>
              <w:t xml:space="preserve">fourteen (14) days from the submission deadline</w:t>
            </w:r>
            <w:r w:rsidDel="00000000" w:rsidR="00000000" w:rsidRPr="00000000">
              <w:rPr>
                <w:rtl w:val="0"/>
              </w:rPr>
            </w:r>
          </w:p>
          <w:p w:rsidR="00000000" w:rsidDel="00000000" w:rsidP="00000000" w:rsidRDefault="00000000" w:rsidRPr="00000000" w14:paraId="00000258">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Web page: </w:t>
            </w:r>
            <w:r w:rsidDel="00000000" w:rsidR="00000000" w:rsidRPr="00000000">
              <w:rPr>
                <w:rFonts w:ascii="Garamond" w:cs="Garamond" w:eastAsia="Garamond" w:hAnsi="Garamond"/>
                <w:b w:val="1"/>
                <w:bCs w:val="1"/>
                <w:i w:val="1"/>
                <w:iCs w:val="1"/>
                <w:rtl w:val="0"/>
              </w:rPr>
              <w:t xml:space="preserve">www.tech.gov.bt</w:t>
            </w:r>
            <w:r w:rsidDel="00000000" w:rsidR="00000000" w:rsidRPr="00000000">
              <w:rPr>
                <w:rtl w:val="0"/>
              </w:rPr>
            </w:r>
          </w:p>
        </w:tc>
      </w:tr>
      <w:tr>
        <w:trPr>
          <w:cantSplit w:val="0"/>
          <w:tblHeader w:val="0"/>
        </w:trPr>
        <w:tc>
          <w:tcPr/>
          <w:p w:rsidR="00000000" w:rsidDel="00000000" w:rsidP="00000000" w:rsidRDefault="00000000" w:rsidRPr="00000000" w14:paraId="00000259">
            <w:pPr>
              <w:spacing w:after="120" w:before="120" w:lineRule="auto"/>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25A">
            <w:pPr>
              <w:spacing w:after="120" w:before="120" w:lineRule="auto"/>
              <w:jc w:val="center"/>
              <w:rPr>
                <w:rFonts w:ascii="Garamond" w:cs="Garamond" w:eastAsia="Garamond" w:hAnsi="Garamond"/>
                <w:b w:val="1"/>
                <w:bCs w:val="1"/>
              </w:rPr>
            </w:pPr>
            <w:bookmarkStart w:colFirst="0" w:colLast="0" w:name="_heading=h.px95fzwpb7bf" w:id="72"/>
            <w:bookmarkEnd w:id="72"/>
            <w:r w:rsidDel="00000000" w:rsidR="00000000" w:rsidRPr="00000000">
              <w:rPr>
                <w:rFonts w:ascii="Garamond" w:cs="Garamond" w:eastAsia="Garamond" w:hAnsi="Garamond"/>
                <w:b w:val="1"/>
                <w:bCs w:val="1"/>
                <w:rtl w:val="0"/>
              </w:rPr>
              <w:t xml:space="preserve">C. Preparation of Bids</w:t>
            </w:r>
          </w:p>
        </w:tc>
      </w:tr>
      <w:tr>
        <w:trPr>
          <w:cantSplit w:val="0"/>
          <w:trHeight w:val="690" w:hRule="atLeast"/>
          <w:tblHeader w:val="0"/>
        </w:trPr>
        <w:tc>
          <w:tcPr/>
          <w:p w:rsidR="00000000" w:rsidDel="00000000" w:rsidP="00000000" w:rsidRDefault="00000000" w:rsidRPr="00000000" w14:paraId="0000025B">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10.1</w:t>
            </w:r>
          </w:p>
        </w:tc>
        <w:tc>
          <w:tcPr/>
          <w:p w:rsidR="00000000" w:rsidDel="00000000" w:rsidP="00000000" w:rsidRDefault="00000000" w:rsidRPr="00000000" w14:paraId="0000025C">
            <w:pPr>
              <w:tabs>
                <w:tab w:val="right" w:leader="none" w:pos="725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rtl w:val="0"/>
              </w:rPr>
              <w:t xml:space="preserve">The language of the Bid is: </w:t>
            </w:r>
            <w:r w:rsidDel="00000000" w:rsidR="00000000" w:rsidRPr="00000000">
              <w:rPr>
                <w:rFonts w:ascii="Garamond" w:cs="Garamond" w:eastAsia="Garamond" w:hAnsi="Garamond"/>
                <w:b w:val="1"/>
                <w:bCs w:val="1"/>
                <w:rtl w:val="0"/>
              </w:rPr>
              <w:t xml:space="preserve">English</w:t>
            </w:r>
          </w:p>
          <w:p w:rsidR="00000000" w:rsidDel="00000000" w:rsidP="00000000" w:rsidRDefault="00000000" w:rsidRPr="00000000" w14:paraId="0000025D">
            <w:pPr>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All correspondence exchange shall be in </w:t>
            </w:r>
            <w:r w:rsidDel="00000000" w:rsidR="00000000" w:rsidRPr="00000000">
              <w:rPr>
                <w:rFonts w:ascii="Garamond" w:cs="Garamond" w:eastAsia="Garamond" w:hAnsi="Garamond"/>
                <w:b w:val="1"/>
                <w:bCs w:val="1"/>
                <w:rtl w:val="0"/>
              </w:rPr>
              <w:t xml:space="preserve">English.</w:t>
            </w:r>
            <w:r w:rsidDel="00000000" w:rsidR="00000000" w:rsidRPr="00000000">
              <w:rPr>
                <w:rtl w:val="0"/>
              </w:rPr>
            </w:r>
          </w:p>
          <w:p w:rsidR="00000000" w:rsidDel="00000000" w:rsidP="00000000" w:rsidRDefault="00000000" w:rsidRPr="00000000" w14:paraId="0000025E">
            <w:pPr>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Language for translation of supporting documents and printed literature is English</w:t>
            </w:r>
          </w:p>
        </w:tc>
      </w:tr>
      <w:tr>
        <w:trPr>
          <w:cantSplit w:val="0"/>
          <w:tblHeader w:val="0"/>
        </w:trPr>
        <w:tc>
          <w:tcPr/>
          <w:p w:rsidR="00000000" w:rsidDel="00000000" w:rsidP="00000000" w:rsidRDefault="00000000" w:rsidRPr="00000000" w14:paraId="0000025F">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11.1 (j)</w:t>
            </w:r>
          </w:p>
        </w:tc>
        <w:tc>
          <w:tcPr/>
          <w:p w:rsidR="00000000" w:rsidDel="00000000" w:rsidP="00000000" w:rsidRDefault="00000000" w:rsidRPr="00000000" w14:paraId="00000260">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Bidder shall submit the following additional documents in its Bid: </w:t>
            </w:r>
          </w:p>
          <w:p w:rsidR="00000000" w:rsidDel="00000000" w:rsidP="00000000" w:rsidRDefault="00000000" w:rsidRPr="00000000" w14:paraId="00000261">
            <w:pPr>
              <w:numPr>
                <w:ilvl w:val="0"/>
                <w:numId w:val="14"/>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Valid Trade License</w:t>
            </w:r>
          </w:p>
          <w:p w:rsidR="00000000" w:rsidDel="00000000" w:rsidP="00000000" w:rsidRDefault="00000000" w:rsidRPr="00000000" w14:paraId="00000262">
            <w:pPr>
              <w:numPr>
                <w:ilvl w:val="0"/>
                <w:numId w:val="14"/>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Valid Tax Clearance Certificate</w:t>
            </w:r>
          </w:p>
          <w:p w:rsidR="00000000" w:rsidDel="00000000" w:rsidP="00000000" w:rsidRDefault="00000000" w:rsidRPr="00000000" w14:paraId="00000263">
            <w:pPr>
              <w:numPr>
                <w:ilvl w:val="0"/>
                <w:numId w:val="14"/>
              </w:numPr>
              <w:pBdr>
                <w:top w:space="0" w:sz="0" w:val="nil"/>
                <w:left w:space="0" w:sz="0" w:val="nil"/>
                <w:bottom w:space="0" w:sz="0" w:val="nil"/>
                <w:right w:space="0" w:sz="0" w:val="nil"/>
                <w:between w:space="0" w:sz="0" w:val="nil"/>
              </w:pBdr>
              <w:spacing w:line="276" w:lineRule="auto"/>
              <w:ind w:left="720" w:hanging="36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Product Catalog/Datasheet/Brochures </w:t>
            </w:r>
          </w:p>
        </w:tc>
      </w:tr>
      <w:tr>
        <w:trPr>
          <w:cantSplit w:val="0"/>
          <w:tblHeader w:val="0"/>
        </w:trPr>
        <w:tc>
          <w:tcPr/>
          <w:p w:rsidR="00000000" w:rsidDel="00000000" w:rsidP="00000000" w:rsidRDefault="00000000" w:rsidRPr="00000000" w14:paraId="00000264">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13.1</w:t>
            </w:r>
          </w:p>
        </w:tc>
        <w:tc>
          <w:tcPr/>
          <w:p w:rsidR="00000000" w:rsidDel="00000000" w:rsidP="00000000" w:rsidRDefault="00000000" w:rsidRPr="00000000" w14:paraId="00000265">
            <w:pPr>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Alternative Bids shall not be considered. </w:t>
            </w:r>
          </w:p>
        </w:tc>
      </w:tr>
      <w:tr>
        <w:trPr>
          <w:cantSplit w:val="0"/>
          <w:tblHeader w:val="0"/>
        </w:trPr>
        <w:tc>
          <w:tcPr>
            <w:tcMar>
              <w:left w:w="103.0" w:type="dxa"/>
              <w:right w:w="103.0" w:type="dxa"/>
            </w:tcMar>
          </w:tcPr>
          <w:p w:rsidR="00000000" w:rsidDel="00000000" w:rsidP="00000000" w:rsidRDefault="00000000" w:rsidRPr="00000000" w14:paraId="00000266">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14.5</w:t>
            </w:r>
          </w:p>
        </w:tc>
        <w:tc>
          <w:tcPr>
            <w:tcMar>
              <w:left w:w="103.0" w:type="dxa"/>
              <w:right w:w="103.0" w:type="dxa"/>
            </w:tcMar>
          </w:tcPr>
          <w:p w:rsidR="00000000" w:rsidDel="00000000" w:rsidP="00000000" w:rsidRDefault="00000000" w:rsidRPr="00000000" w14:paraId="00000267">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prices quoted by the Bidder shall not be subject to adjustment during the performance of the Contract.</w:t>
            </w:r>
          </w:p>
        </w:tc>
      </w:tr>
      <w:tr>
        <w:trPr>
          <w:cantSplit w:val="0"/>
          <w:trHeight w:val="790" w:hRule="atLeast"/>
          <w:tblHeader w:val="0"/>
        </w:trPr>
        <w:tc>
          <w:tcPr>
            <w:tcMar>
              <w:left w:w="103.0" w:type="dxa"/>
              <w:right w:w="103.0" w:type="dxa"/>
            </w:tcMar>
          </w:tcPr>
          <w:p w:rsidR="00000000" w:rsidDel="00000000" w:rsidP="00000000" w:rsidRDefault="00000000" w:rsidRPr="00000000" w14:paraId="00000268">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14.6</w:t>
            </w:r>
          </w:p>
        </w:tc>
        <w:tc>
          <w:tcPr>
            <w:tcMar>
              <w:left w:w="103.0" w:type="dxa"/>
              <w:right w:w="103.0" w:type="dxa"/>
            </w:tcMar>
          </w:tcPr>
          <w:p w:rsidR="00000000" w:rsidDel="00000000" w:rsidP="00000000" w:rsidRDefault="00000000" w:rsidRPr="00000000" w14:paraId="00000269">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Prices quoted for each lot (contract) shall correspond at least </w:t>
            </w:r>
            <w:r w:rsidDel="00000000" w:rsidR="00000000" w:rsidRPr="00000000">
              <w:rPr>
                <w:rFonts w:ascii="Garamond" w:cs="Garamond" w:eastAsia="Garamond" w:hAnsi="Garamond"/>
                <w:b w:val="1"/>
                <w:bCs w:val="1"/>
                <w:rtl w:val="0"/>
              </w:rPr>
              <w:t xml:space="preserve">to 100</w:t>
            </w:r>
            <w:r w:rsidDel="00000000" w:rsidR="00000000" w:rsidRPr="00000000">
              <w:rPr>
                <w:rFonts w:ascii="Garamond" w:cs="Garamond" w:eastAsia="Garamond" w:hAnsi="Garamond"/>
                <w:rtl w:val="0"/>
              </w:rPr>
              <w:t xml:space="preserve"> percent of the items specified for each lot (contract).</w:t>
            </w:r>
          </w:p>
          <w:p w:rsidR="00000000" w:rsidDel="00000000" w:rsidP="00000000" w:rsidRDefault="00000000" w:rsidRPr="00000000" w14:paraId="0000026A">
            <w:pPr>
              <w:pBdr>
                <w:top w:space="0" w:sz="0" w:val="nil"/>
                <w:left w:space="0" w:sz="0" w:val="nil"/>
                <w:bottom w:space="0" w:sz="0" w:val="nil"/>
                <w:right w:space="0" w:sz="0" w:val="nil"/>
                <w:between w:space="0" w:sz="0" w:val="nil"/>
              </w:pBdr>
              <w:tabs>
                <w:tab w:val="right" w:leader="none" w:pos="7254"/>
              </w:tabs>
              <w:spacing w:after="120"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Prices quoted for each item of a lot shall correspond at least to </w:t>
            </w:r>
            <w:r w:rsidDel="00000000" w:rsidR="00000000" w:rsidRPr="00000000">
              <w:rPr>
                <w:rFonts w:ascii="Garamond" w:cs="Garamond" w:eastAsia="Garamond" w:hAnsi="Garamond"/>
                <w:b w:val="1"/>
                <w:bCs w:val="1"/>
                <w:rtl w:val="0"/>
              </w:rPr>
              <w:t xml:space="preserve">100 </w:t>
            </w:r>
            <w:r w:rsidDel="00000000" w:rsidR="00000000" w:rsidRPr="00000000">
              <w:rPr>
                <w:rFonts w:ascii="Garamond" w:cs="Garamond" w:eastAsia="Garamond" w:hAnsi="Garamond"/>
                <w:rtl w:val="0"/>
              </w:rPr>
              <w:t xml:space="preserve">percent of the quantities specified for this item of a lot.</w:t>
            </w:r>
          </w:p>
        </w:tc>
      </w:tr>
      <w:tr>
        <w:trPr>
          <w:cantSplit w:val="0"/>
          <w:tblHeader w:val="0"/>
        </w:trPr>
        <w:tc>
          <w:tcPr/>
          <w:p w:rsidR="00000000" w:rsidDel="00000000" w:rsidP="00000000" w:rsidRDefault="00000000" w:rsidRPr="00000000" w14:paraId="0000026B">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14.7</w:t>
            </w:r>
          </w:p>
        </w:tc>
        <w:tc>
          <w:tcPr/>
          <w:p w:rsidR="00000000" w:rsidDel="00000000" w:rsidP="00000000" w:rsidRDefault="00000000" w:rsidRPr="00000000" w14:paraId="0000026C">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Incoterms edition is: </w:t>
            </w:r>
            <w:r w:rsidDel="00000000" w:rsidR="00000000" w:rsidRPr="00000000">
              <w:rPr>
                <w:rFonts w:ascii="Garamond" w:cs="Garamond" w:eastAsia="Garamond" w:hAnsi="Garamond"/>
                <w:b w:val="1"/>
                <w:bCs w:val="1"/>
                <w:rtl w:val="0"/>
              </w:rPr>
              <w:t xml:space="preserve">Not Applicable</w:t>
            </w:r>
            <w:r w:rsidDel="00000000" w:rsidR="00000000" w:rsidRPr="00000000">
              <w:rPr>
                <w:rFonts w:ascii="Garamond" w:cs="Garamond" w:eastAsia="Garamond" w:hAnsi="Garamond"/>
                <w:i w:val="1"/>
                <w:iC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26D">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14.8 (b)(i)</w:t>
            </w:r>
          </w:p>
        </w:tc>
        <w:tc>
          <w:tcPr/>
          <w:p w:rsidR="00000000" w:rsidDel="00000000" w:rsidP="00000000" w:rsidRDefault="00000000" w:rsidRPr="00000000" w14:paraId="0000026E">
            <w:pPr>
              <w:pBdr>
                <w:top w:space="0" w:sz="0" w:val="nil"/>
                <w:left w:space="0" w:sz="0" w:val="nil"/>
                <w:bottom w:space="0" w:sz="0" w:val="nil"/>
                <w:right w:space="0" w:sz="0" w:val="nil"/>
                <w:between w:space="0" w:sz="0" w:val="nil"/>
              </w:pBd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Place of destination: </w:t>
            </w:r>
            <w:r w:rsidDel="00000000" w:rsidR="00000000" w:rsidRPr="00000000">
              <w:rPr>
                <w:rFonts w:ascii="Garamond" w:cs="Garamond" w:eastAsia="Garamond" w:hAnsi="Garamond"/>
                <w:b w:val="1"/>
                <w:bCs w:val="1"/>
                <w:rtl w:val="0"/>
              </w:rPr>
              <w:t xml:space="preserve">Not Applicable</w:t>
            </w:r>
            <w:r w:rsidDel="00000000" w:rsidR="00000000" w:rsidRPr="00000000">
              <w:rPr>
                <w:rFonts w:ascii="Garamond" w:cs="Garamond" w:eastAsia="Garamond" w:hAnsi="Garamond"/>
                <w:b w:val="1"/>
                <w:bCs w:val="1"/>
                <w:i w:val="1"/>
                <w:iCs w:val="1"/>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26F">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14.8 (a)(iii), (b)(ii) and (c)(v)</w:t>
            </w:r>
          </w:p>
        </w:tc>
        <w:tc>
          <w:tcPr/>
          <w:p w:rsidR="00000000" w:rsidDel="00000000" w:rsidP="00000000" w:rsidRDefault="00000000" w:rsidRPr="00000000" w14:paraId="00000270">
            <w:pPr>
              <w:pBdr>
                <w:top w:space="0" w:sz="0" w:val="nil"/>
                <w:left w:space="0" w:sz="0" w:val="nil"/>
                <w:bottom w:space="0" w:sz="0" w:val="nil"/>
                <w:right w:space="0" w:sz="0" w:val="nil"/>
                <w:between w:space="0" w:sz="0" w:val="nil"/>
              </w:pBd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Final Destination (Project Site): </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line="276"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Government Data Center (GDC),</w:t>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Fonts w:ascii="Garamond" w:cs="Garamond" w:eastAsia="Garamond" w:hAnsi="Garamond"/>
                <w:b w:val="1"/>
                <w:bCs w:val="1"/>
                <w:rtl w:val="0"/>
              </w:rPr>
              <w:t xml:space="preserve">Thimphu Tech Park Ltd. (TTPL), Serbithang,</w:t>
              <w:br w:type="textWrapping"/>
              <w:t xml:space="preserve">Thimphu: Bhutan</w:t>
            </w:r>
            <w:r w:rsidDel="00000000" w:rsidR="00000000" w:rsidRPr="00000000">
              <w:rPr>
                <w:rtl w:val="0"/>
              </w:rPr>
            </w:r>
          </w:p>
        </w:tc>
      </w:tr>
      <w:tr>
        <w:trPr>
          <w:cantSplit w:val="0"/>
          <w:tblHeader w:val="0"/>
        </w:trPr>
        <w:tc>
          <w:tcPr>
            <w:tcMar>
              <w:left w:w="103.0" w:type="dxa"/>
              <w:right w:w="103.0" w:type="dxa"/>
            </w:tcMar>
          </w:tcPr>
          <w:p w:rsidR="00000000" w:rsidDel="00000000" w:rsidP="00000000" w:rsidRDefault="00000000" w:rsidRPr="00000000" w14:paraId="00000273">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15.1 </w:t>
            </w:r>
          </w:p>
        </w:tc>
        <w:tc>
          <w:tcPr>
            <w:tcMar>
              <w:left w:w="103.0" w:type="dxa"/>
              <w:right w:w="103.0" w:type="dxa"/>
            </w:tcMar>
          </w:tcPr>
          <w:p w:rsidR="00000000" w:rsidDel="00000000" w:rsidP="00000000" w:rsidRDefault="00000000" w:rsidRPr="00000000" w14:paraId="00000274">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The Bidder is</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required to quote in Ngultrum (BTN). </w:t>
            </w:r>
            <w:r w:rsidDel="00000000" w:rsidR="00000000" w:rsidRPr="00000000">
              <w:rPr>
                <w:rtl w:val="0"/>
              </w:rPr>
            </w:r>
          </w:p>
        </w:tc>
      </w:tr>
      <w:tr>
        <w:trPr>
          <w:cantSplit w:val="0"/>
          <w:tblHeader w:val="0"/>
        </w:trPr>
        <w:tc>
          <w:tcPr>
            <w:tcMar>
              <w:left w:w="103.0" w:type="dxa"/>
              <w:right w:w="103.0" w:type="dxa"/>
            </w:tcMar>
          </w:tcPr>
          <w:p w:rsidR="00000000" w:rsidDel="00000000" w:rsidP="00000000" w:rsidRDefault="00000000" w:rsidRPr="00000000" w14:paraId="00000275">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16.4</w:t>
            </w:r>
          </w:p>
        </w:tc>
        <w:tc>
          <w:tcPr>
            <w:tcMar>
              <w:left w:w="103.0" w:type="dxa"/>
              <w:right w:w="103.0" w:type="dxa"/>
            </w:tcMar>
          </w:tcPr>
          <w:p w:rsidR="00000000" w:rsidDel="00000000" w:rsidP="00000000" w:rsidRDefault="00000000" w:rsidRPr="00000000" w14:paraId="00000276">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Period of time the Goods are expected to be functioning (for the purpose of spare parts): </w:t>
            </w:r>
            <w:r w:rsidDel="00000000" w:rsidR="00000000" w:rsidRPr="00000000">
              <w:rPr>
                <w:rFonts w:ascii="Garamond" w:cs="Garamond" w:eastAsia="Garamond" w:hAnsi="Garamond"/>
                <w:b w:val="1"/>
                <w:bCs w:val="1"/>
                <w:rtl w:val="0"/>
              </w:rPr>
              <w:t xml:space="preserve">One (1) year</w:t>
            </w:r>
            <w:r w:rsidDel="00000000" w:rsidR="00000000" w:rsidRPr="00000000">
              <w:rPr>
                <w:rtl w:val="0"/>
              </w:rPr>
            </w:r>
          </w:p>
        </w:tc>
      </w:tr>
      <w:tr>
        <w:trPr>
          <w:cantSplit w:val="0"/>
          <w:tblHeader w:val="0"/>
        </w:trPr>
        <w:tc>
          <w:tcPr>
            <w:tcMar>
              <w:left w:w="103.0" w:type="dxa"/>
              <w:right w:w="103.0" w:type="dxa"/>
            </w:tcMar>
          </w:tcPr>
          <w:p w:rsidR="00000000" w:rsidDel="00000000" w:rsidP="00000000" w:rsidRDefault="00000000" w:rsidRPr="00000000" w14:paraId="00000277">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17.2 (a)</w:t>
            </w:r>
          </w:p>
        </w:tc>
        <w:tc>
          <w:tcPr>
            <w:tcMar>
              <w:left w:w="103.0" w:type="dxa"/>
              <w:right w:w="103.0" w:type="dxa"/>
            </w:tcMar>
          </w:tcPr>
          <w:p w:rsidR="00000000" w:rsidDel="00000000" w:rsidP="00000000" w:rsidRDefault="00000000" w:rsidRPr="00000000" w14:paraId="00000278">
            <w:pPr>
              <w:tabs>
                <w:tab w:val="right" w:leader="none" w:pos="7254"/>
              </w:tabs>
              <w:spacing w:after="120" w:before="120" w:lineRule="auto"/>
              <w:rPr>
                <w:rFonts w:ascii="Garamond" w:cs="Garamond" w:eastAsia="Garamond" w:hAnsi="Garamond"/>
                <w:b w:val="1"/>
                <w:bCs w:val="1"/>
                <w:i w:val="1"/>
                <w:iCs w:val="1"/>
              </w:rPr>
            </w:pPr>
            <w:r w:rsidDel="00000000" w:rsidR="00000000" w:rsidRPr="00000000">
              <w:rPr>
                <w:rFonts w:ascii="Garamond" w:cs="Garamond" w:eastAsia="Garamond" w:hAnsi="Garamond"/>
                <w:rtl w:val="0"/>
              </w:rPr>
              <w:t xml:space="preserve">Manufacturer’s authorization is: </w:t>
            </w:r>
            <w:r w:rsidDel="00000000" w:rsidR="00000000" w:rsidRPr="00000000">
              <w:rPr>
                <w:rFonts w:ascii="Garamond" w:cs="Garamond" w:eastAsia="Garamond" w:hAnsi="Garamond"/>
                <w:b w:val="1"/>
                <w:bCs w:val="1"/>
                <w:i w:val="1"/>
                <w:iCs w:val="1"/>
                <w:rtl w:val="0"/>
              </w:rPr>
              <w:t xml:space="preserve">required for all items</w:t>
            </w:r>
          </w:p>
        </w:tc>
      </w:tr>
      <w:tr>
        <w:trPr>
          <w:cantSplit w:val="0"/>
          <w:tblHeader w:val="0"/>
        </w:trPr>
        <w:tc>
          <w:tcPr>
            <w:tcMar>
              <w:left w:w="103.0" w:type="dxa"/>
              <w:right w:w="103.0" w:type="dxa"/>
            </w:tcMar>
          </w:tcPr>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17.2 (b)</w:t>
            </w:r>
          </w:p>
        </w:tc>
        <w:tc>
          <w:tcPr>
            <w:tcMar>
              <w:left w:w="103.0" w:type="dxa"/>
              <w:right w:w="103.0" w:type="dxa"/>
            </w:tcMar>
          </w:tcPr>
          <w:p w:rsidR="00000000" w:rsidDel="00000000" w:rsidP="00000000" w:rsidRDefault="00000000" w:rsidRPr="00000000" w14:paraId="0000027A">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After sales service is</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required.</w:t>
            </w:r>
          </w:p>
        </w:tc>
      </w:tr>
      <w:tr>
        <w:trPr>
          <w:cantSplit w:val="0"/>
          <w:tblHeader w:val="0"/>
        </w:trPr>
        <w:tc>
          <w:tcPr>
            <w:tcMar>
              <w:left w:w="103.0" w:type="dxa"/>
              <w:right w:w="103.0" w:type="dxa"/>
            </w:tcMar>
          </w:tcPr>
          <w:p w:rsidR="00000000" w:rsidDel="00000000" w:rsidP="00000000" w:rsidRDefault="00000000" w:rsidRPr="00000000" w14:paraId="0000027B">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18.1</w:t>
            </w:r>
          </w:p>
        </w:tc>
        <w:tc>
          <w:tcPr>
            <w:tcMar>
              <w:left w:w="103.0" w:type="dxa"/>
              <w:right w:w="103.0" w:type="dxa"/>
            </w:tcMar>
          </w:tcPr>
          <w:p w:rsidR="00000000" w:rsidDel="00000000" w:rsidP="00000000" w:rsidRDefault="00000000" w:rsidRPr="00000000" w14:paraId="0000027C">
            <w:pPr>
              <w:pBdr>
                <w:top w:space="0" w:sz="0" w:val="nil"/>
                <w:left w:space="0" w:sz="0" w:val="nil"/>
                <w:bottom w:space="0" w:sz="0" w:val="nil"/>
                <w:right w:space="0" w:sz="0" w:val="nil"/>
                <w:between w:space="0" w:sz="0" w:val="nil"/>
              </w:pBd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Bid validity period shall be: </w:t>
            </w:r>
            <w:r w:rsidDel="00000000" w:rsidR="00000000" w:rsidRPr="00000000">
              <w:rPr>
                <w:rFonts w:ascii="Garamond" w:cs="Garamond" w:eastAsia="Garamond" w:hAnsi="Garamond"/>
                <w:b w:val="1"/>
                <w:bCs w:val="1"/>
                <w:rtl w:val="0"/>
              </w:rPr>
              <w:t xml:space="preserve">sixty (60)</w:t>
            </w:r>
            <w:r w:rsidDel="00000000" w:rsidR="00000000" w:rsidRPr="00000000">
              <w:rPr>
                <w:rFonts w:ascii="Garamond" w:cs="Garamond" w:eastAsia="Garamond" w:hAnsi="Garamond"/>
                <w:rtl w:val="0"/>
              </w:rPr>
              <w:t xml:space="preserve"> days</w:t>
            </w:r>
          </w:p>
        </w:tc>
      </w:tr>
      <w:tr>
        <w:trPr>
          <w:cantSplit w:val="0"/>
          <w:tblHeader w:val="0"/>
        </w:trPr>
        <w:tc>
          <w:tcPr/>
          <w:p w:rsidR="00000000" w:rsidDel="00000000" w:rsidP="00000000" w:rsidRDefault="00000000" w:rsidRPr="00000000" w14:paraId="0000027D">
            <w:pPr>
              <w:tabs>
                <w:tab w:val="right" w:leader="none" w:pos="743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18.3 (a)</w:t>
            </w:r>
          </w:p>
        </w:tc>
        <w:tc>
          <w:tcPr/>
          <w:p w:rsidR="00000000" w:rsidDel="00000000" w:rsidP="00000000" w:rsidRDefault="00000000" w:rsidRPr="00000000" w14:paraId="0000027E">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The Bid price shall be adjusted by the following factor(s): </w:t>
            </w:r>
            <w:r w:rsidDel="00000000" w:rsidR="00000000" w:rsidRPr="00000000">
              <w:rPr>
                <w:rFonts w:ascii="Garamond" w:cs="Garamond" w:eastAsia="Garamond" w:hAnsi="Garamond"/>
                <w:b w:val="1"/>
                <w:bCs w:val="1"/>
                <w:rtl w:val="0"/>
              </w:rPr>
              <w:t xml:space="preserve">Not Applicable</w:t>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27F">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19.1</w:t>
            </w:r>
          </w:p>
        </w:tc>
        <w:tc>
          <w:tcPr/>
          <w:p w:rsidR="00000000" w:rsidDel="00000000" w:rsidP="00000000" w:rsidRDefault="00000000" w:rsidRPr="00000000" w14:paraId="00000280">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A Bid Securing declaration shall be</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required. </w:t>
            </w:r>
          </w:p>
        </w:tc>
      </w:tr>
      <w:tr>
        <w:trPr>
          <w:cantSplit w:val="0"/>
          <w:tblHeader w:val="0"/>
        </w:trPr>
        <w:tc>
          <w:tcPr/>
          <w:p w:rsidR="00000000" w:rsidDel="00000000" w:rsidP="00000000" w:rsidRDefault="00000000" w:rsidRPr="00000000" w14:paraId="00000281">
            <w:pPr>
              <w:tabs>
                <w:tab w:val="right" w:leader="none" w:pos="743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19.3 (d)</w:t>
            </w:r>
          </w:p>
        </w:tc>
        <w:tc>
          <w:tcPr/>
          <w:p w:rsidR="00000000" w:rsidDel="00000000" w:rsidP="00000000" w:rsidRDefault="00000000" w:rsidRPr="00000000" w14:paraId="00000282">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Other types of acceptable securities: </w:t>
            </w:r>
            <w:r w:rsidDel="00000000" w:rsidR="00000000" w:rsidRPr="00000000">
              <w:rPr>
                <w:rFonts w:ascii="Garamond" w:cs="Garamond" w:eastAsia="Garamond" w:hAnsi="Garamond"/>
                <w:b w:val="1"/>
                <w:bCs w:val="1"/>
                <w:rtl w:val="0"/>
              </w:rPr>
              <w:t xml:space="preserve">Not Applicable</w:t>
            </w:r>
            <w:r w:rsidDel="00000000" w:rsidR="00000000" w:rsidRPr="00000000">
              <w:rPr>
                <w:rtl w:val="0"/>
              </w:rPr>
            </w:r>
          </w:p>
        </w:tc>
      </w:tr>
      <w:tr>
        <w:trPr>
          <w:cantSplit w:val="0"/>
          <w:tblHeader w:val="0"/>
        </w:trPr>
        <w:tc>
          <w:tcPr>
            <w:tcMar>
              <w:left w:w="103.0" w:type="dxa"/>
              <w:right w:w="103.0" w:type="dxa"/>
            </w:tcMar>
          </w:tcPr>
          <w:p w:rsidR="00000000" w:rsidDel="00000000" w:rsidP="00000000" w:rsidRDefault="00000000" w:rsidRPr="00000000" w14:paraId="00000283">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19.9</w:t>
            </w:r>
          </w:p>
        </w:tc>
        <w:tc>
          <w:tcPr>
            <w:tcMar>
              <w:left w:w="103.0" w:type="dxa"/>
              <w:right w:w="103.0" w:type="dxa"/>
            </w:tcMar>
          </w:tcPr>
          <w:p w:rsidR="00000000" w:rsidDel="00000000" w:rsidP="00000000" w:rsidRDefault="00000000" w:rsidRPr="00000000" w14:paraId="00000284">
            <w:pPr>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The Bidder shall furnish as part of its Bid, a Bid-Securing Declaration and abide by the terms of </w:t>
            </w:r>
            <w:r w:rsidDel="00000000" w:rsidR="00000000" w:rsidRPr="00000000">
              <w:rPr>
                <w:rFonts w:ascii="Garamond" w:cs="Garamond" w:eastAsia="Garamond" w:hAnsi="Garamond"/>
                <w:b w:val="1"/>
                <w:bCs w:val="1"/>
                <w:rtl w:val="0"/>
              </w:rPr>
              <w:t xml:space="preserve">Bid Securing Declaration </w:t>
            </w:r>
            <w:r w:rsidDel="00000000" w:rsidR="00000000" w:rsidRPr="00000000">
              <w:rPr>
                <w:rtl w:val="0"/>
              </w:rPr>
            </w:r>
          </w:p>
        </w:tc>
      </w:tr>
      <w:tr>
        <w:trPr>
          <w:cantSplit w:val="0"/>
          <w:tblHeader w:val="0"/>
        </w:trPr>
        <w:tc>
          <w:tcPr/>
          <w:p w:rsidR="00000000" w:rsidDel="00000000" w:rsidP="00000000" w:rsidRDefault="00000000" w:rsidRPr="00000000" w14:paraId="00000285">
            <w:pPr>
              <w:tabs>
                <w:tab w:val="right" w:leader="none" w:pos="743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20.1</w:t>
            </w:r>
          </w:p>
        </w:tc>
        <w:tc>
          <w:tcPr/>
          <w:p w:rsidR="00000000" w:rsidDel="00000000" w:rsidP="00000000" w:rsidRDefault="00000000" w:rsidRPr="00000000" w14:paraId="00000286">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In addition to the original of the Bid, the number of copies is</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b w:val="1"/>
                <w:bCs w:val="1"/>
                <w:i w:val="1"/>
                <w:iCs w:val="1"/>
                <w:rtl w:val="0"/>
              </w:rPr>
              <w:t xml:space="preserve">One (1)</w:t>
            </w:r>
            <w:r w:rsidDel="00000000" w:rsidR="00000000" w:rsidRPr="00000000">
              <w:rPr>
                <w:rtl w:val="0"/>
              </w:rPr>
            </w:r>
          </w:p>
        </w:tc>
      </w:tr>
      <w:tr>
        <w:trPr>
          <w:cantSplit w:val="0"/>
          <w:tblHeader w:val="0"/>
        </w:trPr>
        <w:tc>
          <w:tcPr/>
          <w:p w:rsidR="00000000" w:rsidDel="00000000" w:rsidP="00000000" w:rsidRDefault="00000000" w:rsidRPr="00000000" w14:paraId="00000287">
            <w:pPr>
              <w:tabs>
                <w:tab w:val="right" w:leader="none" w:pos="743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20.3</w:t>
            </w:r>
          </w:p>
        </w:tc>
        <w:tc>
          <w:tcPr/>
          <w:p w:rsidR="00000000" w:rsidDel="00000000" w:rsidP="00000000" w:rsidRDefault="00000000" w:rsidRPr="00000000" w14:paraId="00000288">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The written confirmation of authorization to sign on behalf of the Bidder shall consist of</w:t>
            </w:r>
            <w:r w:rsidDel="00000000" w:rsidR="00000000" w:rsidRPr="00000000">
              <w:rPr>
                <w:rFonts w:ascii="Garamond" w:cs="Garamond" w:eastAsia="Garamond" w:hAnsi="Garamond"/>
                <w:b w:val="1"/>
                <w:bCs w:val="1"/>
                <w:rtl w:val="0"/>
              </w:rPr>
              <w:t xml:space="preserve">: Power of Attorney</w:t>
            </w:r>
            <w:r w:rsidDel="00000000" w:rsidR="00000000" w:rsidRPr="00000000">
              <w:rPr>
                <w:rtl w:val="0"/>
              </w:rPr>
            </w:r>
          </w:p>
        </w:tc>
      </w:tr>
      <w:tr>
        <w:trPr>
          <w:cantSplit w:val="0"/>
          <w:tblHeader w:val="0"/>
        </w:trPr>
        <w:tc>
          <w:tcPr>
            <w:tcMar>
              <w:left w:w="103.0" w:type="dxa"/>
              <w:right w:w="103.0" w:type="dxa"/>
            </w:tcMar>
          </w:tcPr>
          <w:p w:rsidR="00000000" w:rsidDel="00000000" w:rsidP="00000000" w:rsidRDefault="00000000" w:rsidRPr="00000000" w14:paraId="00000289">
            <w:pPr>
              <w:spacing w:after="120" w:before="120" w:lineRule="auto"/>
              <w:rPr>
                <w:rFonts w:ascii="Garamond" w:cs="Garamond" w:eastAsia="Garamond" w:hAnsi="Garamond"/>
                <w:b w:val="1"/>
                <w:bCs w:val="1"/>
              </w:rPr>
            </w:pPr>
            <w:r w:rsidDel="00000000" w:rsidR="00000000" w:rsidRPr="00000000">
              <w:rPr>
                <w:rtl w:val="0"/>
              </w:rPr>
            </w:r>
          </w:p>
        </w:tc>
        <w:tc>
          <w:tcPr>
            <w:tcMar>
              <w:left w:w="103.0" w:type="dxa"/>
              <w:right w:w="103.0" w:type="dxa"/>
            </w:tcMar>
          </w:tcPr>
          <w:p w:rsidR="00000000" w:rsidDel="00000000" w:rsidP="00000000" w:rsidRDefault="00000000" w:rsidRPr="00000000" w14:paraId="0000028A">
            <w:pPr>
              <w:spacing w:after="120"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 Submission and Opening of Bids</w:t>
            </w:r>
          </w:p>
        </w:tc>
      </w:tr>
      <w:tr>
        <w:trPr>
          <w:cantSplit w:val="0"/>
          <w:tblHeader w:val="0"/>
        </w:trPr>
        <w:tc>
          <w:tcPr>
            <w:tcMar>
              <w:left w:w="103.0" w:type="dxa"/>
              <w:right w:w="103.0" w:type="dxa"/>
            </w:tcMar>
          </w:tcPr>
          <w:p w:rsidR="00000000" w:rsidDel="00000000" w:rsidP="00000000" w:rsidRDefault="00000000" w:rsidRPr="00000000" w14:paraId="0000028B">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22.1 </w:t>
            </w:r>
          </w:p>
          <w:p w:rsidR="00000000" w:rsidDel="00000000" w:rsidP="00000000" w:rsidRDefault="00000000" w:rsidRPr="00000000" w14:paraId="0000028C">
            <w:pPr>
              <w:spacing w:after="120" w:before="120" w:lineRule="auto"/>
              <w:rPr>
                <w:rFonts w:ascii="Garamond" w:cs="Garamond" w:eastAsia="Garamond" w:hAnsi="Garamond"/>
                <w:b w:val="1"/>
                <w:bCs w:val="1"/>
              </w:rPr>
            </w:pPr>
            <w:r w:rsidDel="00000000" w:rsidR="00000000" w:rsidRPr="00000000">
              <w:rPr>
                <w:rtl w:val="0"/>
              </w:rPr>
            </w:r>
          </w:p>
        </w:tc>
        <w:tc>
          <w:tcPr>
            <w:tcMar>
              <w:left w:w="103.0" w:type="dxa"/>
              <w:right w:w="103.0" w:type="dxa"/>
            </w:tcMar>
          </w:tcPr>
          <w:p w:rsidR="00000000" w:rsidDel="00000000" w:rsidP="00000000" w:rsidRDefault="00000000" w:rsidRPr="00000000" w14:paraId="0000028D">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For </w:t>
            </w:r>
            <w:r w:rsidDel="00000000" w:rsidR="00000000" w:rsidRPr="00000000">
              <w:rPr>
                <w:rFonts w:ascii="Garamond" w:cs="Garamond" w:eastAsia="Garamond" w:hAnsi="Garamond"/>
                <w:b w:val="1"/>
                <w:bCs w:val="1"/>
                <w:u w:val="single"/>
                <w:rtl w:val="0"/>
              </w:rPr>
              <w:t xml:space="preserve">Bid submission purposes</w:t>
            </w:r>
            <w:r w:rsidDel="00000000" w:rsidR="00000000" w:rsidRPr="00000000">
              <w:rPr>
                <w:rFonts w:ascii="Garamond" w:cs="Garamond" w:eastAsia="Garamond" w:hAnsi="Garamond"/>
                <w:u w:val="single"/>
                <w:rtl w:val="0"/>
              </w:rPr>
              <w:t xml:space="preserve"> </w:t>
            </w:r>
            <w:r w:rsidDel="00000000" w:rsidR="00000000" w:rsidRPr="00000000">
              <w:rPr>
                <w:rFonts w:ascii="Garamond" w:cs="Garamond" w:eastAsia="Garamond" w:hAnsi="Garamond"/>
                <w:rtl w:val="0"/>
              </w:rPr>
              <w:t xml:space="preserve">only, the Purchaser’s address is: </w:t>
            </w:r>
          </w:p>
          <w:p w:rsidR="00000000" w:rsidDel="00000000" w:rsidP="00000000" w:rsidRDefault="00000000" w:rsidRPr="00000000" w14:paraId="0000028E">
            <w:pPr>
              <w:tabs>
                <w:tab w:val="right" w:leader="none" w:pos="725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Chief,</w:t>
            </w:r>
          </w:p>
          <w:p w:rsidR="00000000" w:rsidDel="00000000" w:rsidP="00000000" w:rsidRDefault="00000000" w:rsidRPr="00000000" w14:paraId="0000028F">
            <w:pPr>
              <w:tabs>
                <w:tab w:val="right" w:leader="none" w:pos="7272"/>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Cloud Services Division (CSD),</w:t>
              <w:br w:type="textWrapping"/>
              <w:t xml:space="preserve">Department of Digital Infrastructure (DDI),</w:t>
            </w:r>
          </w:p>
          <w:p w:rsidR="00000000" w:rsidDel="00000000" w:rsidP="00000000" w:rsidRDefault="00000000" w:rsidRPr="00000000" w14:paraId="00000290">
            <w:pPr>
              <w:tabs>
                <w:tab w:val="right" w:leader="none" w:pos="7254"/>
              </w:tabs>
              <w:spacing w:after="120" w:before="120" w:lineRule="auto"/>
              <w:rPr>
                <w:rFonts w:ascii="Garamond" w:cs="Garamond" w:eastAsia="Garamond" w:hAnsi="Garamond"/>
                <w:b w:val="1"/>
                <w:bCs w:val="1"/>
                <w:u w:val="single"/>
              </w:rPr>
            </w:pPr>
            <w:r w:rsidDel="00000000" w:rsidR="00000000" w:rsidRPr="00000000">
              <w:rPr>
                <w:rFonts w:ascii="Garamond" w:cs="Garamond" w:eastAsia="Garamond" w:hAnsi="Garamond"/>
                <w:b w:val="1"/>
                <w:bCs w:val="1"/>
                <w:rtl w:val="0"/>
              </w:rPr>
              <w:t xml:space="preserve">Government Technology (GovTech) Agency</w:t>
            </w:r>
            <w:r w:rsidDel="00000000" w:rsidR="00000000" w:rsidRPr="00000000">
              <w:rPr>
                <w:rtl w:val="0"/>
              </w:rPr>
            </w:r>
          </w:p>
          <w:p w:rsidR="00000000" w:rsidDel="00000000" w:rsidP="00000000" w:rsidRDefault="00000000" w:rsidRPr="00000000" w14:paraId="00000291">
            <w:pPr>
              <w:tabs>
                <w:tab w:val="right" w:leader="none" w:pos="7254"/>
              </w:tabs>
              <w:spacing w:after="120" w:before="120" w:lineRule="auto"/>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 </w:t>
            </w:r>
          </w:p>
          <w:p w:rsidR="00000000" w:rsidDel="00000000" w:rsidP="00000000" w:rsidRDefault="00000000" w:rsidRPr="00000000" w14:paraId="00000292">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Attention: </w:t>
            </w:r>
            <w:r w:rsidDel="00000000" w:rsidR="00000000" w:rsidRPr="00000000">
              <w:rPr>
                <w:rFonts w:ascii="Garamond" w:cs="Garamond" w:eastAsia="Garamond" w:hAnsi="Garamond"/>
                <w:b w:val="1"/>
                <w:bCs w:val="1"/>
                <w:rtl w:val="0"/>
              </w:rPr>
              <w:t xml:space="preserve">Karma Sonam</w:t>
            </w:r>
            <w:r w:rsidDel="00000000" w:rsidR="00000000" w:rsidRPr="00000000">
              <w:rPr>
                <w:rtl w:val="0"/>
              </w:rPr>
            </w:r>
          </w:p>
          <w:p w:rsidR="00000000" w:rsidDel="00000000" w:rsidP="00000000" w:rsidRDefault="00000000" w:rsidRPr="00000000" w14:paraId="00000293">
            <w:pPr>
              <w:spacing w:after="120" w:before="120" w:lineRule="auto"/>
              <w:ind w:left="963" w:hanging="963"/>
              <w:rPr>
                <w:rFonts w:ascii="Garamond" w:cs="Garamond" w:eastAsia="Garamond" w:hAnsi="Garamond"/>
              </w:rPr>
            </w:pPr>
            <w:r w:rsidDel="00000000" w:rsidR="00000000" w:rsidRPr="00000000">
              <w:rPr>
                <w:rFonts w:ascii="Garamond" w:cs="Garamond" w:eastAsia="Garamond" w:hAnsi="Garamond"/>
                <w:rtl w:val="0"/>
              </w:rPr>
              <w:t xml:space="preserve">Street Address: </w:t>
            </w:r>
            <w:r w:rsidDel="00000000" w:rsidR="00000000" w:rsidRPr="00000000">
              <w:rPr>
                <w:rFonts w:ascii="Garamond" w:cs="Garamond" w:eastAsia="Garamond" w:hAnsi="Garamond"/>
                <w:b w:val="1"/>
                <w:bCs w:val="1"/>
                <w:highlight w:val="white"/>
                <w:rtl w:val="0"/>
              </w:rPr>
              <w:t xml:space="preserve">Thori Lam, Upper Chubachu</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and</w:t>
            </w:r>
            <w:r w:rsidDel="00000000" w:rsidR="00000000" w:rsidRPr="00000000">
              <w:rPr>
                <w:rFonts w:ascii="Garamond" w:cs="Garamond" w:eastAsia="Garamond" w:hAnsi="Garamond"/>
                <w:b w:val="1"/>
                <w:bCs w:val="1"/>
                <w:rtl w:val="0"/>
              </w:rPr>
              <w:t xml:space="preserve"> Post Box No: 482</w:t>
            </w:r>
            <w:r w:rsidDel="00000000" w:rsidR="00000000" w:rsidRPr="00000000">
              <w:rPr>
                <w:rtl w:val="0"/>
              </w:rPr>
            </w:r>
          </w:p>
          <w:p w:rsidR="00000000" w:rsidDel="00000000" w:rsidP="00000000" w:rsidRDefault="00000000" w:rsidRPr="00000000" w14:paraId="00000294">
            <w:pPr>
              <w:spacing w:after="120" w:before="120" w:lineRule="auto"/>
              <w:ind w:left="1053" w:hanging="1053"/>
              <w:rPr>
                <w:rFonts w:ascii="Garamond" w:cs="Garamond" w:eastAsia="Garamond" w:hAnsi="Garamond"/>
              </w:rPr>
            </w:pPr>
            <w:r w:rsidDel="00000000" w:rsidR="00000000" w:rsidRPr="00000000">
              <w:rPr>
                <w:rFonts w:ascii="Garamond" w:cs="Garamond" w:eastAsia="Garamond" w:hAnsi="Garamond"/>
                <w:rtl w:val="0"/>
              </w:rPr>
              <w:t xml:space="preserve">Floor/ Room number: </w:t>
            </w:r>
            <w:r w:rsidDel="00000000" w:rsidR="00000000" w:rsidRPr="00000000">
              <w:rPr>
                <w:rFonts w:ascii="Garamond" w:cs="Garamond" w:eastAsia="Garamond" w:hAnsi="Garamond"/>
                <w:b w:val="1"/>
                <w:bCs w:val="1"/>
                <w:i w:val="1"/>
                <w:iCs w:val="1"/>
                <w:rtl w:val="0"/>
              </w:rPr>
              <w:t xml:space="preserve">Block A</w:t>
            </w:r>
            <w:r w:rsidDel="00000000" w:rsidR="00000000" w:rsidRPr="00000000">
              <w:rPr>
                <w:rFonts w:ascii="Garamond" w:cs="Garamond" w:eastAsia="Garamond" w:hAnsi="Garamond"/>
                <w:rtl w:val="0"/>
              </w:rPr>
              <w:tab/>
            </w:r>
          </w:p>
          <w:p w:rsidR="00000000" w:rsidDel="00000000" w:rsidP="00000000" w:rsidRDefault="00000000" w:rsidRPr="00000000" w14:paraId="00000295">
            <w:pPr>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City: </w:t>
            </w:r>
            <w:r w:rsidDel="00000000" w:rsidR="00000000" w:rsidRPr="00000000">
              <w:rPr>
                <w:rFonts w:ascii="Garamond" w:cs="Garamond" w:eastAsia="Garamond" w:hAnsi="Garamond"/>
                <w:b w:val="1"/>
                <w:bCs w:val="1"/>
                <w:rtl w:val="0"/>
              </w:rPr>
              <w:t xml:space="preserve">Thimphu</w:t>
            </w:r>
            <w:r w:rsidDel="00000000" w:rsidR="00000000" w:rsidRPr="00000000">
              <w:rPr>
                <w:rtl w:val="0"/>
              </w:rPr>
            </w:r>
          </w:p>
          <w:p w:rsidR="00000000" w:rsidDel="00000000" w:rsidP="00000000" w:rsidRDefault="00000000" w:rsidRPr="00000000" w14:paraId="00000296">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ZIP/Postal Code: </w:t>
            </w:r>
            <w:r w:rsidDel="00000000" w:rsidR="00000000" w:rsidRPr="00000000">
              <w:rPr>
                <w:rFonts w:ascii="Garamond" w:cs="Garamond" w:eastAsia="Garamond" w:hAnsi="Garamond"/>
                <w:b w:val="1"/>
                <w:bCs w:val="1"/>
                <w:rtl w:val="0"/>
              </w:rPr>
              <w:t xml:space="preserve">11001</w:t>
            </w:r>
            <w:r w:rsidDel="00000000" w:rsidR="00000000" w:rsidRPr="00000000">
              <w:rPr>
                <w:rtl w:val="0"/>
              </w:rPr>
            </w:r>
          </w:p>
          <w:p w:rsidR="00000000" w:rsidDel="00000000" w:rsidP="00000000" w:rsidRDefault="00000000" w:rsidRPr="00000000" w14:paraId="00000297">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Country: </w:t>
            </w:r>
            <w:r w:rsidDel="00000000" w:rsidR="00000000" w:rsidRPr="00000000">
              <w:rPr>
                <w:rFonts w:ascii="Garamond" w:cs="Garamond" w:eastAsia="Garamond" w:hAnsi="Garamond"/>
                <w:b w:val="1"/>
                <w:bCs w:val="1"/>
                <w:rtl w:val="0"/>
              </w:rPr>
              <w:t xml:space="preserve">Bhutan</w:t>
            </w:r>
            <w:r w:rsidDel="00000000" w:rsidR="00000000" w:rsidRPr="00000000">
              <w:rPr>
                <w:rtl w:val="0"/>
              </w:rPr>
            </w:r>
          </w:p>
          <w:p w:rsidR="00000000" w:rsidDel="00000000" w:rsidP="00000000" w:rsidRDefault="00000000" w:rsidRPr="00000000" w14:paraId="00000298">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b w:val="1"/>
                <w:bCs w:val="1"/>
                <w:rtl w:val="0"/>
              </w:rPr>
              <w:t xml:space="preserve">The deadline for Bid submission is: </w:t>
            </w:r>
            <w:r w:rsidDel="00000000" w:rsidR="00000000" w:rsidRPr="00000000">
              <w:rPr>
                <w:rtl w:val="0"/>
              </w:rPr>
            </w:r>
          </w:p>
          <w:p w:rsidR="00000000" w:rsidDel="00000000" w:rsidP="00000000" w:rsidRDefault="00000000" w:rsidRPr="00000000" w14:paraId="00000299">
            <w:pPr>
              <w:spacing w:after="120" w:before="120" w:lineRule="auto"/>
              <w:rPr>
                <w:rFonts w:ascii="Garamond" w:cs="Garamond" w:eastAsia="Garamond" w:hAnsi="Garamond"/>
                <w:b w:val="1"/>
                <w:bCs w:val="1"/>
              </w:rPr>
            </w:pPr>
            <w:r w:rsidDel="00000000" w:rsidR="00000000" w:rsidRPr="00000000">
              <w:rPr>
                <w:rFonts w:ascii="Garamond" w:cs="Garamond" w:eastAsia="Garamond" w:hAnsi="Garamond"/>
                <w:rtl w:val="0"/>
              </w:rPr>
              <w:t xml:space="preserve">Date:</w:t>
            </w:r>
            <w:r w:rsidDel="00000000" w:rsidR="00000000" w:rsidRPr="00000000">
              <w:rPr>
                <w:rFonts w:ascii="Garamond" w:cs="Garamond" w:eastAsia="Garamond" w:hAnsi="Garamond"/>
                <w:b w:val="1"/>
                <w:bCs w:val="1"/>
                <w:rtl w:val="0"/>
              </w:rPr>
              <w:t xml:space="preserve"> February 09, 2026</w:t>
            </w:r>
          </w:p>
          <w:p w:rsidR="00000000" w:rsidDel="00000000" w:rsidP="00000000" w:rsidRDefault="00000000" w:rsidRPr="00000000" w14:paraId="0000029A">
            <w:pPr>
              <w:pBdr>
                <w:top w:space="0" w:sz="0" w:val="nil"/>
                <w:left w:space="0" w:sz="0" w:val="nil"/>
                <w:bottom w:space="0" w:sz="0" w:val="nil"/>
                <w:right w:space="0" w:sz="0" w:val="nil"/>
                <w:between w:space="0" w:sz="0" w:val="nil"/>
              </w:pBdr>
              <w:tabs>
                <w:tab w:val="right" w:leader="none" w:pos="7218"/>
              </w:tabs>
              <w:spacing w:after="120" w:before="120" w:lineRule="auto"/>
              <w:jc w:val="both"/>
              <w:rPr>
                <w:rFonts w:ascii="Garamond" w:cs="Garamond" w:eastAsia="Garamond" w:hAnsi="Garamond"/>
                <w:b w:val="1"/>
                <w:bCs w:val="1"/>
              </w:rPr>
            </w:pPr>
            <w:r w:rsidDel="00000000" w:rsidR="00000000" w:rsidRPr="00000000">
              <w:rPr>
                <w:rFonts w:ascii="Garamond" w:cs="Garamond" w:eastAsia="Garamond" w:hAnsi="Garamond"/>
                <w:rtl w:val="0"/>
              </w:rPr>
              <w:t xml:space="preserve">Time: </w:t>
            </w:r>
            <w:r w:rsidDel="00000000" w:rsidR="00000000" w:rsidRPr="00000000">
              <w:rPr>
                <w:rFonts w:ascii="Garamond" w:cs="Garamond" w:eastAsia="Garamond" w:hAnsi="Garamond"/>
                <w:b w:val="1"/>
                <w:bCs w:val="1"/>
                <w:rtl w:val="0"/>
              </w:rPr>
              <w:t xml:space="preserve">1400 Hours (Bhutan Time)</w:t>
            </w:r>
          </w:p>
          <w:p w:rsidR="00000000" w:rsidDel="00000000" w:rsidP="00000000" w:rsidRDefault="00000000" w:rsidRPr="00000000" w14:paraId="0000029B">
            <w:pPr>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Bidders </w:t>
            </w:r>
            <w:r w:rsidDel="00000000" w:rsidR="00000000" w:rsidRPr="00000000">
              <w:rPr>
                <w:rFonts w:ascii="Garamond" w:cs="Garamond" w:eastAsia="Garamond" w:hAnsi="Garamond"/>
                <w:b w:val="1"/>
                <w:bCs w:val="1"/>
                <w:rtl w:val="0"/>
              </w:rPr>
              <w:t xml:space="preserve">shall not</w:t>
            </w:r>
            <w:r w:rsidDel="00000000" w:rsidR="00000000" w:rsidRPr="00000000">
              <w:rPr>
                <w:rFonts w:ascii="Garamond" w:cs="Garamond" w:eastAsia="Garamond" w:hAnsi="Garamond"/>
                <w:rtl w:val="0"/>
              </w:rPr>
              <w:t xml:space="preserve"> have the option of submitting their </w:t>
            </w:r>
            <w:r w:rsidDel="00000000" w:rsidR="00000000" w:rsidRPr="00000000">
              <w:rPr>
                <w:rFonts w:ascii="Garamond" w:cs="Garamond" w:eastAsia="Garamond" w:hAnsi="Garamond"/>
                <w:b w:val="1"/>
                <w:bCs w:val="1"/>
                <w:rtl w:val="0"/>
              </w:rPr>
              <w:t xml:space="preserve">Bids electronically.</w:t>
            </w:r>
            <w:r w:rsidDel="00000000" w:rsidR="00000000" w:rsidRPr="00000000">
              <w:rPr>
                <w:rFonts w:ascii="Garamond" w:cs="Garamond" w:eastAsia="Garamond" w:hAnsi="Garamond"/>
                <w:rtl w:val="0"/>
              </w:rPr>
              <w:t xml:space="preserve"> </w:t>
            </w:r>
          </w:p>
        </w:tc>
      </w:tr>
      <w:tr>
        <w:trPr>
          <w:cantSplit w:val="0"/>
          <w:tblHeader w:val="0"/>
        </w:trPr>
        <w:tc>
          <w:tcPr/>
          <w:p w:rsidR="00000000" w:rsidDel="00000000" w:rsidP="00000000" w:rsidRDefault="00000000" w:rsidRPr="00000000" w14:paraId="0000029C">
            <w:pPr>
              <w:tabs>
                <w:tab w:val="right" w:leader="none" w:pos="743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25.1</w:t>
            </w:r>
          </w:p>
        </w:tc>
        <w:tc>
          <w:tcPr/>
          <w:p w:rsidR="00000000" w:rsidDel="00000000" w:rsidP="00000000" w:rsidRDefault="00000000" w:rsidRPr="00000000" w14:paraId="0000029D">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Bid opening shall take place at: </w:t>
            </w:r>
          </w:p>
          <w:p w:rsidR="00000000" w:rsidDel="00000000" w:rsidP="00000000" w:rsidRDefault="00000000" w:rsidRPr="00000000" w14:paraId="0000029E">
            <w:pPr>
              <w:pBdr>
                <w:top w:space="0" w:sz="0" w:val="nil"/>
                <w:left w:space="0" w:sz="0" w:val="nil"/>
                <w:bottom w:space="0" w:sz="0" w:val="nil"/>
                <w:right w:space="0" w:sz="0" w:val="nil"/>
                <w:between w:space="0" w:sz="0" w:val="nil"/>
              </w:pBd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Office of the Chief</w:t>
            </w:r>
          </w:p>
          <w:p w:rsidR="00000000" w:rsidDel="00000000" w:rsidP="00000000" w:rsidRDefault="00000000" w:rsidRPr="00000000" w14:paraId="0000029F">
            <w:pPr>
              <w:tabs>
                <w:tab w:val="right" w:leader="none" w:pos="7272"/>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Cloud Services Division (CSD)</w:t>
              <w:br w:type="textWrapping"/>
              <w:t xml:space="preserve">Department of Digital Infrastructure (DDI)</w:t>
            </w:r>
          </w:p>
          <w:p w:rsidR="00000000" w:rsidDel="00000000" w:rsidP="00000000" w:rsidRDefault="00000000" w:rsidRPr="00000000" w14:paraId="000002A0">
            <w:pPr>
              <w:tabs>
                <w:tab w:val="right" w:leader="none" w:pos="725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Government Technology (GovTech) Agency</w:t>
            </w:r>
            <w:r w:rsidDel="00000000" w:rsidR="00000000" w:rsidRPr="00000000">
              <w:rPr>
                <w:rFonts w:ascii="Garamond" w:cs="Garamond" w:eastAsia="Garamond" w:hAnsi="Garamond"/>
                <w:b w:val="1"/>
                <w:bCs w:val="1"/>
                <w:highlight w:val="white"/>
                <w:rtl w:val="0"/>
              </w:rPr>
              <w:br w:type="textWrapping"/>
              <w:t xml:space="preserve">Thimphu</w:t>
            </w:r>
            <w:r w:rsidDel="00000000" w:rsidR="00000000" w:rsidRPr="00000000">
              <w:rPr>
                <w:rtl w:val="0"/>
              </w:rPr>
            </w:r>
          </w:p>
          <w:p w:rsidR="00000000" w:rsidDel="00000000" w:rsidP="00000000" w:rsidRDefault="00000000" w:rsidRPr="00000000" w14:paraId="000002A1">
            <w:pPr>
              <w:tabs>
                <w:tab w:val="right" w:leader="none" w:pos="7254"/>
              </w:tabs>
              <w:spacing w:after="120" w:before="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2A2">
            <w:pPr>
              <w:spacing w:after="120" w:before="120" w:lineRule="auto"/>
              <w:ind w:left="963" w:hanging="963"/>
              <w:rPr>
                <w:rFonts w:ascii="Garamond" w:cs="Garamond" w:eastAsia="Garamond" w:hAnsi="Garamond"/>
              </w:rPr>
            </w:pPr>
            <w:r w:rsidDel="00000000" w:rsidR="00000000" w:rsidRPr="00000000">
              <w:rPr>
                <w:rFonts w:ascii="Garamond" w:cs="Garamond" w:eastAsia="Garamond" w:hAnsi="Garamond"/>
                <w:rtl w:val="0"/>
              </w:rPr>
              <w:t xml:space="preserve">Street Address: </w:t>
            </w:r>
            <w:r w:rsidDel="00000000" w:rsidR="00000000" w:rsidRPr="00000000">
              <w:rPr>
                <w:rFonts w:ascii="Garamond" w:cs="Garamond" w:eastAsia="Garamond" w:hAnsi="Garamond"/>
                <w:b w:val="1"/>
                <w:bCs w:val="1"/>
                <w:rtl w:val="0"/>
              </w:rPr>
              <w:t xml:space="preserve">Thori Lam, Upper Chubachu </w:t>
            </w:r>
            <w:r w:rsidDel="00000000" w:rsidR="00000000" w:rsidRPr="00000000">
              <w:rPr>
                <w:rFonts w:ascii="Garamond" w:cs="Garamond" w:eastAsia="Garamond" w:hAnsi="Garamond"/>
                <w:rtl w:val="0"/>
              </w:rPr>
              <w:t xml:space="preserve">and</w:t>
            </w:r>
            <w:r w:rsidDel="00000000" w:rsidR="00000000" w:rsidRPr="00000000">
              <w:rPr>
                <w:rFonts w:ascii="Garamond" w:cs="Garamond" w:eastAsia="Garamond" w:hAnsi="Garamond"/>
                <w:b w:val="1"/>
                <w:bCs w:val="1"/>
                <w:rtl w:val="0"/>
              </w:rPr>
              <w:t xml:space="preserve"> Post Box No: 482</w:t>
            </w: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ind w:left="2119" w:hanging="2119"/>
              <w:rPr>
                <w:rFonts w:ascii="Garamond" w:cs="Garamond" w:eastAsia="Garamond" w:hAnsi="Garamond"/>
                <w:b w:val="1"/>
                <w:bCs w:val="1"/>
              </w:rPr>
            </w:pPr>
            <w:r w:rsidDel="00000000" w:rsidR="00000000" w:rsidRPr="00000000">
              <w:rPr>
                <w:rFonts w:ascii="Garamond" w:cs="Garamond" w:eastAsia="Garamond" w:hAnsi="Garamond"/>
                <w:rtl w:val="0"/>
              </w:rPr>
              <w:t xml:space="preserve">Floor/ Room number: </w:t>
            </w:r>
            <w:r w:rsidDel="00000000" w:rsidR="00000000" w:rsidRPr="00000000">
              <w:rPr>
                <w:rFonts w:ascii="Garamond" w:cs="Garamond" w:eastAsia="Garamond" w:hAnsi="Garamond"/>
                <w:b w:val="1"/>
                <w:bCs w:val="1"/>
                <w:rtl w:val="0"/>
              </w:rPr>
              <w:t xml:space="preserve">Block A</w:t>
            </w:r>
          </w:p>
          <w:p w:rsidR="00000000" w:rsidDel="00000000" w:rsidP="00000000" w:rsidRDefault="00000000" w:rsidRPr="00000000" w14:paraId="000002A4">
            <w:pPr>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City: </w:t>
            </w:r>
            <w:r w:rsidDel="00000000" w:rsidR="00000000" w:rsidRPr="00000000">
              <w:rPr>
                <w:rFonts w:ascii="Garamond" w:cs="Garamond" w:eastAsia="Garamond" w:hAnsi="Garamond"/>
                <w:b w:val="1"/>
                <w:bCs w:val="1"/>
                <w:rtl w:val="0"/>
              </w:rPr>
              <w:t xml:space="preserve">Thimphu</w:t>
            </w:r>
            <w:r w:rsidDel="00000000" w:rsidR="00000000" w:rsidRPr="00000000">
              <w:rPr>
                <w:rtl w:val="0"/>
              </w:rPr>
            </w:r>
          </w:p>
          <w:p w:rsidR="00000000" w:rsidDel="00000000" w:rsidP="00000000" w:rsidRDefault="00000000" w:rsidRPr="00000000" w14:paraId="000002A5">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Country: </w:t>
            </w:r>
            <w:r w:rsidDel="00000000" w:rsidR="00000000" w:rsidRPr="00000000">
              <w:rPr>
                <w:rFonts w:ascii="Garamond" w:cs="Garamond" w:eastAsia="Garamond" w:hAnsi="Garamond"/>
                <w:b w:val="1"/>
                <w:bCs w:val="1"/>
                <w:rtl w:val="0"/>
              </w:rPr>
              <w:t xml:space="preserve">Bhutan</w:t>
            </w: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120" w:before="12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A7">
            <w:pPr>
              <w:spacing w:after="120" w:before="120" w:lineRule="auto"/>
              <w:rPr>
                <w:rFonts w:ascii="Garamond" w:cs="Garamond" w:eastAsia="Garamond" w:hAnsi="Garamond"/>
                <w:b w:val="1"/>
                <w:bCs w:val="1"/>
                <w:i w:val="1"/>
                <w:iCs w:val="1"/>
              </w:rPr>
            </w:pPr>
            <w:r w:rsidDel="00000000" w:rsidR="00000000" w:rsidRPr="00000000">
              <w:rPr>
                <w:rFonts w:ascii="Garamond" w:cs="Garamond" w:eastAsia="Garamond" w:hAnsi="Garamond"/>
                <w:rtl w:val="0"/>
              </w:rPr>
              <w:t xml:space="preserve">Date:</w:t>
            </w:r>
            <w:r w:rsidDel="00000000" w:rsidR="00000000" w:rsidRPr="00000000">
              <w:rPr>
                <w:rFonts w:ascii="Garamond" w:cs="Garamond" w:eastAsia="Garamond" w:hAnsi="Garamond"/>
                <w:b w:val="1"/>
                <w:bCs w:val="1"/>
                <w:rtl w:val="0"/>
              </w:rPr>
              <w:t xml:space="preserve"> February 09, 2026</w:t>
            </w:r>
            <w:r w:rsidDel="00000000" w:rsidR="00000000" w:rsidRPr="00000000">
              <w:rPr>
                <w:rtl w:val="0"/>
              </w:rPr>
            </w:r>
          </w:p>
          <w:p w:rsidR="00000000" w:rsidDel="00000000" w:rsidP="00000000" w:rsidRDefault="00000000" w:rsidRPr="00000000" w14:paraId="000002A8">
            <w:pPr>
              <w:tabs>
                <w:tab w:val="right" w:leader="none" w:pos="7254"/>
              </w:tabs>
              <w:spacing w:after="120" w:before="120" w:lineRule="auto"/>
              <w:rPr>
                <w:rFonts w:ascii="Garamond" w:cs="Garamond" w:eastAsia="Garamond" w:hAnsi="Garamond"/>
                <w:b w:val="1"/>
                <w:bCs w:val="1"/>
                <w:i w:val="1"/>
                <w:iCs w:val="1"/>
              </w:rPr>
            </w:pPr>
            <w:r w:rsidDel="00000000" w:rsidR="00000000" w:rsidRPr="00000000">
              <w:rPr>
                <w:rFonts w:ascii="Garamond" w:cs="Garamond" w:eastAsia="Garamond" w:hAnsi="Garamond"/>
                <w:rtl w:val="0"/>
              </w:rPr>
              <w:t xml:space="preserve">Time: </w:t>
            </w:r>
            <w:r w:rsidDel="00000000" w:rsidR="00000000" w:rsidRPr="00000000">
              <w:rPr>
                <w:rFonts w:ascii="Garamond" w:cs="Garamond" w:eastAsia="Garamond" w:hAnsi="Garamond"/>
                <w:b w:val="1"/>
                <w:bCs w:val="1"/>
                <w:rtl w:val="0"/>
              </w:rPr>
              <w:t xml:space="preserve">1430 Hours (Bhutan Time)</w:t>
            </w:r>
            <w:r w:rsidDel="00000000" w:rsidR="00000000" w:rsidRPr="00000000">
              <w:rPr>
                <w:rtl w:val="0"/>
              </w:rPr>
            </w:r>
          </w:p>
        </w:tc>
      </w:tr>
      <w:tr>
        <w:trPr>
          <w:cantSplit w:val="0"/>
          <w:tblHeader w:val="0"/>
        </w:trPr>
        <w:tc>
          <w:tcPr/>
          <w:p w:rsidR="00000000" w:rsidDel="00000000" w:rsidP="00000000" w:rsidRDefault="00000000" w:rsidRPr="00000000" w14:paraId="000002A9">
            <w:pPr>
              <w:tabs>
                <w:tab w:val="right" w:leader="none" w:pos="743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25.6</w:t>
            </w:r>
          </w:p>
        </w:tc>
        <w:tc>
          <w:tcPr/>
          <w:p w:rsidR="00000000" w:rsidDel="00000000" w:rsidP="00000000" w:rsidRDefault="00000000" w:rsidRPr="00000000" w14:paraId="000002AA">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Letter of Bid and Price Schedules shall</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be initiated by</w:t>
            </w:r>
            <w:r w:rsidDel="00000000" w:rsidR="00000000" w:rsidRPr="00000000">
              <w:rPr>
                <w:rFonts w:ascii="Garamond" w:cs="Garamond" w:eastAsia="Garamond" w:hAnsi="Garamond"/>
                <w:b w:val="1"/>
                <w:bCs w:val="1"/>
                <w:i w:val="1"/>
                <w:iCs w:val="1"/>
                <w:rtl w:val="0"/>
              </w:rPr>
              <w:t xml:space="preserve"> all representatives and shall be numbered, any modification to the unit or total price shall be initiated by the Representative of the Purchaser, etc.</w:t>
            </w:r>
            <w:r w:rsidDel="00000000" w:rsidR="00000000" w:rsidRPr="00000000">
              <w:rPr>
                <w:rFonts w:ascii="Garamond" w:cs="Garamond" w:eastAsia="Garamond" w:hAnsi="Garamond"/>
                <w:rtl w:val="0"/>
              </w:rPr>
              <w:t xml:space="preserve"> conducting Bid opening</w:t>
            </w:r>
            <w:r w:rsidDel="00000000" w:rsidR="00000000" w:rsidRPr="00000000">
              <w:rPr>
                <w:rFonts w:ascii="Garamond" w:cs="Garamond" w:eastAsia="Garamond" w:hAnsi="Garamond"/>
                <w:i w:val="1"/>
                <w:iCs w:val="1"/>
                <w:rtl w:val="0"/>
              </w:rPr>
              <w:t xml:space="preserve">. </w:t>
            </w:r>
            <w:r w:rsidDel="00000000" w:rsidR="00000000" w:rsidRPr="00000000">
              <w:rPr>
                <w:rtl w:val="0"/>
              </w:rPr>
            </w:r>
          </w:p>
        </w:tc>
      </w:tr>
      <w:tr>
        <w:trPr>
          <w:cantSplit w:val="0"/>
          <w:trHeight w:val="394" w:hRule="atLeast"/>
          <w:tblHeader w:val="0"/>
        </w:trPr>
        <w:tc>
          <w:tcPr>
            <w:gridSpan w:val="2"/>
          </w:tcPr>
          <w:p w:rsidR="00000000" w:rsidDel="00000000" w:rsidP="00000000" w:rsidRDefault="00000000" w:rsidRPr="00000000" w14:paraId="000002AB">
            <w:pPr>
              <w:tabs>
                <w:tab w:val="right" w:leader="none" w:pos="7254"/>
              </w:tabs>
              <w:spacing w:after="120"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E. Evaluation and Comparison of Bids</w:t>
            </w:r>
          </w:p>
        </w:tc>
      </w:tr>
      <w:tr>
        <w:trPr>
          <w:cantSplit w:val="0"/>
          <w:trHeight w:val="610" w:hRule="atLeast"/>
          <w:tblHeader w:val="0"/>
        </w:trPr>
        <w:tc>
          <w:tcPr/>
          <w:p w:rsidR="00000000" w:rsidDel="00000000" w:rsidP="00000000" w:rsidRDefault="00000000" w:rsidRPr="00000000" w14:paraId="000002AD">
            <w:pPr>
              <w:tabs>
                <w:tab w:val="right" w:leader="none" w:pos="743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32.1</w:t>
            </w:r>
          </w:p>
          <w:p w:rsidR="00000000" w:rsidDel="00000000" w:rsidP="00000000" w:rsidRDefault="00000000" w:rsidRPr="00000000" w14:paraId="000002AE">
            <w:pPr>
              <w:tabs>
                <w:tab w:val="right" w:leader="none" w:pos="7434"/>
              </w:tabs>
              <w:spacing w:after="120" w:before="120" w:lineRule="auto"/>
              <w:rPr>
                <w:rFonts w:ascii="Garamond" w:cs="Garamond" w:eastAsia="Garamond" w:hAnsi="Garamond"/>
                <w:b w:val="1"/>
                <w:bCs w:val="1"/>
                <w:i w:val="1"/>
                <w:iCs w:val="1"/>
              </w:rPr>
            </w:pPr>
            <w:r w:rsidDel="00000000" w:rsidR="00000000" w:rsidRPr="00000000">
              <w:rPr>
                <w:rtl w:val="0"/>
              </w:rPr>
            </w:r>
          </w:p>
        </w:tc>
        <w:tc>
          <w:tcPr/>
          <w:p w:rsidR="00000000" w:rsidDel="00000000" w:rsidP="00000000" w:rsidRDefault="00000000" w:rsidRPr="00000000" w14:paraId="000002AF">
            <w:pPr>
              <w:tabs>
                <w:tab w:val="right" w:leader="none" w:pos="725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rtl w:val="0"/>
              </w:rPr>
              <w:t xml:space="preserve">The currency that shall be used for Bid evaluation and comparison purposes to convert at the selling exchange rate all Bid prices expressed in various currencies into a single currency is: </w:t>
            </w:r>
            <w:r w:rsidDel="00000000" w:rsidR="00000000" w:rsidRPr="00000000">
              <w:rPr>
                <w:rFonts w:ascii="Garamond" w:cs="Garamond" w:eastAsia="Garamond" w:hAnsi="Garamond"/>
                <w:b w:val="1"/>
                <w:bCs w:val="1"/>
                <w:rtl w:val="0"/>
              </w:rPr>
              <w:t xml:space="preserve">Bhutanese Ngultrum (BTN)</w:t>
            </w:r>
          </w:p>
        </w:tc>
      </w:tr>
      <w:tr>
        <w:trPr>
          <w:cantSplit w:val="0"/>
          <w:tblHeader w:val="0"/>
        </w:trPr>
        <w:tc>
          <w:tcPr/>
          <w:p w:rsidR="00000000" w:rsidDel="00000000" w:rsidP="00000000" w:rsidRDefault="00000000" w:rsidRPr="00000000" w14:paraId="000002B0">
            <w:pPr>
              <w:tabs>
                <w:tab w:val="right" w:leader="none" w:pos="743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33.1</w:t>
            </w:r>
          </w:p>
        </w:tc>
        <w:tc>
          <w:tcPr/>
          <w:p w:rsidR="00000000" w:rsidDel="00000000" w:rsidP="00000000" w:rsidRDefault="00000000" w:rsidRPr="00000000" w14:paraId="000002B1">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A margin of domestic preference </w:t>
            </w:r>
            <w:r w:rsidDel="00000000" w:rsidR="00000000" w:rsidRPr="00000000">
              <w:rPr>
                <w:rFonts w:ascii="Garamond" w:cs="Garamond" w:eastAsia="Garamond" w:hAnsi="Garamond"/>
                <w:b w:val="1"/>
                <w:bCs w:val="1"/>
                <w:rtl w:val="0"/>
              </w:rPr>
              <w:t xml:space="preserve">shall not</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apply.  </w:t>
            </w:r>
          </w:p>
        </w:tc>
      </w:tr>
      <w:tr>
        <w:trPr>
          <w:cantSplit w:val="0"/>
          <w:tblHeader w:val="0"/>
        </w:trPr>
        <w:tc>
          <w:tcPr>
            <w:tcMar>
              <w:left w:w="103.0" w:type="dxa"/>
              <w:right w:w="103.0" w:type="dxa"/>
            </w:tcMar>
          </w:tcPr>
          <w:p w:rsidR="00000000" w:rsidDel="00000000" w:rsidP="00000000" w:rsidRDefault="00000000" w:rsidRPr="00000000" w14:paraId="000002B2">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34.2(a)</w:t>
            </w:r>
          </w:p>
        </w:tc>
        <w:tc>
          <w:tcPr>
            <w:tcMar>
              <w:left w:w="103.0" w:type="dxa"/>
              <w:right w:w="103.0" w:type="dxa"/>
            </w:tcMar>
          </w:tcPr>
          <w:p w:rsidR="00000000" w:rsidDel="00000000" w:rsidP="00000000" w:rsidRDefault="00000000" w:rsidRPr="00000000" w14:paraId="000002B3">
            <w:pPr>
              <w:widowControl w:val="0"/>
              <w:spacing w:after="120" w:before="120" w:lineRule="auto"/>
              <w:ind w:left="695" w:hanging="695"/>
              <w:jc w:val="both"/>
              <w:rPr>
                <w:rFonts w:ascii="Garamond" w:cs="Garamond" w:eastAsia="Garamond" w:hAnsi="Garamond"/>
                <w:i w:val="1"/>
                <w:iCs w:val="1"/>
              </w:rPr>
            </w:pPr>
            <w:r w:rsidDel="00000000" w:rsidR="00000000" w:rsidRPr="00000000">
              <w:rPr>
                <w:rFonts w:ascii="Garamond" w:cs="Garamond" w:eastAsia="Garamond" w:hAnsi="Garamond"/>
                <w:rtl w:val="0"/>
              </w:rPr>
              <w:t xml:space="preserve">Evaluation will be done for </w:t>
            </w:r>
            <w:r w:rsidDel="00000000" w:rsidR="00000000" w:rsidRPr="00000000">
              <w:rPr>
                <w:rFonts w:ascii="Garamond" w:cs="Garamond" w:eastAsia="Garamond" w:hAnsi="Garamond"/>
                <w:i w:val="1"/>
                <w:iCs w:val="1"/>
                <w:rtl w:val="0"/>
              </w:rPr>
              <w:t xml:space="preserve">Item wise</w:t>
            </w:r>
          </w:p>
          <w:p w:rsidR="00000000" w:rsidDel="00000000" w:rsidP="00000000" w:rsidRDefault="00000000" w:rsidRPr="00000000" w14:paraId="000002B4">
            <w:pPr>
              <w:widowControl w:val="0"/>
              <w:spacing w:after="120" w:before="120" w:lineRule="auto"/>
              <w:jc w:val="both"/>
              <w:rPr>
                <w:rFonts w:ascii="Garamond" w:cs="Garamond" w:eastAsia="Garamond" w:hAnsi="Garamond"/>
                <w:b w:val="1"/>
                <w:bCs w:val="1"/>
              </w:rPr>
            </w:pPr>
            <w:r w:rsidDel="00000000" w:rsidR="00000000" w:rsidRPr="00000000">
              <w:rPr>
                <w:rFonts w:ascii="Garamond" w:cs="Garamond" w:eastAsia="Garamond" w:hAnsi="Garamond"/>
                <w:b w:val="1"/>
                <w:bCs w:val="1"/>
                <w:i w:val="1"/>
                <w:iCs w:val="1"/>
                <w:rtl w:val="0"/>
              </w:rPr>
              <w:t xml:space="preserve">Bids will be evaluated for each item and the Contract will comprise the item(s) awarded to the successful Bidder.</w:t>
            </w:r>
            <w:r w:rsidDel="00000000" w:rsidR="00000000" w:rsidRPr="00000000">
              <w:rPr>
                <w:rtl w:val="0"/>
              </w:rPr>
            </w:r>
          </w:p>
        </w:tc>
      </w:tr>
      <w:tr>
        <w:trPr>
          <w:cantSplit w:val="0"/>
          <w:tblHeader w:val="0"/>
        </w:trPr>
        <w:tc>
          <w:tcPr>
            <w:tcMar>
              <w:left w:w="103.0" w:type="dxa"/>
              <w:right w:w="103.0" w:type="dxa"/>
            </w:tcMar>
          </w:tcPr>
          <w:p w:rsidR="00000000" w:rsidDel="00000000" w:rsidP="00000000" w:rsidRDefault="00000000" w:rsidRPr="00000000" w14:paraId="000002B5">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34.6</w:t>
            </w:r>
          </w:p>
        </w:tc>
        <w:tc>
          <w:tcPr>
            <w:tcMar>
              <w:left w:w="103.0" w:type="dxa"/>
              <w:right w:w="103.0" w:type="dxa"/>
            </w:tcMar>
          </w:tcPr>
          <w:p w:rsidR="00000000" w:rsidDel="00000000" w:rsidP="00000000" w:rsidRDefault="00000000" w:rsidRPr="00000000" w14:paraId="000002B6">
            <w:pPr>
              <w:spacing w:after="120" w:before="120" w:lineRule="auto"/>
              <w:ind w:left="-13" w:firstLine="0"/>
              <w:rPr>
                <w:rFonts w:ascii="Garamond" w:cs="Garamond" w:eastAsia="Garamond" w:hAnsi="Garamond"/>
                <w:b w:val="1"/>
                <w:bCs w:val="1"/>
                <w:i w:val="1"/>
                <w:iCs w:val="1"/>
              </w:rPr>
            </w:pPr>
            <w:r w:rsidDel="00000000" w:rsidR="00000000" w:rsidRPr="00000000">
              <w:rPr>
                <w:rFonts w:ascii="Garamond" w:cs="Garamond" w:eastAsia="Garamond" w:hAnsi="Garamond"/>
                <w:rtl w:val="0"/>
              </w:rPr>
              <w:t xml:space="preserve">The adjustments shall be determined using the following criteria, from amongst those set out in Section III, Evaluation and Qualification Criteria: </w:t>
            </w:r>
            <w:r w:rsidDel="00000000" w:rsidR="00000000" w:rsidRPr="00000000">
              <w:rPr>
                <w:rtl w:val="0"/>
              </w:rPr>
            </w:r>
          </w:p>
          <w:p w:rsidR="00000000" w:rsidDel="00000000" w:rsidP="00000000" w:rsidRDefault="00000000" w:rsidRPr="00000000" w14:paraId="000002B7">
            <w:pPr>
              <w:numPr>
                <w:ilvl w:val="0"/>
                <w:numId w:val="58"/>
              </w:numPr>
              <w:spacing w:after="120" w:before="120" w:lineRule="auto"/>
              <w:ind w:left="707" w:hanging="720"/>
              <w:rPr>
                <w:rFonts w:ascii="Garamond" w:cs="Garamond" w:eastAsia="Garamond" w:hAnsi="Garamond"/>
                <w:b w:val="1"/>
                <w:bCs w:val="1"/>
              </w:rPr>
            </w:pPr>
            <w:r w:rsidDel="00000000" w:rsidR="00000000" w:rsidRPr="00000000">
              <w:rPr>
                <w:rFonts w:ascii="Garamond" w:cs="Garamond" w:eastAsia="Garamond" w:hAnsi="Garamond"/>
                <w:rtl w:val="0"/>
              </w:rPr>
              <w:t xml:space="preserve">Deviation in Delivery schedule: </w:t>
            </w:r>
            <w:r w:rsidDel="00000000" w:rsidR="00000000" w:rsidRPr="00000000">
              <w:rPr>
                <w:rFonts w:ascii="Garamond" w:cs="Garamond" w:eastAsia="Garamond" w:hAnsi="Garamond"/>
                <w:b w:val="1"/>
                <w:bCs w:val="1"/>
                <w:rtl w:val="0"/>
              </w:rPr>
              <w:t xml:space="preserve">Not Applicable</w:t>
            </w:r>
          </w:p>
          <w:p w:rsidR="00000000" w:rsidDel="00000000" w:rsidP="00000000" w:rsidRDefault="00000000" w:rsidRPr="00000000" w14:paraId="000002B8">
            <w:pPr>
              <w:numPr>
                <w:ilvl w:val="0"/>
                <w:numId w:val="58"/>
              </w:numPr>
              <w:spacing w:after="120" w:before="120" w:lineRule="auto"/>
              <w:ind w:left="706" w:hanging="720"/>
              <w:rPr>
                <w:rFonts w:ascii="Garamond" w:cs="Garamond" w:eastAsia="Garamond" w:hAnsi="Garamond"/>
                <w:b w:val="1"/>
                <w:bCs w:val="1"/>
              </w:rPr>
            </w:pPr>
            <w:r w:rsidDel="00000000" w:rsidR="00000000" w:rsidRPr="00000000">
              <w:rPr>
                <w:rFonts w:ascii="Garamond" w:cs="Garamond" w:eastAsia="Garamond" w:hAnsi="Garamond"/>
                <w:rtl w:val="0"/>
              </w:rPr>
              <w:t xml:space="preserve">Deviation in payment schedule: </w:t>
            </w:r>
            <w:r w:rsidDel="00000000" w:rsidR="00000000" w:rsidRPr="00000000">
              <w:rPr>
                <w:rFonts w:ascii="Garamond" w:cs="Garamond" w:eastAsia="Garamond" w:hAnsi="Garamond"/>
                <w:b w:val="1"/>
                <w:bCs w:val="1"/>
                <w:rtl w:val="0"/>
              </w:rPr>
              <w:t xml:space="preserve">Not Applicable</w:t>
            </w:r>
          </w:p>
          <w:p w:rsidR="00000000" w:rsidDel="00000000" w:rsidP="00000000" w:rsidRDefault="00000000" w:rsidRPr="00000000" w14:paraId="000002B9">
            <w:pPr>
              <w:numPr>
                <w:ilvl w:val="0"/>
                <w:numId w:val="58"/>
              </w:numPr>
              <w:tabs>
                <w:tab w:val="left" w:leader="none" w:pos="707"/>
              </w:tabs>
              <w:spacing w:after="120" w:before="120" w:lineRule="auto"/>
              <w:ind w:left="707" w:hanging="720"/>
              <w:rPr>
                <w:rFonts w:ascii="Garamond" w:cs="Garamond" w:eastAsia="Garamond" w:hAnsi="Garamond"/>
                <w:b w:val="1"/>
                <w:bCs w:val="1"/>
              </w:rPr>
            </w:pPr>
            <w:r w:rsidDel="00000000" w:rsidR="00000000" w:rsidRPr="00000000">
              <w:rPr>
                <w:rFonts w:ascii="Garamond" w:cs="Garamond" w:eastAsia="Garamond" w:hAnsi="Garamond"/>
                <w:rtl w:val="0"/>
              </w:rPr>
              <w:t xml:space="preserve">the cost of major replacement component, mandatory spare parts, and service: </w:t>
            </w:r>
            <w:r w:rsidDel="00000000" w:rsidR="00000000" w:rsidRPr="00000000">
              <w:rPr>
                <w:rFonts w:ascii="Garamond" w:cs="Garamond" w:eastAsia="Garamond" w:hAnsi="Garamond"/>
                <w:b w:val="1"/>
                <w:bCs w:val="1"/>
                <w:rtl w:val="0"/>
              </w:rPr>
              <w:t xml:space="preserve">Not Applicable </w:t>
            </w:r>
          </w:p>
          <w:p w:rsidR="00000000" w:rsidDel="00000000" w:rsidP="00000000" w:rsidRDefault="00000000" w:rsidRPr="00000000" w14:paraId="000002BA">
            <w:pPr>
              <w:numPr>
                <w:ilvl w:val="0"/>
                <w:numId w:val="58"/>
              </w:numPr>
              <w:tabs>
                <w:tab w:val="left" w:leader="none" w:pos="707"/>
              </w:tabs>
              <w:spacing w:after="120" w:before="120" w:lineRule="auto"/>
              <w:ind w:left="707" w:hanging="720"/>
              <w:rPr>
                <w:rFonts w:ascii="Garamond" w:cs="Garamond" w:eastAsia="Garamond" w:hAnsi="Garamond"/>
                <w:b w:val="1"/>
                <w:bCs w:val="1"/>
              </w:rPr>
            </w:pPr>
            <w:r w:rsidDel="00000000" w:rsidR="00000000" w:rsidRPr="00000000">
              <w:rPr>
                <w:rFonts w:ascii="Garamond" w:cs="Garamond" w:eastAsia="Garamond" w:hAnsi="Garamond"/>
                <w:rtl w:val="0"/>
              </w:rPr>
              <w:t xml:space="preserve">the availability in the Purchaser’s Country of spare parts and after-sales services for the equipment offered in the Bid; </w:t>
            </w:r>
            <w:r w:rsidDel="00000000" w:rsidR="00000000" w:rsidRPr="00000000">
              <w:rPr>
                <w:rFonts w:ascii="Garamond" w:cs="Garamond" w:eastAsia="Garamond" w:hAnsi="Garamond"/>
                <w:b w:val="1"/>
                <w:bCs w:val="1"/>
                <w:rtl w:val="0"/>
              </w:rPr>
              <w:t xml:space="preserve">Not Applicable</w:t>
            </w:r>
          </w:p>
          <w:p w:rsidR="00000000" w:rsidDel="00000000" w:rsidP="00000000" w:rsidRDefault="00000000" w:rsidRPr="00000000" w14:paraId="000002BB">
            <w:pPr>
              <w:numPr>
                <w:ilvl w:val="0"/>
                <w:numId w:val="58"/>
              </w:numPr>
              <w:spacing w:after="120" w:before="120" w:lineRule="auto"/>
              <w:ind w:left="707" w:hanging="720"/>
              <w:rPr>
                <w:rFonts w:ascii="Garamond" w:cs="Garamond" w:eastAsia="Garamond" w:hAnsi="Garamond"/>
                <w:b w:val="1"/>
                <w:bCs w:val="1"/>
              </w:rPr>
            </w:pPr>
            <w:r w:rsidDel="00000000" w:rsidR="00000000" w:rsidRPr="00000000">
              <w:rPr>
                <w:rFonts w:ascii="Garamond" w:cs="Garamond" w:eastAsia="Garamond" w:hAnsi="Garamond"/>
                <w:rtl w:val="0"/>
              </w:rPr>
              <w:t xml:space="preserve">Life cycle costs: the costs during the life of the goods or equipment </w:t>
            </w:r>
            <w:r w:rsidDel="00000000" w:rsidR="00000000" w:rsidRPr="00000000">
              <w:rPr>
                <w:rFonts w:ascii="Garamond" w:cs="Garamond" w:eastAsia="Garamond" w:hAnsi="Garamond"/>
                <w:b w:val="1"/>
                <w:bCs w:val="1"/>
                <w:rtl w:val="0"/>
              </w:rPr>
              <w:t xml:space="preserve">Not Applicable </w:t>
            </w:r>
          </w:p>
          <w:p w:rsidR="00000000" w:rsidDel="00000000" w:rsidP="00000000" w:rsidRDefault="00000000" w:rsidRPr="00000000" w14:paraId="000002BC">
            <w:pPr>
              <w:numPr>
                <w:ilvl w:val="0"/>
                <w:numId w:val="58"/>
              </w:numPr>
              <w:spacing w:after="120" w:before="120" w:lineRule="auto"/>
              <w:ind w:left="707" w:hanging="720"/>
              <w:rPr>
                <w:rFonts w:ascii="Garamond" w:cs="Garamond" w:eastAsia="Garamond" w:hAnsi="Garamond"/>
                <w:b w:val="1"/>
                <w:bCs w:val="1"/>
              </w:rPr>
            </w:pPr>
            <w:r w:rsidDel="00000000" w:rsidR="00000000" w:rsidRPr="00000000">
              <w:rPr>
                <w:rFonts w:ascii="Garamond" w:cs="Garamond" w:eastAsia="Garamond" w:hAnsi="Garamond"/>
                <w:rtl w:val="0"/>
              </w:rPr>
              <w:t xml:space="preserve">the performance and productivity of the equipment offered; </w:t>
            </w:r>
            <w:r w:rsidDel="00000000" w:rsidR="00000000" w:rsidRPr="00000000">
              <w:rPr>
                <w:rFonts w:ascii="Garamond" w:cs="Garamond" w:eastAsia="Garamond" w:hAnsi="Garamond"/>
                <w:b w:val="1"/>
                <w:bCs w:val="1"/>
                <w:rtl w:val="0"/>
              </w:rPr>
              <w:t xml:space="preserve">Not Applicable</w:t>
            </w:r>
          </w:p>
        </w:tc>
      </w:tr>
      <w:tr>
        <w:trPr>
          <w:cantSplit w:val="0"/>
          <w:tblHeader w:val="0"/>
        </w:trPr>
        <w:tc>
          <w:tcPr>
            <w:tcMar>
              <w:left w:w="103.0" w:type="dxa"/>
              <w:right w:w="103.0" w:type="dxa"/>
            </w:tcMar>
          </w:tcPr>
          <w:p w:rsidR="00000000" w:rsidDel="00000000" w:rsidP="00000000" w:rsidRDefault="00000000" w:rsidRPr="00000000" w14:paraId="000002BD">
            <w:pPr>
              <w:spacing w:after="120" w:before="120" w:lineRule="auto"/>
              <w:rPr>
                <w:rFonts w:ascii="Garamond" w:cs="Garamond" w:eastAsia="Garamond" w:hAnsi="Garamond"/>
                <w:b w:val="1"/>
                <w:bCs w:val="1"/>
              </w:rPr>
            </w:pPr>
            <w:r w:rsidDel="00000000" w:rsidR="00000000" w:rsidRPr="00000000">
              <w:rPr>
                <w:rtl w:val="0"/>
              </w:rPr>
            </w:r>
          </w:p>
        </w:tc>
        <w:tc>
          <w:tcPr>
            <w:tcMar>
              <w:left w:w="103.0" w:type="dxa"/>
              <w:right w:w="103.0" w:type="dxa"/>
            </w:tcMar>
          </w:tcPr>
          <w:p w:rsidR="00000000" w:rsidDel="00000000" w:rsidP="00000000" w:rsidRDefault="00000000" w:rsidRPr="00000000" w14:paraId="000002BE">
            <w:pPr>
              <w:keepNext w:val="1"/>
              <w:spacing w:after="120"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 Award of Contract</w:t>
            </w:r>
          </w:p>
        </w:tc>
      </w:tr>
      <w:tr>
        <w:trPr>
          <w:cantSplit w:val="0"/>
          <w:tblHeader w:val="0"/>
        </w:trPr>
        <w:tc>
          <w:tcPr>
            <w:tcMar>
              <w:left w:w="103.0" w:type="dxa"/>
              <w:right w:w="103.0" w:type="dxa"/>
            </w:tcMar>
          </w:tcPr>
          <w:p w:rsidR="00000000" w:rsidDel="00000000" w:rsidP="00000000" w:rsidRDefault="00000000" w:rsidRPr="00000000" w14:paraId="000002BF">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42</w:t>
            </w:r>
          </w:p>
        </w:tc>
        <w:tc>
          <w:tcPr>
            <w:tcMar>
              <w:left w:w="103.0" w:type="dxa"/>
              <w:right w:w="103.0" w:type="dxa"/>
            </w:tcMar>
          </w:tcPr>
          <w:p w:rsidR="00000000" w:rsidDel="00000000" w:rsidP="00000000" w:rsidRDefault="00000000" w:rsidRPr="00000000" w14:paraId="000002C0">
            <w:pPr>
              <w:tabs>
                <w:tab w:val="right" w:leader="none" w:pos="7254"/>
              </w:tabs>
              <w:spacing w:after="120" w:before="120" w:lineRule="auto"/>
              <w:rPr>
                <w:rFonts w:ascii="Garamond" w:cs="Garamond" w:eastAsia="Garamond" w:hAnsi="Garamond"/>
                <w:b w:val="1"/>
                <w:bCs w:val="1"/>
              </w:rPr>
            </w:pPr>
            <w:r w:rsidDel="00000000" w:rsidR="00000000" w:rsidRPr="00000000">
              <w:rPr>
                <w:rFonts w:ascii="Garamond" w:cs="Garamond" w:eastAsia="Garamond" w:hAnsi="Garamond"/>
                <w:rtl w:val="0"/>
              </w:rPr>
              <w:t xml:space="preserve">The maximum percentage by which quantities may be increased is: </w:t>
            </w:r>
            <w:r w:rsidDel="00000000" w:rsidR="00000000" w:rsidRPr="00000000">
              <w:rPr>
                <w:rFonts w:ascii="Garamond" w:cs="Garamond" w:eastAsia="Garamond" w:hAnsi="Garamond"/>
                <w:b w:val="1"/>
                <w:bCs w:val="1"/>
                <w:rtl w:val="0"/>
              </w:rPr>
              <w:t xml:space="preserve">20%</w:t>
            </w:r>
          </w:p>
          <w:p w:rsidR="00000000" w:rsidDel="00000000" w:rsidP="00000000" w:rsidRDefault="00000000" w:rsidRPr="00000000" w14:paraId="000002C1">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maximum percentage by which quantities may be decreased is: </w:t>
            </w:r>
            <w:r w:rsidDel="00000000" w:rsidR="00000000" w:rsidRPr="00000000">
              <w:rPr>
                <w:rFonts w:ascii="Garamond" w:cs="Garamond" w:eastAsia="Garamond" w:hAnsi="Garamond"/>
                <w:b w:val="1"/>
                <w:bCs w:val="1"/>
                <w:rtl w:val="0"/>
              </w:rPr>
              <w:t xml:space="preserve">20%</w:t>
            </w:r>
            <w:r w:rsidDel="00000000" w:rsidR="00000000" w:rsidRPr="00000000">
              <w:rPr>
                <w:rtl w:val="0"/>
              </w:rPr>
            </w:r>
          </w:p>
        </w:tc>
      </w:tr>
      <w:tr>
        <w:trPr>
          <w:cantSplit w:val="0"/>
          <w:tblHeader w:val="0"/>
        </w:trPr>
        <w:tc>
          <w:tcPr>
            <w:tcMar>
              <w:left w:w="103.0" w:type="dxa"/>
              <w:right w:w="103.0" w:type="dxa"/>
            </w:tcMar>
          </w:tcPr>
          <w:p w:rsidR="00000000" w:rsidDel="00000000" w:rsidP="00000000" w:rsidRDefault="00000000" w:rsidRPr="00000000" w14:paraId="000002C2">
            <w:pPr>
              <w:spacing w:after="120" w:before="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ITB 47.1</w:t>
            </w:r>
          </w:p>
        </w:tc>
        <w:tc>
          <w:tcPr>
            <w:tcMar>
              <w:left w:w="103.0" w:type="dxa"/>
              <w:right w:w="103.0" w:type="dxa"/>
            </w:tcMar>
          </w:tcPr>
          <w:p w:rsidR="00000000" w:rsidDel="00000000" w:rsidP="00000000" w:rsidRDefault="00000000" w:rsidRPr="00000000" w14:paraId="000002C3">
            <w:pPr>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The procedures for making a Procurement-related Complaint are detailed in the “</w:t>
            </w:r>
            <w:hyperlink r:id="rId24">
              <w:r w:rsidDel="00000000" w:rsidR="00000000" w:rsidRPr="00000000">
                <w:rPr>
                  <w:rFonts w:ascii="Garamond" w:cs="Garamond" w:eastAsia="Garamond" w:hAnsi="Garamond"/>
                  <w:u w:val="single"/>
                  <w:rtl w:val="0"/>
                </w:rPr>
                <w:t xml:space="preserve">Procurement Regulations for IPF Borrowers</w:t>
              </w:r>
            </w:hyperlink>
            <w:r w:rsidDel="00000000" w:rsidR="00000000" w:rsidRPr="00000000">
              <w:rPr>
                <w:rFonts w:ascii="Garamond" w:cs="Garamond" w:eastAsia="Garamond" w:hAnsi="Garamond"/>
                <w:rtl w:val="0"/>
              </w:rPr>
              <w:t xml:space="preserve"> (Annex III).” If a Bidder wishes to make a Procurement-related Complaint, the Bidder should submit its complaint following these procedures, in writing (by the quickest means available, that is either by email or fax), to:</w:t>
            </w:r>
          </w:p>
          <w:p w:rsidR="00000000" w:rsidDel="00000000" w:rsidP="00000000" w:rsidRDefault="00000000" w:rsidRPr="00000000" w14:paraId="000002C4">
            <w:pPr>
              <w:spacing w:after="120" w:before="120" w:lineRule="auto"/>
              <w:ind w:left="341"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For the attention</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Karma Sonam</w:t>
            </w:r>
          </w:p>
          <w:p w:rsidR="00000000" w:rsidDel="00000000" w:rsidP="00000000" w:rsidRDefault="00000000" w:rsidRPr="00000000" w14:paraId="000002C5">
            <w:pPr>
              <w:spacing w:after="120" w:before="120" w:lineRule="auto"/>
              <w:ind w:left="341"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Title/position</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Chief ICTO</w:t>
            </w:r>
          </w:p>
          <w:p w:rsidR="00000000" w:rsidDel="00000000" w:rsidP="00000000" w:rsidRDefault="00000000" w:rsidRPr="00000000" w14:paraId="000002C6">
            <w:pPr>
              <w:spacing w:after="120" w:before="120" w:lineRule="auto"/>
              <w:ind w:left="341" w:firstLine="0"/>
              <w:rPr>
                <w:rFonts w:ascii="Garamond" w:cs="Garamond" w:eastAsia="Garamond" w:hAnsi="Garamond"/>
                <w:i w:val="1"/>
                <w:iCs w:val="1"/>
              </w:rPr>
            </w:pPr>
            <w:r w:rsidDel="00000000" w:rsidR="00000000" w:rsidRPr="00000000">
              <w:rPr>
                <w:rFonts w:ascii="Garamond" w:cs="Garamond" w:eastAsia="Garamond" w:hAnsi="Garamond"/>
                <w:b w:val="1"/>
                <w:bCs w:val="1"/>
                <w:rtl w:val="0"/>
              </w:rPr>
              <w:t xml:space="preserve">Purchaser</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Government Technology (GovTech) Agency</w:t>
            </w:r>
            <w:r w:rsidDel="00000000" w:rsidR="00000000" w:rsidRPr="00000000">
              <w:rPr>
                <w:rtl w:val="0"/>
              </w:rPr>
            </w:r>
          </w:p>
          <w:p w:rsidR="00000000" w:rsidDel="00000000" w:rsidP="00000000" w:rsidRDefault="00000000" w:rsidRPr="00000000" w14:paraId="000002C7">
            <w:pPr>
              <w:spacing w:after="120" w:before="120" w:lineRule="auto"/>
              <w:ind w:left="341" w:firstLine="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Email address</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b w:val="1"/>
                <w:bCs w:val="1"/>
                <w:rtl w:val="0"/>
              </w:rPr>
              <w:t xml:space="preserve">ksonam@plantech.gov.bt</w:t>
            </w:r>
          </w:p>
          <w:p w:rsidR="00000000" w:rsidDel="00000000" w:rsidP="00000000" w:rsidRDefault="00000000" w:rsidRPr="00000000" w14:paraId="000002C8">
            <w:pPr>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In summary, a Procurement-related Complaint may challenge any of the following:</w:t>
            </w:r>
          </w:p>
          <w:p w:rsidR="00000000" w:rsidDel="00000000" w:rsidP="00000000" w:rsidRDefault="00000000" w:rsidRPr="00000000" w14:paraId="000002C9">
            <w:pPr>
              <w:numPr>
                <w:ilvl w:val="0"/>
                <w:numId w:val="59"/>
              </w:numPr>
              <w:pBdr>
                <w:top w:space="0" w:sz="0" w:val="nil"/>
                <w:left w:space="0" w:sz="0" w:val="nil"/>
                <w:bottom w:space="0" w:sz="0" w:val="nil"/>
                <w:right w:space="0" w:sz="0" w:val="nil"/>
                <w:between w:space="0" w:sz="0" w:val="nil"/>
              </w:pBdr>
              <w:spacing w:after="120" w:before="120" w:lineRule="auto"/>
              <w:ind w:left="714" w:hanging="357"/>
              <w:rPr>
                <w:rFonts w:ascii="Garamond" w:cs="Garamond" w:eastAsia="Garamond" w:hAnsi="Garamond"/>
              </w:rPr>
            </w:pPr>
            <w:r w:rsidDel="00000000" w:rsidR="00000000" w:rsidRPr="00000000">
              <w:rPr>
                <w:rFonts w:ascii="Garamond" w:cs="Garamond" w:eastAsia="Garamond" w:hAnsi="Garamond"/>
                <w:rtl w:val="0"/>
              </w:rPr>
              <w:t xml:space="preserve">the terms of the Bidding Documents; and</w:t>
            </w:r>
          </w:p>
          <w:p w:rsidR="00000000" w:rsidDel="00000000" w:rsidP="00000000" w:rsidRDefault="00000000" w:rsidRPr="00000000" w14:paraId="000002CA">
            <w:pPr>
              <w:numPr>
                <w:ilvl w:val="0"/>
                <w:numId w:val="59"/>
              </w:numPr>
              <w:pBdr>
                <w:top w:space="0" w:sz="0" w:val="nil"/>
                <w:left w:space="0" w:sz="0" w:val="nil"/>
                <w:bottom w:space="0" w:sz="0" w:val="nil"/>
                <w:right w:space="0" w:sz="0" w:val="nil"/>
                <w:between w:space="0" w:sz="0" w:val="nil"/>
              </w:pBdr>
              <w:spacing w:after="120" w:before="120" w:lineRule="auto"/>
              <w:ind w:left="714" w:hanging="357"/>
              <w:rPr>
                <w:rFonts w:ascii="Garamond" w:cs="Garamond" w:eastAsia="Garamond" w:hAnsi="Garamond"/>
              </w:rPr>
            </w:pPr>
            <w:r w:rsidDel="00000000" w:rsidR="00000000" w:rsidRPr="00000000">
              <w:rPr>
                <w:rFonts w:ascii="Garamond" w:cs="Garamond" w:eastAsia="Garamond" w:hAnsi="Garamond"/>
                <w:rtl w:val="0"/>
              </w:rPr>
              <w:t xml:space="preserve">the Purchaser’s decision to award the contract.</w:t>
            </w:r>
          </w:p>
        </w:tc>
      </w:tr>
    </w:tbl>
    <w:p w:rsidR="00000000" w:rsidDel="00000000" w:rsidP="00000000" w:rsidRDefault="00000000" w:rsidRPr="00000000" w14:paraId="000002CB">
      <w:pPr>
        <w:rPr>
          <w:rFonts w:ascii="Garamond" w:cs="Garamond" w:eastAsia="Garamond" w:hAnsi="Garamond"/>
        </w:rPr>
        <w:sectPr>
          <w:headerReference r:id="rId25" w:type="default"/>
          <w:headerReference r:id="rId26" w:type="first"/>
          <w:headerReference r:id="rId27" w:type="even"/>
          <w:type w:val="nextPage"/>
          <w:pgSz w:h="15840" w:w="12240" w:orient="portrait"/>
          <w:pgMar w:bottom="1440" w:top="1440" w:left="1800" w:right="1440" w:header="720" w:footer="720"/>
          <w:titlePg w:val="1"/>
        </w:sectPr>
      </w:pPr>
      <w:r w:rsidDel="00000000" w:rsidR="00000000" w:rsidRPr="00000000">
        <w:rPr>
          <w:rtl w:val="0"/>
        </w:rPr>
      </w:r>
    </w:p>
    <w:p w:rsidR="00000000" w:rsidDel="00000000" w:rsidP="00000000" w:rsidRDefault="00000000" w:rsidRPr="00000000" w14:paraId="000002CC">
      <w:pPr>
        <w:rPr>
          <w:rFonts w:ascii="Garamond" w:cs="Garamond" w:eastAsia="Garamond" w:hAnsi="Garamond"/>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9f4fadhvowua" w:id="73"/>
      <w:bookmarkEnd w:id="73"/>
      <w:r w:rsidDel="00000000" w:rsidR="00000000" w:rsidRPr="00000000">
        <w:rPr>
          <w:rFonts w:ascii="Garamond" w:cs="Garamond" w:eastAsia="Garamond" w:hAnsi="Garamond"/>
          <w:b w:val="1"/>
          <w:bCs w:val="1"/>
          <w:rtl w:val="0"/>
        </w:rPr>
        <w:t xml:space="preserve">Section III - Evaluation and Qualification Criteria</w:t>
      </w:r>
    </w:p>
    <w:p w:rsidR="00000000" w:rsidDel="00000000" w:rsidP="00000000" w:rsidRDefault="00000000" w:rsidRPr="00000000" w14:paraId="000002CE">
      <w:pPr>
        <w:rPr>
          <w:rFonts w:ascii="Garamond" w:cs="Garamond" w:eastAsia="Garamond" w:hAnsi="Garamond"/>
        </w:rPr>
      </w:pPr>
      <w:r w:rsidDel="00000000" w:rsidR="00000000" w:rsidRPr="00000000">
        <w:rPr>
          <w:rtl w:val="0"/>
        </w:rPr>
      </w:r>
    </w:p>
    <w:p w:rsidR="00000000" w:rsidDel="00000000" w:rsidP="00000000" w:rsidRDefault="00000000" w:rsidRPr="00000000" w14:paraId="000002CF">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Contents</w:t>
      </w:r>
    </w:p>
    <w:sdt>
      <w:sdtPr>
        <w:id w:val="-200519427"/>
        <w:docPartObj>
          <w:docPartGallery w:val="Table of Contents"/>
          <w:docPartUnique w:val="1"/>
        </w:docPartObj>
      </w:sdtPr>
      <w:sdtContent>
        <w:p w:rsidR="00000000" w:rsidDel="00000000" w:rsidP="00000000" w:rsidRDefault="00000000" w:rsidRPr="00000000" w14:paraId="000002D0">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begin"/>
            <w:instrText xml:space="preserve"> TOC \h \u \z \t "Heading 1,1,Heading 2,2,Heading 3,3,Heading 4,4,Heading 5,5,Heading 6,6,"</w:instrText>
            <w:fldChar w:fldCharType="separate"/>
          </w:r>
          <w:hyperlink w:anchor="_heading=h.cmy7ibxql8kp">
            <w:r w:rsidDel="00000000" w:rsidR="00000000" w:rsidRPr="00000000">
              <w:rPr>
                <w:rFonts w:ascii="Garamond" w:cs="Garamond" w:eastAsia="Garamond" w:hAnsi="Garamond"/>
                <w:b w:val="1"/>
                <w:bCs w:val="1"/>
                <w:rtl w:val="0"/>
              </w:rPr>
              <w:t xml:space="preserve">1. Margin of Preference (ITB 33)</w:t>
              <w:tab/>
              <w:t xml:space="preserve">40</w:t>
            </w:r>
          </w:hyperlink>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6aajprkibpo2">
            <w:r w:rsidDel="00000000" w:rsidR="00000000" w:rsidRPr="00000000">
              <w:rPr>
                <w:rFonts w:ascii="Garamond" w:cs="Garamond" w:eastAsia="Garamond" w:hAnsi="Garamond"/>
                <w:b w:val="1"/>
                <w:bCs w:val="1"/>
                <w:rtl w:val="0"/>
              </w:rPr>
              <w:t xml:space="preserve">2. Evaluation (ITB 34)</w:t>
              <w:tab/>
              <w:t xml:space="preserve">40</w:t>
            </w:r>
          </w:hyperlink>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5uz87eju5da">
            <w:r w:rsidDel="00000000" w:rsidR="00000000" w:rsidRPr="00000000">
              <w:rPr>
                <w:rFonts w:ascii="Garamond" w:cs="Garamond" w:eastAsia="Garamond" w:hAnsi="Garamond"/>
                <w:b w:val="1"/>
                <w:bCs w:val="1"/>
                <w:rtl w:val="0"/>
              </w:rPr>
              <w:t xml:space="preserve">3. Qualification (ITB 37)</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2D3">
      <w:pPr>
        <w:rPr>
          <w:rFonts w:ascii="Garamond" w:cs="Garamond" w:eastAsia="Garamond" w:hAnsi="Garamond"/>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240" w:before="120" w:lineRule="auto"/>
        <w:rPr>
          <w:rFonts w:ascii="Garamond" w:cs="Garamond" w:eastAsia="Garamond" w:hAnsi="Garamond"/>
          <w:b w:val="1"/>
          <w:bCs w:val="1"/>
        </w:rPr>
      </w:pPr>
      <w:bookmarkStart w:colFirst="0" w:colLast="0" w:name="_heading=h.cmy7ibxql8kp" w:id="74"/>
      <w:bookmarkEnd w:id="74"/>
      <w:r w:rsidDel="00000000" w:rsidR="00000000" w:rsidRPr="00000000">
        <w:rPr>
          <w:rFonts w:ascii="Garamond" w:cs="Garamond" w:eastAsia="Garamond" w:hAnsi="Garamond"/>
          <w:b w:val="1"/>
          <w:bCs w:val="1"/>
          <w:rtl w:val="0"/>
        </w:rPr>
        <w:t xml:space="preserve">1. Margin of Preference (ITB 33) – Not Applicable </w:t>
      </w:r>
    </w:p>
    <w:p w:rsidR="00000000" w:rsidDel="00000000" w:rsidP="00000000" w:rsidRDefault="00000000" w:rsidRPr="00000000" w14:paraId="000002D5">
      <w:pPr>
        <w:keepNext w:val="1"/>
        <w:keepLines w:val="1"/>
        <w:pBdr>
          <w:top w:space="0" w:sz="0" w:val="nil"/>
          <w:left w:space="0" w:sz="0" w:val="nil"/>
          <w:bottom w:space="0" w:sz="0" w:val="nil"/>
          <w:right w:space="0" w:sz="0" w:val="nil"/>
          <w:between w:space="0" w:sz="0" w:val="nil"/>
        </w:pBdr>
        <w:spacing w:after="240" w:before="240" w:lineRule="auto"/>
        <w:rPr>
          <w:rFonts w:ascii="Garamond" w:cs="Garamond" w:eastAsia="Garamond" w:hAnsi="Garamond"/>
          <w:b w:val="1"/>
          <w:bCs w:val="1"/>
        </w:rPr>
      </w:pPr>
      <w:bookmarkStart w:colFirst="0" w:colLast="0" w:name="_heading=h.6aajprkibpo2" w:id="75"/>
      <w:bookmarkEnd w:id="75"/>
      <w:r w:rsidDel="00000000" w:rsidR="00000000" w:rsidRPr="00000000">
        <w:rPr>
          <w:rFonts w:ascii="Garamond" w:cs="Garamond" w:eastAsia="Garamond" w:hAnsi="Garamond"/>
          <w:b w:val="1"/>
          <w:bCs w:val="1"/>
          <w:rtl w:val="0"/>
        </w:rPr>
        <w:t xml:space="preserve">2. Evaluation (ITB 34) </w:t>
      </w:r>
    </w:p>
    <w:p w:rsidR="00000000" w:rsidDel="00000000" w:rsidP="00000000" w:rsidRDefault="00000000" w:rsidRPr="00000000" w14:paraId="000002D6">
      <w:pPr>
        <w:keepNext w:val="1"/>
        <w:keepLines w:val="1"/>
        <w:spacing w:after="12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2.1. Evaluation Criteria (ITB 34.6)</w:t>
      </w:r>
    </w:p>
    <w:p w:rsidR="00000000" w:rsidDel="00000000" w:rsidP="00000000" w:rsidRDefault="00000000" w:rsidRPr="00000000" w14:paraId="000002D7">
      <w:pPr>
        <w:keepNext w:val="1"/>
        <w:keepLines w:val="1"/>
        <w:tabs>
          <w:tab w:val="left" w:leader="none" w:pos="540"/>
        </w:tabs>
        <w:spacing w:after="200" w:lineRule="auto"/>
        <w:ind w:left="450" w:right="-72" w:firstLine="0"/>
        <w:jc w:val="both"/>
        <w:rPr>
          <w:rFonts w:ascii="Garamond" w:cs="Garamond" w:eastAsia="Garamond" w:hAnsi="Garamond"/>
        </w:rPr>
      </w:pPr>
      <w:r w:rsidDel="00000000" w:rsidR="00000000" w:rsidRPr="00000000">
        <w:rPr>
          <w:rFonts w:ascii="Garamond" w:cs="Garamond" w:eastAsia="Garamond" w:hAnsi="Garamond"/>
          <w:rtl w:val="0"/>
        </w:rPr>
        <w:t xml:space="preserve">The Purchaser’s evaluation of a Bid may take into account, in addition to the Bid Price quoted in accordance with ITB 14.8, one or more of the following factors as specified in ITB 34.2(f) and in BDS referring to ITB 34.6</w:t>
      </w: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rtl w:val="0"/>
        </w:rPr>
        <w:t xml:space="preserve"> using</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the following criteria and methodologies. </w:t>
      </w:r>
    </w:p>
    <w:p w:rsidR="00000000" w:rsidDel="00000000" w:rsidP="00000000" w:rsidRDefault="00000000" w:rsidRPr="00000000" w14:paraId="000002D8">
      <w:pPr>
        <w:tabs>
          <w:tab w:val="left" w:leader="none" w:pos="1440"/>
          <w:tab w:val="left" w:leader="none" w:pos="1800"/>
          <w:tab w:val="left" w:leader="none" w:pos="1080"/>
        </w:tabs>
        <w:spacing w:after="200" w:lineRule="auto"/>
        <w:ind w:left="1080" w:right="-72" w:hanging="540"/>
        <w:jc w:val="both"/>
        <w:rPr>
          <w:rFonts w:ascii="Garamond" w:cs="Garamond" w:eastAsia="Garamond" w:hAnsi="Garamond"/>
          <w:b w:val="1"/>
          <w:bCs w:val="1"/>
        </w:rPr>
      </w:pPr>
      <w:r w:rsidDel="00000000" w:rsidR="00000000" w:rsidRPr="00000000">
        <w:rPr>
          <w:rFonts w:ascii="Garamond" w:cs="Garamond" w:eastAsia="Garamond" w:hAnsi="Garamond"/>
          <w:rtl w:val="0"/>
        </w:rPr>
        <w:t xml:space="preserve">(a)</w:t>
        <w:tab/>
        <w:t xml:space="preserve">Delivery schedule: </w:t>
      </w:r>
      <w:r w:rsidDel="00000000" w:rsidR="00000000" w:rsidRPr="00000000">
        <w:rPr>
          <w:rFonts w:ascii="Garamond" w:cs="Garamond" w:eastAsia="Garamond" w:hAnsi="Garamond"/>
          <w:b w:val="1"/>
          <w:bCs w:val="1"/>
          <w:rtl w:val="0"/>
        </w:rPr>
        <w:t xml:space="preserve">Not Applicable</w:t>
      </w:r>
    </w:p>
    <w:p w:rsidR="00000000" w:rsidDel="00000000" w:rsidP="00000000" w:rsidRDefault="00000000" w:rsidRPr="00000000" w14:paraId="000002D9">
      <w:pPr>
        <w:tabs>
          <w:tab w:val="left" w:leader="none" w:pos="1440"/>
          <w:tab w:val="left" w:leader="none" w:pos="1800"/>
          <w:tab w:val="left" w:leader="none" w:pos="1080"/>
        </w:tabs>
        <w:spacing w:after="200" w:lineRule="auto"/>
        <w:ind w:left="1080" w:right="-72" w:hanging="540"/>
        <w:jc w:val="both"/>
        <w:rPr>
          <w:rFonts w:ascii="Garamond" w:cs="Garamond" w:eastAsia="Garamond" w:hAnsi="Garamond"/>
          <w:i w:val="1"/>
          <w:iCs w:val="1"/>
        </w:rPr>
      </w:pPr>
      <w:r w:rsidDel="00000000" w:rsidR="00000000" w:rsidRPr="00000000">
        <w:rPr>
          <w:rFonts w:ascii="Garamond" w:cs="Garamond" w:eastAsia="Garamond" w:hAnsi="Garamond"/>
          <w:rtl w:val="0"/>
        </w:rPr>
        <w:t xml:space="preserve">(b)</w:t>
        <w:tab/>
        <w:t xml:space="preserve">Deviation in payment schedule:</w:t>
      </w:r>
      <w:r w:rsidDel="00000000" w:rsidR="00000000" w:rsidRPr="00000000">
        <w:rPr>
          <w:rFonts w:ascii="Garamond" w:cs="Garamond" w:eastAsia="Garamond" w:hAnsi="Garamond"/>
          <w:b w:val="1"/>
          <w:bCs w:val="1"/>
          <w:rtl w:val="0"/>
        </w:rPr>
        <w:t xml:space="preserve"> Not Applicable</w:t>
      </w:r>
      <w:r w:rsidDel="00000000" w:rsidR="00000000" w:rsidRPr="00000000">
        <w:rPr>
          <w:rtl w:val="0"/>
        </w:rPr>
      </w:r>
    </w:p>
    <w:p w:rsidR="00000000" w:rsidDel="00000000" w:rsidP="00000000" w:rsidRDefault="00000000" w:rsidRPr="00000000" w14:paraId="000002DA">
      <w:pPr>
        <w:tabs>
          <w:tab w:val="left" w:leader="none" w:pos="1080"/>
        </w:tabs>
        <w:spacing w:after="200" w:lineRule="auto"/>
        <w:ind w:left="1080" w:right="-72" w:hanging="540"/>
        <w:jc w:val="both"/>
        <w:rPr>
          <w:rFonts w:ascii="Garamond" w:cs="Garamond" w:eastAsia="Garamond" w:hAnsi="Garamond"/>
        </w:rPr>
      </w:pPr>
      <w:r w:rsidDel="00000000" w:rsidR="00000000" w:rsidRPr="00000000">
        <w:rPr>
          <w:rFonts w:ascii="Garamond" w:cs="Garamond" w:eastAsia="Garamond" w:hAnsi="Garamond"/>
          <w:rtl w:val="0"/>
        </w:rPr>
        <w:t xml:space="preserve">(c)</w:t>
        <w:tab/>
        <w:t xml:space="preserve">Cost of major replacement components, mandatory spare parts, and service: </w:t>
      </w:r>
      <w:r w:rsidDel="00000000" w:rsidR="00000000" w:rsidRPr="00000000">
        <w:rPr>
          <w:rFonts w:ascii="Garamond" w:cs="Garamond" w:eastAsia="Garamond" w:hAnsi="Garamond"/>
          <w:b w:val="1"/>
          <w:bCs w:val="1"/>
          <w:rtl w:val="0"/>
        </w:rPr>
        <w:t xml:space="preserve">Not Applicable</w:t>
      </w:r>
      <w:r w:rsidDel="00000000" w:rsidR="00000000" w:rsidRPr="00000000">
        <w:rPr>
          <w:rtl w:val="0"/>
        </w:rPr>
      </w:r>
    </w:p>
    <w:p w:rsidR="00000000" w:rsidDel="00000000" w:rsidP="00000000" w:rsidRDefault="00000000" w:rsidRPr="00000000" w14:paraId="000002DB">
      <w:pPr>
        <w:tabs>
          <w:tab w:val="left" w:leader="none" w:pos="1080"/>
        </w:tabs>
        <w:spacing w:after="200" w:lineRule="auto"/>
        <w:ind w:left="1080" w:right="-72" w:hanging="540"/>
        <w:jc w:val="both"/>
        <w:rPr>
          <w:rFonts w:ascii="Garamond" w:cs="Garamond" w:eastAsia="Garamond" w:hAnsi="Garamond"/>
          <w:i w:val="1"/>
          <w:iCs w:val="1"/>
        </w:rPr>
      </w:pPr>
      <w:r w:rsidDel="00000000" w:rsidR="00000000" w:rsidRPr="00000000">
        <w:rPr>
          <w:rFonts w:ascii="Garamond" w:cs="Garamond" w:eastAsia="Garamond" w:hAnsi="Garamond"/>
          <w:rtl w:val="0"/>
        </w:rPr>
        <w:t xml:space="preserve">(d)</w:t>
        <w:tab/>
        <w:t xml:space="preserve">Availability in the Purchaser’s Country of spare parts and after sales services for equipment offered in the Bid</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b w:val="1"/>
          <w:bCs w:val="1"/>
          <w:rtl w:val="0"/>
        </w:rPr>
        <w:t xml:space="preserve">Not Applicable</w:t>
      </w:r>
      <w:r w:rsidDel="00000000" w:rsidR="00000000" w:rsidRPr="00000000">
        <w:rPr>
          <w:rtl w:val="0"/>
        </w:rPr>
      </w:r>
    </w:p>
    <w:p w:rsidR="00000000" w:rsidDel="00000000" w:rsidP="00000000" w:rsidRDefault="00000000" w:rsidRPr="00000000" w14:paraId="000002DC">
      <w:pPr>
        <w:spacing w:after="200" w:lineRule="auto"/>
        <w:ind w:left="1080" w:right="-72" w:firstLine="0"/>
        <w:jc w:val="both"/>
        <w:rPr>
          <w:rFonts w:ascii="Garamond" w:cs="Garamond" w:eastAsia="Garamond" w:hAnsi="Garamond"/>
          <w:i w:val="1"/>
          <w:iCs w:val="1"/>
        </w:rPr>
      </w:pPr>
      <w:r w:rsidDel="00000000" w:rsidR="00000000" w:rsidRPr="00000000">
        <w:rPr>
          <w:rFonts w:ascii="Garamond" w:cs="Garamond" w:eastAsia="Garamond" w:hAnsi="Garamond"/>
          <w:rtl w:val="0"/>
        </w:rPr>
        <w:t xml:space="preserve">An adjustment equal to the cost to the Purchaser of establishing the minimum service facilities and parts inventories if quoted separately, shall be added to the Bid price, for evaluation purposes only</w:t>
      </w:r>
      <w:r w:rsidDel="00000000" w:rsidR="00000000" w:rsidRPr="00000000">
        <w:rPr>
          <w:rFonts w:ascii="Garamond" w:cs="Garamond" w:eastAsia="Garamond" w:hAnsi="Garamond"/>
          <w:i w:val="1"/>
          <w:iCs w:val="1"/>
          <w:rtl w:val="0"/>
        </w:rPr>
        <w:t xml:space="preserve">.</w:t>
      </w:r>
    </w:p>
    <w:p w:rsidR="00000000" w:rsidDel="00000000" w:rsidP="00000000" w:rsidRDefault="00000000" w:rsidRPr="00000000" w14:paraId="000002DD">
      <w:pPr>
        <w:spacing w:after="200" w:lineRule="auto"/>
        <w:ind w:left="1094" w:right="-72" w:hanging="547"/>
        <w:jc w:val="both"/>
        <w:rPr>
          <w:rFonts w:ascii="Garamond" w:cs="Garamond" w:eastAsia="Garamond" w:hAnsi="Garamond"/>
        </w:rPr>
      </w:pPr>
      <w:r w:rsidDel="00000000" w:rsidR="00000000" w:rsidRPr="00000000">
        <w:rPr>
          <w:rFonts w:ascii="Garamond" w:cs="Garamond" w:eastAsia="Garamond" w:hAnsi="Garamond"/>
          <w:rtl w:val="0"/>
        </w:rPr>
        <w:t xml:space="preserve"> (e) </w:t>
        <w:tab/>
        <w:t xml:space="preserve">Life Cycle Costs: </w:t>
      </w:r>
      <w:r w:rsidDel="00000000" w:rsidR="00000000" w:rsidRPr="00000000">
        <w:rPr>
          <w:rFonts w:ascii="Garamond" w:cs="Garamond" w:eastAsia="Garamond" w:hAnsi="Garamond"/>
          <w:b w:val="1"/>
          <w:bCs w:val="1"/>
          <w:rtl w:val="0"/>
        </w:rPr>
        <w:t xml:space="preserve">Not Applicable</w:t>
      </w:r>
      <w:r w:rsidDel="00000000" w:rsidR="00000000" w:rsidRPr="00000000">
        <w:rPr>
          <w:rtl w:val="0"/>
        </w:rPr>
      </w:r>
    </w:p>
    <w:p w:rsidR="00000000" w:rsidDel="00000000" w:rsidP="00000000" w:rsidRDefault="00000000" w:rsidRPr="00000000" w14:paraId="000002DE">
      <w:pPr>
        <w:tabs>
          <w:tab w:val="left" w:leader="none" w:pos="1440"/>
          <w:tab w:val="left" w:leader="none" w:pos="1800"/>
          <w:tab w:val="left" w:leader="none" w:pos="1080"/>
        </w:tabs>
        <w:spacing w:after="200" w:lineRule="auto"/>
        <w:ind w:left="1080" w:right="-72" w:hanging="540"/>
        <w:jc w:val="both"/>
        <w:rPr>
          <w:rFonts w:ascii="Garamond" w:cs="Garamond" w:eastAsia="Garamond" w:hAnsi="Garamond"/>
        </w:rPr>
      </w:pPr>
      <w:r w:rsidDel="00000000" w:rsidR="00000000" w:rsidRPr="00000000">
        <w:rPr>
          <w:rFonts w:ascii="Garamond" w:cs="Garamond" w:eastAsia="Garamond" w:hAnsi="Garamond"/>
          <w:rtl w:val="0"/>
        </w:rPr>
        <w:t xml:space="preserve">(f)</w:t>
        <w:tab/>
        <w:t xml:space="preserve">Performance and productivity of the equipment: </w:t>
      </w:r>
      <w:r w:rsidDel="00000000" w:rsidR="00000000" w:rsidRPr="00000000">
        <w:rPr>
          <w:rFonts w:ascii="Garamond" w:cs="Garamond" w:eastAsia="Garamond" w:hAnsi="Garamond"/>
          <w:b w:val="1"/>
          <w:bCs w:val="1"/>
          <w:rtl w:val="0"/>
        </w:rPr>
        <w:t xml:space="preserve">Not Applicable</w:t>
      </w:r>
      <w:r w:rsidDel="00000000" w:rsidR="00000000" w:rsidRPr="00000000">
        <w:rPr>
          <w:rtl w:val="0"/>
        </w:rPr>
      </w:r>
    </w:p>
    <w:p w:rsidR="00000000" w:rsidDel="00000000" w:rsidP="00000000" w:rsidRDefault="00000000" w:rsidRPr="00000000" w14:paraId="000002DF">
      <w:pPr>
        <w:tabs>
          <w:tab w:val="left" w:leader="none" w:pos="1080"/>
        </w:tabs>
        <w:spacing w:after="200" w:lineRule="auto"/>
        <w:ind w:left="1080" w:right="-72" w:hanging="540"/>
        <w:jc w:val="both"/>
        <w:rPr>
          <w:rFonts w:ascii="Garamond" w:cs="Garamond" w:eastAsia="Garamond" w:hAnsi="Garamond"/>
          <w:b w:val="1"/>
          <w:bCs w:val="1"/>
        </w:rPr>
      </w:pPr>
      <w:r w:rsidDel="00000000" w:rsidR="00000000" w:rsidRPr="00000000">
        <w:rPr>
          <w:rFonts w:ascii="Garamond" w:cs="Garamond" w:eastAsia="Garamond" w:hAnsi="Garamond"/>
          <w:rtl w:val="0"/>
        </w:rPr>
        <w:t xml:space="preserve">(g)</w:t>
        <w:tab/>
        <w:t xml:space="preserve">Specific additional criteria</w:t>
      </w:r>
      <w:r w:rsidDel="00000000" w:rsidR="00000000" w:rsidRPr="00000000">
        <w:rPr>
          <w:rFonts w:ascii="Garamond" w:cs="Garamond" w:eastAsia="Garamond" w:hAnsi="Garamond"/>
          <w:b w:val="1"/>
          <w:bCs w:val="1"/>
          <w:rtl w:val="0"/>
        </w:rPr>
        <w:t xml:space="preserve">: Not Applicable</w:t>
      </w:r>
    </w:p>
    <w:p w:rsidR="00000000" w:rsidDel="00000000" w:rsidP="00000000" w:rsidRDefault="00000000" w:rsidRPr="00000000" w14:paraId="000002E0">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2.2. Multiple Contracts (ITB 34.4); </w:t>
      </w:r>
    </w:p>
    <w:p w:rsidR="00000000" w:rsidDel="00000000" w:rsidP="00000000" w:rsidRDefault="00000000" w:rsidRPr="00000000" w14:paraId="000002E1">
      <w:pPr>
        <w:keepNext w:val="1"/>
        <w:keepLines w:val="1"/>
        <w:tabs>
          <w:tab w:val="left" w:leader="none" w:pos="540"/>
        </w:tabs>
        <w:spacing w:after="200" w:lineRule="auto"/>
        <w:ind w:left="450" w:right="-72" w:firstLine="0"/>
        <w:jc w:val="both"/>
        <w:rPr>
          <w:rFonts w:ascii="Garamond" w:cs="Garamond" w:eastAsia="Garamond" w:hAnsi="Garamond"/>
        </w:rPr>
      </w:pPr>
      <w:r w:rsidDel="00000000" w:rsidR="00000000" w:rsidRPr="00000000">
        <w:rPr>
          <w:rFonts w:ascii="Garamond" w:cs="Garamond" w:eastAsia="Garamond" w:hAnsi="Garamond"/>
          <w:rtl w:val="0"/>
        </w:rPr>
        <w:t xml:space="preserve">If in accordance with ITB 1.1, Bids are invited for individual lots or for any combination of lots, the contract will be awarded to the Bidder or Bidders offering a substantially responsive Bid(s) and the lowest evaluated cost to the Purchaser for combined lots, after considering all possible combination of lots, subject to the selected Bidder(s) meeting the required qualification criteria (this Section III, Sub-Section ITB 37 Qualification Requirements) for a lot or combination of lots as the case may be.</w:t>
      </w:r>
    </w:p>
    <w:p w:rsidR="00000000" w:rsidDel="00000000" w:rsidP="00000000" w:rsidRDefault="00000000" w:rsidRPr="00000000" w14:paraId="000002E2">
      <w:pPr>
        <w:keepNext w:val="1"/>
        <w:keepLines w:val="1"/>
        <w:tabs>
          <w:tab w:val="left" w:leader="none" w:pos="540"/>
        </w:tabs>
        <w:spacing w:after="200" w:lineRule="auto"/>
        <w:ind w:left="450" w:right="-72" w:firstLine="0"/>
        <w:jc w:val="both"/>
        <w:rPr>
          <w:rFonts w:ascii="Garamond" w:cs="Garamond" w:eastAsia="Garamond" w:hAnsi="Garamond"/>
        </w:rPr>
      </w:pPr>
      <w:r w:rsidDel="00000000" w:rsidR="00000000" w:rsidRPr="00000000">
        <w:rPr>
          <w:rFonts w:ascii="Garamond" w:cs="Garamond" w:eastAsia="Garamond" w:hAnsi="Garamond"/>
          <w:rtl w:val="0"/>
        </w:rPr>
        <w:t xml:space="preserve">In determining Bidder or Bidders that offer the total lowest evaluated cost to the Purchaser for combined lots, the Purchaser shall apply the following steps in sequence:</w:t>
      </w:r>
    </w:p>
    <w:p w:rsidR="00000000" w:rsidDel="00000000" w:rsidP="00000000" w:rsidRDefault="00000000" w:rsidRPr="00000000" w14:paraId="000002E3">
      <w:pPr>
        <w:tabs>
          <w:tab w:val="left" w:leader="none" w:pos="1080"/>
        </w:tabs>
        <w:spacing w:after="200" w:lineRule="auto"/>
        <w:ind w:left="1080" w:right="-72" w:hanging="540"/>
        <w:jc w:val="both"/>
        <w:rPr>
          <w:rFonts w:ascii="Garamond" w:cs="Garamond" w:eastAsia="Garamond" w:hAnsi="Garamond"/>
        </w:rPr>
      </w:pPr>
      <w:r w:rsidDel="00000000" w:rsidR="00000000" w:rsidRPr="00000000">
        <w:rPr>
          <w:rFonts w:ascii="Garamond" w:cs="Garamond" w:eastAsia="Garamond" w:hAnsi="Garamond"/>
          <w:rtl w:val="0"/>
        </w:rPr>
        <w:t xml:space="preserve">(a)</w:t>
        <w:tab/>
        <w:t xml:space="preserve">evaluate individual lots to determine the substantially responsive Bids and corresponding evaluated costs;</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200" w:lineRule="auto"/>
        <w:ind w:left="1080" w:hanging="540"/>
        <w:rPr>
          <w:rFonts w:ascii="Garamond" w:cs="Garamond" w:eastAsia="Garamond" w:hAnsi="Garamond"/>
        </w:rPr>
      </w:pPr>
      <w:r w:rsidDel="00000000" w:rsidR="00000000" w:rsidRPr="00000000">
        <w:rPr>
          <w:rFonts w:ascii="Garamond" w:cs="Garamond" w:eastAsia="Garamond" w:hAnsi="Garamond"/>
          <w:rtl w:val="0"/>
        </w:rPr>
        <w:t xml:space="preserve">(b)</w:t>
        <w:tab/>
        <w:t xml:space="preserve">for each lot, rank the substantially responsive Bids starting from the lowest evaluated cost for the lot;</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200" w:lineRule="auto"/>
        <w:ind w:left="1080" w:hanging="540"/>
        <w:rPr>
          <w:rFonts w:ascii="Garamond" w:cs="Garamond" w:eastAsia="Garamond" w:hAnsi="Garamond"/>
        </w:rPr>
      </w:pPr>
      <w:r w:rsidDel="00000000" w:rsidR="00000000" w:rsidRPr="00000000">
        <w:rPr>
          <w:rFonts w:ascii="Garamond" w:cs="Garamond" w:eastAsia="Garamond" w:hAnsi="Garamond"/>
          <w:rtl w:val="0"/>
        </w:rPr>
        <w:t xml:space="preserve">(c)</w:t>
        <w:tab/>
        <w:t xml:space="preserve">apply to the evaluated costs listed in b) above, any applicable discounts/price reductions offered by a Bidder (s) for the award of multiple contracts based on the discounts and the methodology for their application offered by the respective Bidder; and  </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200" w:lineRule="auto"/>
        <w:ind w:left="1080" w:hanging="540"/>
        <w:rPr>
          <w:rFonts w:ascii="Garamond" w:cs="Garamond" w:eastAsia="Garamond" w:hAnsi="Garamond"/>
        </w:rPr>
      </w:pPr>
      <w:r w:rsidDel="00000000" w:rsidR="00000000" w:rsidRPr="00000000">
        <w:rPr>
          <w:rFonts w:ascii="Garamond" w:cs="Garamond" w:eastAsia="Garamond" w:hAnsi="Garamond"/>
          <w:rtl w:val="0"/>
        </w:rPr>
        <w:t xml:space="preserve">(d)</w:t>
        <w:tab/>
        <w:t xml:space="preserve">determine contract award on the basis of the combination of lots that offer the total lowest evaluated cost to the Purchaser.</w:t>
      </w:r>
    </w:p>
    <w:p w:rsidR="00000000" w:rsidDel="00000000" w:rsidP="00000000" w:rsidRDefault="00000000" w:rsidRPr="00000000" w14:paraId="000002E7">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2.3. Alternative Bids (ITB 13.1) – Not Applicable</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240" w:before="120" w:lineRule="auto"/>
        <w:rPr>
          <w:rFonts w:ascii="Garamond" w:cs="Garamond" w:eastAsia="Garamond" w:hAnsi="Garamond"/>
          <w:b w:val="1"/>
          <w:bCs w:val="1"/>
        </w:rPr>
      </w:pPr>
      <w:bookmarkStart w:colFirst="0" w:colLast="0" w:name="_heading=h.5uz87eju5da" w:id="76"/>
      <w:bookmarkEnd w:id="76"/>
      <w:r w:rsidDel="00000000" w:rsidR="00000000" w:rsidRPr="00000000">
        <w:rPr>
          <w:rFonts w:ascii="Garamond" w:cs="Garamond" w:eastAsia="Garamond" w:hAnsi="Garamond"/>
          <w:b w:val="1"/>
          <w:bCs w:val="1"/>
          <w:rtl w:val="0"/>
        </w:rPr>
        <w:t xml:space="preserve">3. Qualification (ITB 37)</w:t>
      </w:r>
    </w:p>
    <w:p w:rsidR="00000000" w:rsidDel="00000000" w:rsidP="00000000" w:rsidRDefault="00000000" w:rsidRPr="00000000" w14:paraId="000002E9">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3.1 Qualification Criteria (ITB 37.1)</w:t>
      </w:r>
    </w:p>
    <w:p w:rsidR="00000000" w:rsidDel="00000000" w:rsidP="00000000" w:rsidRDefault="00000000" w:rsidRPr="00000000" w14:paraId="000002EA">
      <w:pPr>
        <w:keepNext w:val="1"/>
        <w:keepLines w:val="1"/>
        <w:tabs>
          <w:tab w:val="left" w:leader="none" w:pos="540"/>
        </w:tabs>
        <w:spacing w:after="200" w:lineRule="auto"/>
        <w:ind w:left="450" w:right="-72" w:firstLine="0"/>
        <w:jc w:val="both"/>
        <w:rPr>
          <w:rFonts w:ascii="Garamond" w:cs="Garamond" w:eastAsia="Garamond" w:hAnsi="Garamond"/>
        </w:rPr>
      </w:pPr>
      <w:r w:rsidDel="00000000" w:rsidR="00000000" w:rsidRPr="00000000">
        <w:rPr>
          <w:rFonts w:ascii="Garamond" w:cs="Garamond" w:eastAsia="Garamond" w:hAnsi="Garamond"/>
          <w:rtl w:val="0"/>
        </w:rPr>
        <w:t xml:space="preserve">After determining the substantially responsive Bid which offers the lowest-evaluated cost in accordance with ITB 34, and, if applicable, the assessment of any Abnormally Low Bid (in accordance with ITB 36) the Purchaser shall carry out the post-qualification of the Bidder in accordance with ITB 37, using only the requirements specified. Requirements not included in the text below shall not be used in the evaluation of the Bidder’s qualifications. </w:t>
        <w:tab/>
      </w:r>
    </w:p>
    <w:p w:rsidR="00000000" w:rsidDel="00000000" w:rsidP="00000000" w:rsidRDefault="00000000" w:rsidRPr="00000000" w14:paraId="000002EB">
      <w:pPr>
        <w:numPr>
          <w:ilvl w:val="0"/>
          <w:numId w:val="95"/>
        </w:numPr>
        <w:pBdr>
          <w:top w:space="0" w:sz="0" w:val="nil"/>
          <w:left w:space="0" w:sz="0" w:val="nil"/>
          <w:bottom w:space="0" w:sz="0" w:val="nil"/>
          <w:right w:space="0" w:sz="0" w:val="nil"/>
          <w:between w:space="0" w:sz="0" w:val="nil"/>
        </w:pBdr>
        <w:ind w:left="810" w:hanging="360"/>
        <w:jc w:val="both"/>
        <w:rPr>
          <w:rFonts w:ascii="Garamond" w:cs="Garamond" w:eastAsia="Garamond" w:hAnsi="Garamond"/>
        </w:rPr>
      </w:pPr>
      <w:r w:rsidDel="00000000" w:rsidR="00000000" w:rsidRPr="00000000">
        <w:rPr>
          <w:rFonts w:ascii="Garamond" w:cs="Garamond" w:eastAsia="Garamond" w:hAnsi="Garamond"/>
          <w:b w:val="1"/>
          <w:bCs w:val="1"/>
          <w:rtl w:val="0"/>
        </w:rPr>
        <w:t xml:space="preserve">Financial Capability</w:t>
      </w:r>
      <w:r w:rsidDel="00000000" w:rsidR="00000000" w:rsidRPr="00000000">
        <w:rPr>
          <w:rFonts w:ascii="Garamond" w:cs="Garamond" w:eastAsia="Garamond" w:hAnsi="Garamond"/>
          <w:rtl w:val="0"/>
        </w:rPr>
        <w:t xml:space="preserve">: The Bidder shall meet the financial requirement(s) of Liquid Assets or Credit Line or Working Capital and other financial means (net of other contractual commitments) of at least </w:t>
      </w:r>
      <w:r w:rsidDel="00000000" w:rsidR="00000000" w:rsidRPr="00000000">
        <w:rPr>
          <w:rFonts w:ascii="Garamond" w:cs="Garamond" w:eastAsia="Garamond" w:hAnsi="Garamond"/>
          <w:b w:val="1"/>
          <w:bCs w:val="1"/>
          <w:rtl w:val="0"/>
        </w:rPr>
        <w:t xml:space="preserve">Nu 10.0 million</w:t>
      </w:r>
      <w:r w:rsidDel="00000000" w:rsidR="00000000" w:rsidRPr="00000000">
        <w:rPr>
          <w:rFonts w:ascii="Garamond" w:cs="Garamond" w:eastAsia="Garamond" w:hAnsi="Garamond"/>
          <w:rtl w:val="0"/>
        </w:rPr>
        <w:t xml:space="preserve">; For a Joint Venture, each partner shall have at least 25% of the requirement. </w:t>
      </w:r>
    </w:p>
    <w:p w:rsidR="00000000" w:rsidDel="00000000" w:rsidP="00000000" w:rsidRDefault="00000000" w:rsidRPr="00000000" w14:paraId="000002EC">
      <w:pPr>
        <w:pBdr>
          <w:top w:space="0" w:sz="0" w:val="nil"/>
          <w:left w:space="0" w:sz="0" w:val="nil"/>
          <w:bottom w:space="0" w:sz="0" w:val="nil"/>
          <w:right w:space="0" w:sz="0" w:val="nil"/>
          <w:between w:space="0" w:sz="0" w:val="nil"/>
        </w:pBdr>
        <w:ind w:left="81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ED">
      <w:pPr>
        <w:numPr>
          <w:ilvl w:val="0"/>
          <w:numId w:val="95"/>
        </w:numPr>
        <w:pBdr>
          <w:top w:space="0" w:sz="0" w:val="nil"/>
          <w:left w:space="0" w:sz="0" w:val="nil"/>
          <w:bottom w:space="0" w:sz="0" w:val="nil"/>
          <w:right w:space="0" w:sz="0" w:val="nil"/>
          <w:between w:space="0" w:sz="0" w:val="nil"/>
        </w:pBdr>
        <w:ind w:left="810" w:hanging="360"/>
        <w:jc w:val="both"/>
        <w:rPr>
          <w:rFonts w:ascii="Garamond" w:cs="Garamond" w:eastAsia="Garamond" w:hAnsi="Garamond"/>
        </w:rPr>
      </w:pPr>
      <w:r w:rsidDel="00000000" w:rsidR="00000000" w:rsidRPr="00000000">
        <w:rPr>
          <w:rFonts w:ascii="Garamond" w:cs="Garamond" w:eastAsia="Garamond" w:hAnsi="Garamond"/>
          <w:b w:val="1"/>
          <w:bCs w:val="1"/>
          <w:rtl w:val="0"/>
        </w:rPr>
        <w:t xml:space="preserve">General Experience: </w:t>
      </w:r>
      <w:r w:rsidDel="00000000" w:rsidR="00000000" w:rsidRPr="00000000">
        <w:rPr>
          <w:rFonts w:ascii="Garamond" w:cs="Garamond" w:eastAsia="Garamond" w:hAnsi="Garamond"/>
          <w:rtl w:val="0"/>
        </w:rPr>
        <w:t xml:space="preserve">The Bidder (in case of JV, each partner) should have </w:t>
      </w:r>
      <w:r w:rsidDel="00000000" w:rsidR="00000000" w:rsidRPr="00000000">
        <w:rPr>
          <w:rFonts w:ascii="Garamond" w:cs="Garamond" w:eastAsia="Garamond" w:hAnsi="Garamond"/>
          <w:b w:val="1"/>
          <w:bCs w:val="1"/>
          <w:rtl w:val="0"/>
        </w:rPr>
        <w:t xml:space="preserve">at least five (5) years</w:t>
      </w:r>
      <w:r w:rsidDel="00000000" w:rsidR="00000000" w:rsidRPr="00000000">
        <w:rPr>
          <w:rFonts w:ascii="Garamond" w:cs="Garamond" w:eastAsia="Garamond" w:hAnsi="Garamond"/>
          <w:rtl w:val="0"/>
        </w:rPr>
        <w:t xml:space="preserve"> of general experience in supplying goods and related services (prior to bid submission deadline)</w:t>
      </w:r>
    </w:p>
    <w:p w:rsidR="00000000" w:rsidDel="00000000" w:rsidP="00000000" w:rsidRDefault="00000000" w:rsidRPr="00000000" w14:paraId="000002EE">
      <w:pPr>
        <w:pBdr>
          <w:top w:space="0" w:sz="0" w:val="nil"/>
          <w:left w:space="0" w:sz="0" w:val="nil"/>
          <w:bottom w:space="0" w:sz="0" w:val="nil"/>
          <w:right w:space="0" w:sz="0" w:val="nil"/>
          <w:between w:space="0" w:sz="0" w:val="nil"/>
        </w:pBdr>
        <w:ind w:left="234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EF">
      <w:pPr>
        <w:numPr>
          <w:ilvl w:val="0"/>
          <w:numId w:val="95"/>
        </w:numPr>
        <w:pBdr>
          <w:top w:space="0" w:sz="0" w:val="nil"/>
          <w:left w:space="0" w:sz="0" w:val="nil"/>
          <w:bottom w:space="0" w:sz="0" w:val="nil"/>
          <w:right w:space="0" w:sz="0" w:val="nil"/>
          <w:between w:space="0" w:sz="0" w:val="nil"/>
        </w:pBdr>
        <w:ind w:left="810" w:hanging="360"/>
        <w:jc w:val="both"/>
        <w:rPr>
          <w:rFonts w:ascii="Garamond" w:cs="Garamond" w:eastAsia="Garamond" w:hAnsi="Garamond"/>
          <w:i w:val="1"/>
          <w:iCs w:val="1"/>
        </w:rPr>
      </w:pPr>
      <w:r w:rsidDel="00000000" w:rsidR="00000000" w:rsidRPr="00000000">
        <w:rPr>
          <w:rFonts w:ascii="Garamond" w:cs="Garamond" w:eastAsia="Garamond" w:hAnsi="Garamond"/>
          <w:b w:val="1"/>
          <w:bCs w:val="1"/>
          <w:rtl w:val="0"/>
        </w:rPr>
        <w:t xml:space="preserve">Specific Experience</w:t>
      </w:r>
      <w:r w:rsidDel="00000000" w:rsidR="00000000" w:rsidRPr="00000000">
        <w:rPr>
          <w:rFonts w:ascii="Garamond" w:cs="Garamond" w:eastAsia="Garamond" w:hAnsi="Garamond"/>
          <w:rtl w:val="0"/>
        </w:rPr>
        <w:t xml:space="preserve">: The Bidder shall demonstrate that it has successfully completed at least </w:t>
      </w:r>
      <w:r w:rsidDel="00000000" w:rsidR="00000000" w:rsidRPr="00000000">
        <w:rPr>
          <w:rFonts w:ascii="Garamond" w:cs="Garamond" w:eastAsia="Garamond" w:hAnsi="Garamond"/>
          <w:b w:val="1"/>
          <w:bCs w:val="1"/>
          <w:rtl w:val="0"/>
        </w:rPr>
        <w:t xml:space="preserve">01 (One)</w:t>
      </w:r>
      <w:r w:rsidDel="00000000" w:rsidR="00000000" w:rsidRPr="00000000">
        <w:rPr>
          <w:rFonts w:ascii="Garamond" w:cs="Garamond" w:eastAsia="Garamond" w:hAnsi="Garamond"/>
          <w:rtl w:val="0"/>
        </w:rPr>
        <w:t xml:space="preserve"> contract with a value of at least </w:t>
      </w:r>
      <w:r w:rsidDel="00000000" w:rsidR="00000000" w:rsidRPr="00000000">
        <w:rPr>
          <w:rFonts w:ascii="Garamond" w:cs="Garamond" w:eastAsia="Garamond" w:hAnsi="Garamond"/>
          <w:b w:val="1"/>
          <w:bCs w:val="1"/>
          <w:rtl w:val="0"/>
        </w:rPr>
        <w:t xml:space="preserve">Nu 10.0 million</w:t>
      </w:r>
      <w:r w:rsidDel="00000000" w:rsidR="00000000" w:rsidRPr="00000000">
        <w:rPr>
          <w:rFonts w:ascii="Garamond" w:cs="Garamond" w:eastAsia="Garamond" w:hAnsi="Garamond"/>
          <w:rtl w:val="0"/>
        </w:rPr>
        <w:t xml:space="preserve"> within the last </w:t>
      </w:r>
      <w:r w:rsidDel="00000000" w:rsidR="00000000" w:rsidRPr="00000000">
        <w:rPr>
          <w:rFonts w:ascii="Garamond" w:cs="Garamond" w:eastAsia="Garamond" w:hAnsi="Garamond"/>
          <w:b w:val="1"/>
          <w:bCs w:val="1"/>
          <w:rtl w:val="0"/>
        </w:rPr>
        <w:t xml:space="preserve">05 (Five)</w:t>
      </w:r>
      <w:r w:rsidDel="00000000" w:rsidR="00000000" w:rsidRPr="00000000">
        <w:rPr>
          <w:rFonts w:ascii="Garamond" w:cs="Garamond" w:eastAsia="Garamond" w:hAnsi="Garamond"/>
          <w:rtl w:val="0"/>
        </w:rPr>
        <w:t xml:space="preserve"> years prior to bid submission deadline, that have been successfully and substantially completed and that are similar in nature and complexity to the Goods and Related Services under the Contract. For a joint venture, this requirement may be met by all members combined. </w:t>
      </w: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ind w:left="36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2F1">
      <w:pPr>
        <w:numPr>
          <w:ilvl w:val="0"/>
          <w:numId w:val="95"/>
        </w:numPr>
        <w:pBdr>
          <w:top w:space="0" w:sz="0" w:val="nil"/>
          <w:left w:space="0" w:sz="0" w:val="nil"/>
          <w:bottom w:space="0" w:sz="0" w:val="nil"/>
          <w:right w:space="0" w:sz="0" w:val="nil"/>
          <w:between w:space="0" w:sz="0" w:val="nil"/>
        </w:pBdr>
        <w:ind w:left="810" w:hanging="360"/>
        <w:jc w:val="both"/>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Key Personnel / CV Requirements:</w:t>
      </w:r>
    </w:p>
    <w:p w:rsidR="00000000" w:rsidDel="00000000" w:rsidP="00000000" w:rsidRDefault="00000000" w:rsidRPr="00000000" w14:paraId="000002F2">
      <w:pPr>
        <w:pBdr>
          <w:top w:space="0" w:sz="0" w:val="nil"/>
          <w:left w:space="0" w:sz="0" w:val="nil"/>
          <w:bottom w:space="0" w:sz="0" w:val="nil"/>
          <w:right w:space="0" w:sz="0" w:val="nil"/>
          <w:between w:space="0" w:sz="0" w:val="nil"/>
        </w:pBdr>
        <w:jc w:val="both"/>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2F3">
      <w:pPr>
        <w:jc w:val="both"/>
        <w:rPr>
          <w:rFonts w:ascii="Garamond" w:cs="Garamond" w:eastAsia="Garamond" w:hAnsi="Garamond"/>
          <w:b w:val="1"/>
          <w:bCs w:val="1"/>
        </w:rPr>
      </w:pPr>
      <w:r w:rsidDel="00000000" w:rsidR="00000000" w:rsidRPr="00000000">
        <w:rPr>
          <w:rtl w:val="0"/>
        </w:rPr>
      </w:r>
    </w:p>
    <w:tbl>
      <w:tblPr>
        <w:tblStyle w:val="Table5"/>
        <w:tblW w:w="11404.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3"/>
        <w:gridCol w:w="1831"/>
        <w:gridCol w:w="3720"/>
        <w:gridCol w:w="2725"/>
        <w:gridCol w:w="2105"/>
        <w:tblGridChange w:id="0">
          <w:tblGrid>
            <w:gridCol w:w="1023"/>
            <w:gridCol w:w="1831"/>
            <w:gridCol w:w="3720"/>
            <w:gridCol w:w="2725"/>
            <w:gridCol w:w="2105"/>
          </w:tblGrid>
        </w:tblGridChange>
      </w:tblGrid>
      <w:tr>
        <w:trPr>
          <w:cantSplit w:val="0"/>
          <w:trHeight w:val="532" w:hRule="atLeast"/>
          <w:tblHeader w:val="0"/>
        </w:trPr>
        <w:tc>
          <w:tcPr>
            <w:tcMar>
              <w:top w:w="100.0" w:type="dxa"/>
              <w:left w:w="100.0" w:type="dxa"/>
              <w:bottom w:w="100.0" w:type="dxa"/>
              <w:right w:w="100.0" w:type="dxa"/>
            </w:tcMar>
          </w:tcPr>
          <w:p w:rsidR="00000000" w:rsidDel="00000000" w:rsidP="00000000" w:rsidRDefault="00000000" w:rsidRPr="00000000" w14:paraId="000002F4">
            <w:pPr>
              <w:widowControl w:val="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SL No</w:t>
            </w:r>
          </w:p>
        </w:tc>
        <w:tc>
          <w:tcPr>
            <w:tcMar>
              <w:top w:w="100.0" w:type="dxa"/>
              <w:left w:w="100.0" w:type="dxa"/>
              <w:bottom w:w="100.0" w:type="dxa"/>
              <w:right w:w="100.0" w:type="dxa"/>
            </w:tcMar>
          </w:tcPr>
          <w:p w:rsidR="00000000" w:rsidDel="00000000" w:rsidP="00000000" w:rsidRDefault="00000000" w:rsidRPr="00000000" w14:paraId="000002F5">
            <w:pPr>
              <w:widowControl w:val="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Position</w:t>
            </w:r>
          </w:p>
        </w:tc>
        <w:tc>
          <w:tcPr>
            <w:tcMar>
              <w:top w:w="100.0" w:type="dxa"/>
              <w:left w:w="100.0" w:type="dxa"/>
              <w:bottom w:w="100.0" w:type="dxa"/>
              <w:right w:w="100.0" w:type="dxa"/>
            </w:tcMar>
          </w:tcPr>
          <w:p w:rsidR="00000000" w:rsidDel="00000000" w:rsidP="00000000" w:rsidRDefault="00000000" w:rsidRPr="00000000" w14:paraId="000002F6">
            <w:pPr>
              <w:widowControl w:val="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Minimum Qualification &amp; Experience</w:t>
            </w:r>
          </w:p>
        </w:tc>
        <w:tc>
          <w:tcPr>
            <w:tcMar>
              <w:top w:w="100.0" w:type="dxa"/>
              <w:left w:w="100.0" w:type="dxa"/>
              <w:bottom w:w="100.0" w:type="dxa"/>
              <w:right w:w="100.0" w:type="dxa"/>
            </w:tcMar>
          </w:tcPr>
          <w:p w:rsidR="00000000" w:rsidDel="00000000" w:rsidP="00000000" w:rsidRDefault="00000000" w:rsidRPr="00000000" w14:paraId="000002F7">
            <w:pPr>
              <w:widowControl w:val="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Responsibilities</w:t>
            </w:r>
          </w:p>
        </w:tc>
        <w:tc>
          <w:tcPr>
            <w:tcMar>
              <w:top w:w="100.0" w:type="dxa"/>
              <w:left w:w="100.0" w:type="dxa"/>
              <w:bottom w:w="100.0" w:type="dxa"/>
              <w:right w:w="100.0" w:type="dxa"/>
            </w:tcMar>
          </w:tcPr>
          <w:p w:rsidR="00000000" w:rsidDel="00000000" w:rsidP="00000000" w:rsidRDefault="00000000" w:rsidRPr="00000000" w14:paraId="000002F8">
            <w:pPr>
              <w:widowControl w:val="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CV Requirement</w:t>
            </w:r>
          </w:p>
        </w:tc>
      </w:tr>
      <w:tr>
        <w:trPr>
          <w:cantSplit w:val="0"/>
          <w:trHeight w:val="1549" w:hRule="atLeast"/>
          <w:tblHeader w:val="0"/>
        </w:trPr>
        <w:tc>
          <w:tcPr>
            <w:tcMar>
              <w:top w:w="100.0" w:type="dxa"/>
              <w:left w:w="100.0" w:type="dxa"/>
              <w:bottom w:w="100.0" w:type="dxa"/>
              <w:right w:w="100.0" w:type="dxa"/>
            </w:tcMar>
          </w:tcPr>
          <w:p w:rsidR="00000000" w:rsidDel="00000000" w:rsidP="00000000" w:rsidRDefault="00000000" w:rsidRPr="00000000" w14:paraId="000002F9">
            <w:pPr>
              <w:widowControl w:val="0"/>
              <w:rPr>
                <w:rFonts w:ascii="Garamond" w:cs="Garamond" w:eastAsia="Garamond" w:hAnsi="Garamond"/>
              </w:rPr>
            </w:pPr>
            <w:r w:rsidDel="00000000" w:rsidR="00000000" w:rsidRPr="00000000">
              <w:rPr>
                <w:rFonts w:ascii="Garamond" w:cs="Garamond" w:eastAsia="Garamond" w:hAnsi="Garamond"/>
                <w:rtl w:val="0"/>
              </w:rPr>
              <w:t xml:space="preserve">1</w:t>
            </w:r>
          </w:p>
        </w:tc>
        <w:tc>
          <w:tcPr>
            <w:tcMar>
              <w:top w:w="100.0" w:type="dxa"/>
              <w:left w:w="100.0" w:type="dxa"/>
              <w:bottom w:w="100.0" w:type="dxa"/>
              <w:right w:w="100.0" w:type="dxa"/>
            </w:tcMar>
          </w:tcPr>
          <w:p w:rsidR="00000000" w:rsidDel="00000000" w:rsidP="00000000" w:rsidRDefault="00000000" w:rsidRPr="00000000" w14:paraId="000002FA">
            <w:pPr>
              <w:widowControl w:val="0"/>
              <w:rPr>
                <w:rFonts w:ascii="Garamond" w:cs="Garamond" w:eastAsia="Garamond" w:hAnsi="Garamond"/>
              </w:rPr>
            </w:pPr>
            <w:r w:rsidDel="00000000" w:rsidR="00000000" w:rsidRPr="00000000">
              <w:rPr>
                <w:rFonts w:ascii="Garamond" w:cs="Garamond" w:eastAsia="Garamond" w:hAnsi="Garamond"/>
                <w:rtl w:val="0"/>
              </w:rPr>
              <w:t xml:space="preserve">Network Engineer (1)</w:t>
            </w:r>
          </w:p>
        </w:tc>
        <w:tc>
          <w:tcPr>
            <w:tcMar>
              <w:top w:w="100.0" w:type="dxa"/>
              <w:left w:w="100.0" w:type="dxa"/>
              <w:bottom w:w="100.0" w:type="dxa"/>
              <w:right w:w="100.0" w:type="dxa"/>
            </w:tcMar>
          </w:tcPr>
          <w:p w:rsidR="00000000" w:rsidDel="00000000" w:rsidP="00000000" w:rsidRDefault="00000000" w:rsidRPr="00000000" w14:paraId="000002FB">
            <w:pPr>
              <w:widowControl w:val="0"/>
              <w:rPr>
                <w:rFonts w:ascii="Garamond" w:cs="Garamond" w:eastAsia="Garamond" w:hAnsi="Garamond"/>
              </w:rPr>
            </w:pPr>
            <w:sdt>
              <w:sdtPr>
                <w:id w:val="-937879088"/>
                <w:tag w:val="goog_rdk_0"/>
              </w:sdtPr>
              <w:sdtContent>
                <w:r w:rsidDel="00000000" w:rsidR="00000000" w:rsidRPr="00000000">
                  <w:rPr>
                    <w:rFonts w:ascii="Gungsuh" w:cs="Gungsuh" w:eastAsia="Gungsuh" w:hAnsi="Gungsuh"/>
                    <w:rtl w:val="0"/>
                  </w:rPr>
                  <w:t xml:space="preserve">Bachelor’s degree in relevant field with CCNA or CCNP Certified or equivalent; ≥3 years of experience</w:t>
                </w:r>
              </w:sdtContent>
            </w:sdt>
          </w:p>
        </w:tc>
        <w:tc>
          <w:tcPr>
            <w:tcMar>
              <w:top w:w="100.0" w:type="dxa"/>
              <w:left w:w="100.0" w:type="dxa"/>
              <w:bottom w:w="100.0" w:type="dxa"/>
              <w:right w:w="100.0" w:type="dxa"/>
            </w:tcMar>
          </w:tcPr>
          <w:p w:rsidR="00000000" w:rsidDel="00000000" w:rsidP="00000000" w:rsidRDefault="00000000" w:rsidRPr="00000000" w14:paraId="000002FC">
            <w:pPr>
              <w:widowControl w:val="0"/>
              <w:rPr>
                <w:rFonts w:ascii="Garamond" w:cs="Garamond" w:eastAsia="Garamond" w:hAnsi="Garamond"/>
              </w:rPr>
            </w:pPr>
            <w:r w:rsidDel="00000000" w:rsidR="00000000" w:rsidRPr="00000000">
              <w:rPr>
                <w:rFonts w:ascii="Garamond" w:cs="Garamond" w:eastAsia="Garamond" w:hAnsi="Garamond"/>
                <w:rtl w:val="0"/>
              </w:rPr>
              <w:t xml:space="preserve">Implement BGP, IS-IS, OSPF, and firewall administration</w:t>
            </w:r>
          </w:p>
        </w:tc>
        <w:tc>
          <w:tcPr>
            <w:tcMar>
              <w:top w:w="100.0" w:type="dxa"/>
              <w:left w:w="100.0" w:type="dxa"/>
              <w:bottom w:w="100.0" w:type="dxa"/>
              <w:right w:w="100.0" w:type="dxa"/>
            </w:tcMar>
          </w:tcPr>
          <w:p w:rsidR="00000000" w:rsidDel="00000000" w:rsidP="00000000" w:rsidRDefault="00000000" w:rsidRPr="00000000" w14:paraId="000002FD">
            <w:pPr>
              <w:widowControl w:val="0"/>
              <w:rPr>
                <w:rFonts w:ascii="Garamond" w:cs="Garamond" w:eastAsia="Garamond" w:hAnsi="Garamond"/>
              </w:rPr>
            </w:pPr>
            <w:r w:rsidDel="00000000" w:rsidR="00000000" w:rsidRPr="00000000">
              <w:rPr>
                <w:rFonts w:ascii="Garamond" w:cs="Garamond" w:eastAsia="Garamond" w:hAnsi="Garamond"/>
                <w:rtl w:val="0"/>
              </w:rPr>
              <w:t xml:space="preserve">CV required</w:t>
            </w:r>
          </w:p>
        </w:tc>
      </w:tr>
      <w:tr>
        <w:trPr>
          <w:cantSplit w:val="0"/>
          <w:trHeight w:val="907" w:hRule="atLeast"/>
          <w:tblHeader w:val="0"/>
        </w:trPr>
        <w:tc>
          <w:tcPr>
            <w:tcMar>
              <w:top w:w="100.0" w:type="dxa"/>
              <w:left w:w="100.0" w:type="dxa"/>
              <w:bottom w:w="100.0" w:type="dxa"/>
              <w:right w:w="100.0" w:type="dxa"/>
            </w:tcMar>
          </w:tcPr>
          <w:p w:rsidR="00000000" w:rsidDel="00000000" w:rsidP="00000000" w:rsidRDefault="00000000" w:rsidRPr="00000000" w14:paraId="000002FE">
            <w:pPr>
              <w:widowControl w:val="0"/>
              <w:rPr>
                <w:rFonts w:ascii="Garamond" w:cs="Garamond" w:eastAsia="Garamond" w:hAnsi="Garamond"/>
              </w:rPr>
            </w:pPr>
            <w:r w:rsidDel="00000000" w:rsidR="00000000" w:rsidRPr="00000000">
              <w:rPr>
                <w:rFonts w:ascii="Garamond" w:cs="Garamond" w:eastAsia="Garamond" w:hAnsi="Garamond"/>
                <w:rtl w:val="0"/>
              </w:rPr>
              <w:t xml:space="preserve">2</w:t>
            </w:r>
          </w:p>
        </w:tc>
        <w:tc>
          <w:tcPr>
            <w:tcMar>
              <w:top w:w="100.0" w:type="dxa"/>
              <w:left w:w="100.0" w:type="dxa"/>
              <w:bottom w:w="100.0" w:type="dxa"/>
              <w:right w:w="100.0" w:type="dxa"/>
            </w:tcMar>
          </w:tcPr>
          <w:p w:rsidR="00000000" w:rsidDel="00000000" w:rsidP="00000000" w:rsidRDefault="00000000" w:rsidRPr="00000000" w14:paraId="000002FF">
            <w:pPr>
              <w:widowControl w:val="0"/>
              <w:rPr>
                <w:rFonts w:ascii="Garamond" w:cs="Garamond" w:eastAsia="Garamond" w:hAnsi="Garamond"/>
              </w:rPr>
            </w:pPr>
            <w:r w:rsidDel="00000000" w:rsidR="00000000" w:rsidRPr="00000000">
              <w:rPr>
                <w:rFonts w:ascii="Garamond" w:cs="Garamond" w:eastAsia="Garamond" w:hAnsi="Garamond"/>
                <w:rtl w:val="0"/>
              </w:rPr>
              <w:t xml:space="preserve">Storage Engineer (1)</w:t>
            </w:r>
          </w:p>
        </w:tc>
        <w:tc>
          <w:tcPr>
            <w:tcMar>
              <w:top w:w="100.0" w:type="dxa"/>
              <w:left w:w="100.0" w:type="dxa"/>
              <w:bottom w:w="100.0" w:type="dxa"/>
              <w:right w:w="100.0" w:type="dxa"/>
            </w:tcMar>
          </w:tcPr>
          <w:p w:rsidR="00000000" w:rsidDel="00000000" w:rsidP="00000000" w:rsidRDefault="00000000" w:rsidRPr="00000000" w14:paraId="00000300">
            <w:pPr>
              <w:widowControl w:val="0"/>
              <w:rPr>
                <w:rFonts w:ascii="Garamond" w:cs="Garamond" w:eastAsia="Garamond" w:hAnsi="Garamond"/>
              </w:rPr>
            </w:pPr>
            <w:sdt>
              <w:sdtPr>
                <w:id w:val="674622728"/>
                <w:tag w:val="goog_rdk_1"/>
              </w:sdtPr>
              <w:sdtContent>
                <w:r w:rsidDel="00000000" w:rsidR="00000000" w:rsidRPr="00000000">
                  <w:rPr>
                    <w:rFonts w:ascii="Gungsuh" w:cs="Gungsuh" w:eastAsia="Gungsuh" w:hAnsi="Gungsuh"/>
                    <w:rtl w:val="0"/>
                  </w:rPr>
                  <w:t xml:space="preserve">Bachelor's degree in relevant field with NetApp/Dell/IBM Certified Storage Professional or equivalent; ≥3 years of experience</w:t>
                </w:r>
              </w:sdtContent>
            </w:sdt>
          </w:p>
        </w:tc>
        <w:tc>
          <w:tcPr>
            <w:tcMar>
              <w:top w:w="100.0" w:type="dxa"/>
              <w:left w:w="100.0" w:type="dxa"/>
              <w:bottom w:w="100.0" w:type="dxa"/>
              <w:right w:w="100.0" w:type="dxa"/>
            </w:tcMar>
          </w:tcPr>
          <w:p w:rsidR="00000000" w:rsidDel="00000000" w:rsidP="00000000" w:rsidRDefault="00000000" w:rsidRPr="00000000" w14:paraId="00000301">
            <w:pPr>
              <w:widowControl w:val="0"/>
              <w:rPr>
                <w:rFonts w:ascii="Garamond" w:cs="Garamond" w:eastAsia="Garamond" w:hAnsi="Garamond"/>
              </w:rPr>
            </w:pPr>
            <w:r w:rsidDel="00000000" w:rsidR="00000000" w:rsidRPr="00000000">
              <w:rPr>
                <w:rFonts w:ascii="Garamond" w:cs="Garamond" w:eastAsia="Garamond" w:hAnsi="Garamond"/>
                <w:rtl w:val="0"/>
              </w:rPr>
              <w:t xml:space="preserve">SAN &amp; storage configuration</w:t>
            </w:r>
          </w:p>
        </w:tc>
        <w:tc>
          <w:tcPr>
            <w:tcMar>
              <w:top w:w="100.0" w:type="dxa"/>
              <w:left w:w="100.0" w:type="dxa"/>
              <w:bottom w:w="100.0" w:type="dxa"/>
              <w:right w:w="100.0" w:type="dxa"/>
            </w:tcMar>
          </w:tcPr>
          <w:p w:rsidR="00000000" w:rsidDel="00000000" w:rsidP="00000000" w:rsidRDefault="00000000" w:rsidRPr="00000000" w14:paraId="00000302">
            <w:pPr>
              <w:widowControl w:val="0"/>
              <w:rPr>
                <w:rFonts w:ascii="Garamond" w:cs="Garamond" w:eastAsia="Garamond" w:hAnsi="Garamond"/>
              </w:rPr>
            </w:pPr>
            <w:r w:rsidDel="00000000" w:rsidR="00000000" w:rsidRPr="00000000">
              <w:rPr>
                <w:rFonts w:ascii="Garamond" w:cs="Garamond" w:eastAsia="Garamond" w:hAnsi="Garamond"/>
                <w:rtl w:val="0"/>
              </w:rPr>
              <w:t xml:space="preserve">CV required</w:t>
            </w:r>
          </w:p>
        </w:tc>
      </w:tr>
      <w:tr>
        <w:trPr>
          <w:cantSplit w:val="0"/>
          <w:trHeight w:val="1596" w:hRule="atLeast"/>
          <w:tblHeader w:val="0"/>
        </w:trPr>
        <w:tc>
          <w:tcPr>
            <w:tcMar>
              <w:top w:w="100.0" w:type="dxa"/>
              <w:left w:w="100.0" w:type="dxa"/>
              <w:bottom w:w="100.0" w:type="dxa"/>
              <w:right w:w="100.0" w:type="dxa"/>
            </w:tcMar>
          </w:tcPr>
          <w:p w:rsidR="00000000" w:rsidDel="00000000" w:rsidP="00000000" w:rsidRDefault="00000000" w:rsidRPr="00000000" w14:paraId="00000303">
            <w:pPr>
              <w:widowControl w:val="0"/>
              <w:rPr>
                <w:rFonts w:ascii="Garamond" w:cs="Garamond" w:eastAsia="Garamond" w:hAnsi="Garamond"/>
              </w:rPr>
            </w:pPr>
            <w:r w:rsidDel="00000000" w:rsidR="00000000" w:rsidRPr="00000000">
              <w:rPr>
                <w:rFonts w:ascii="Garamond" w:cs="Garamond" w:eastAsia="Garamond" w:hAnsi="Garamond"/>
                <w:rtl w:val="0"/>
              </w:rPr>
              <w:t xml:space="preserve">3</w:t>
            </w:r>
          </w:p>
        </w:tc>
        <w:tc>
          <w:tcPr>
            <w:tcMar>
              <w:top w:w="100.0" w:type="dxa"/>
              <w:left w:w="100.0" w:type="dxa"/>
              <w:bottom w:w="100.0" w:type="dxa"/>
              <w:right w:w="100.0" w:type="dxa"/>
            </w:tcMar>
          </w:tcPr>
          <w:p w:rsidR="00000000" w:rsidDel="00000000" w:rsidP="00000000" w:rsidRDefault="00000000" w:rsidRPr="00000000" w14:paraId="00000304">
            <w:pPr>
              <w:widowControl w:val="0"/>
              <w:rPr>
                <w:rFonts w:ascii="Garamond" w:cs="Garamond" w:eastAsia="Garamond" w:hAnsi="Garamond"/>
              </w:rPr>
            </w:pPr>
            <w:r w:rsidDel="00000000" w:rsidR="00000000" w:rsidRPr="00000000">
              <w:rPr>
                <w:rFonts w:ascii="Garamond" w:cs="Garamond" w:eastAsia="Garamond" w:hAnsi="Garamond"/>
                <w:rtl w:val="0"/>
              </w:rPr>
              <w:t xml:space="preserve">System Administrator (1)</w:t>
            </w:r>
          </w:p>
        </w:tc>
        <w:tc>
          <w:tcPr>
            <w:tcMar>
              <w:top w:w="100.0" w:type="dxa"/>
              <w:left w:w="100.0" w:type="dxa"/>
              <w:bottom w:w="100.0" w:type="dxa"/>
              <w:right w:w="100.0" w:type="dxa"/>
            </w:tcMar>
          </w:tcPr>
          <w:p w:rsidR="00000000" w:rsidDel="00000000" w:rsidP="00000000" w:rsidRDefault="00000000" w:rsidRPr="00000000" w14:paraId="00000305">
            <w:pPr>
              <w:widowControl w:val="0"/>
              <w:rPr>
                <w:rFonts w:ascii="Garamond" w:cs="Garamond" w:eastAsia="Garamond" w:hAnsi="Garamond"/>
              </w:rPr>
            </w:pPr>
            <w:sdt>
              <w:sdtPr>
                <w:id w:val="1712894428"/>
                <w:tag w:val="goog_rdk_2"/>
              </w:sdtPr>
              <w:sdtContent>
                <w:r w:rsidDel="00000000" w:rsidR="00000000" w:rsidRPr="00000000">
                  <w:rPr>
                    <w:rFonts w:ascii="Gungsuh" w:cs="Gungsuh" w:eastAsia="Gungsuh" w:hAnsi="Gungsuh"/>
                    <w:rtl w:val="0"/>
                  </w:rPr>
                  <w:t xml:space="preserve">Bachelor’s degree in relevant field with Linux/Windows Certified System Administrator; ≥3 years of experience</w:t>
                </w:r>
              </w:sdtContent>
            </w:sdt>
          </w:p>
        </w:tc>
        <w:tc>
          <w:tcPr>
            <w:tcMar>
              <w:top w:w="100.0" w:type="dxa"/>
              <w:left w:w="100.0" w:type="dxa"/>
              <w:bottom w:w="100.0" w:type="dxa"/>
              <w:right w:w="100.0" w:type="dxa"/>
            </w:tcMar>
          </w:tcPr>
          <w:p w:rsidR="00000000" w:rsidDel="00000000" w:rsidP="00000000" w:rsidRDefault="00000000" w:rsidRPr="00000000" w14:paraId="00000306">
            <w:pPr>
              <w:widowControl w:val="0"/>
              <w:rPr>
                <w:rFonts w:ascii="Garamond" w:cs="Garamond" w:eastAsia="Garamond" w:hAnsi="Garamond"/>
              </w:rPr>
            </w:pPr>
            <w:r w:rsidDel="00000000" w:rsidR="00000000" w:rsidRPr="00000000">
              <w:rPr>
                <w:rFonts w:ascii="Garamond" w:cs="Garamond" w:eastAsia="Garamond" w:hAnsi="Garamond"/>
                <w:rtl w:val="0"/>
              </w:rPr>
              <w:t xml:space="preserve">Handle VMware virtualization, Linux/Windows administration, install/configure/integrate servers</w:t>
            </w:r>
          </w:p>
        </w:tc>
        <w:tc>
          <w:tcPr>
            <w:tcMar>
              <w:top w:w="100.0" w:type="dxa"/>
              <w:left w:w="100.0" w:type="dxa"/>
              <w:bottom w:w="100.0" w:type="dxa"/>
              <w:right w:w="100.0" w:type="dxa"/>
            </w:tcMar>
          </w:tcPr>
          <w:p w:rsidR="00000000" w:rsidDel="00000000" w:rsidP="00000000" w:rsidRDefault="00000000" w:rsidRPr="00000000" w14:paraId="00000307">
            <w:pPr>
              <w:widowControl w:val="0"/>
              <w:rPr>
                <w:rFonts w:ascii="Garamond" w:cs="Garamond" w:eastAsia="Garamond" w:hAnsi="Garamond"/>
              </w:rPr>
            </w:pPr>
            <w:r w:rsidDel="00000000" w:rsidR="00000000" w:rsidRPr="00000000">
              <w:rPr>
                <w:rFonts w:ascii="Garamond" w:cs="Garamond" w:eastAsia="Garamond" w:hAnsi="Garamond"/>
                <w:rtl w:val="0"/>
              </w:rPr>
              <w:t xml:space="preserve">CV required</w:t>
            </w:r>
          </w:p>
        </w:tc>
      </w:tr>
    </w:tbl>
    <w:p w:rsidR="00000000" w:rsidDel="00000000" w:rsidP="00000000" w:rsidRDefault="00000000" w:rsidRPr="00000000" w14:paraId="00000308">
      <w:pPr>
        <w:pBdr>
          <w:top w:space="0" w:sz="0" w:val="nil"/>
          <w:left w:space="0" w:sz="0" w:val="nil"/>
          <w:bottom w:space="0" w:sz="0" w:val="nil"/>
          <w:right w:space="0" w:sz="0" w:val="nil"/>
          <w:between w:space="0" w:sz="0" w:val="nil"/>
        </w:pBdr>
        <w:jc w:val="both"/>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jc w:val="both"/>
        <w:rPr>
          <w:rFonts w:ascii="Garamond" w:cs="Garamond" w:eastAsia="Garamond" w:hAnsi="Garamond"/>
          <w:b w:val="1"/>
          <w:bCs w:val="1"/>
        </w:rPr>
        <w:sectPr>
          <w:headerReference r:id="rId28" w:type="default"/>
          <w:headerReference r:id="rId29" w:type="first"/>
          <w:headerReference r:id="rId30" w:type="even"/>
          <w:type w:val="nextPage"/>
          <w:pgSz w:h="15840" w:w="12240" w:orient="portrait"/>
          <w:pgMar w:bottom="1440" w:top="1440" w:left="1800" w:right="1440" w:header="720" w:footer="720"/>
          <w:titlePg w:val="1"/>
        </w:sectPr>
      </w:pPr>
      <w:r w:rsidDel="00000000" w:rsidR="00000000" w:rsidRPr="00000000">
        <w:rPr>
          <w:rtl w:val="0"/>
        </w:rPr>
      </w:r>
    </w:p>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bl>
      <w:tblPr>
        <w:tblStyle w:val="Table6"/>
        <w:tblW w:w="9198.0" w:type="dxa"/>
        <w:jc w:val="left"/>
        <w:tblLayout w:type="fixed"/>
        <w:tblLook w:val="0000"/>
      </w:tblPr>
      <w:tblGrid>
        <w:gridCol w:w="9198"/>
        <w:tblGridChange w:id="0">
          <w:tblGrid>
            <w:gridCol w:w="9198"/>
          </w:tblGrid>
        </w:tblGridChange>
      </w:tblGrid>
      <w:tr>
        <w:trPr>
          <w:cantSplit w:val="0"/>
          <w:trHeight w:val="1100" w:hRule="atLeast"/>
          <w:tblHeader w:val="0"/>
        </w:trPr>
        <w:tc>
          <w:tcPr>
            <w:vAlign w:val="center"/>
          </w:tcPr>
          <w:p w:rsidR="00000000" w:rsidDel="00000000" w:rsidP="00000000" w:rsidRDefault="00000000" w:rsidRPr="00000000" w14:paraId="0000030B">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jn0f6hp603ob" w:id="77"/>
            <w:bookmarkEnd w:id="77"/>
            <w:r w:rsidDel="00000000" w:rsidR="00000000" w:rsidRPr="00000000">
              <w:rPr>
                <w:rFonts w:ascii="Garamond" w:cs="Garamond" w:eastAsia="Garamond" w:hAnsi="Garamond"/>
                <w:b w:val="1"/>
                <w:bCs w:val="1"/>
                <w:rtl w:val="0"/>
              </w:rPr>
              <w:t xml:space="preserve">Section IV - Bidding Forms</w:t>
            </w:r>
          </w:p>
        </w:tc>
      </w:tr>
    </w:tbl>
    <w:p w:rsidR="00000000" w:rsidDel="00000000" w:rsidP="00000000" w:rsidRDefault="00000000" w:rsidRPr="00000000" w14:paraId="0000030C">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Table of Forms</w:t>
      </w:r>
    </w:p>
    <w:p w:rsidR="00000000" w:rsidDel="00000000" w:rsidP="00000000" w:rsidRDefault="00000000" w:rsidRPr="00000000" w14:paraId="0000030D">
      <w:pPr>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30E">
      <w:pPr>
        <w:rPr>
          <w:rFonts w:ascii="Garamond" w:cs="Garamond" w:eastAsia="Garamond" w:hAnsi="Garamond"/>
          <w:b w:val="1"/>
          <w:bCs w:val="1"/>
        </w:rPr>
      </w:pPr>
      <w:r w:rsidDel="00000000" w:rsidR="00000000" w:rsidRPr="00000000">
        <w:rPr>
          <w:rtl w:val="0"/>
        </w:rPr>
      </w:r>
    </w:p>
    <w:sdt>
      <w:sdtPr>
        <w:id w:val="-1296254848"/>
        <w:docPartObj>
          <w:docPartGallery w:val="Table of Contents"/>
          <w:docPartUnique w:val="1"/>
        </w:docPartObj>
      </w:sdtPr>
      <w:sdtContent>
        <w:p w:rsidR="00000000" w:rsidDel="00000000" w:rsidP="00000000" w:rsidRDefault="00000000" w:rsidRPr="00000000" w14:paraId="0000030F">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Garamond" w:cs="Garamond" w:eastAsia="Garamond" w:hAnsi="Garamond"/>
              <w:b w:val="1"/>
              <w:bCs w:val="1"/>
              <w:rtl w:val="0"/>
            </w:rPr>
            <w:t xml:space="preserve">Letter of Bid</w:t>
            <w:tab/>
          </w:r>
          <w:r w:rsidDel="00000000" w:rsidR="00000000" w:rsidRPr="00000000">
            <w:fldChar w:fldCharType="begin"/>
            <w:instrText xml:space="preserve"> PAGEREF _heading=h.j5acbxyhjpm \h </w:instrText>
            <w:fldChar w:fldCharType="separate"/>
          </w:r>
          <w:r w:rsidDel="00000000" w:rsidR="00000000" w:rsidRPr="00000000">
            <w:rPr>
              <w:rFonts w:ascii="Garamond" w:cs="Garamond" w:eastAsia="Garamond" w:hAnsi="Garamond"/>
              <w:b w:val="1"/>
              <w:bCs w:val="1"/>
              <w:rtl w:val="0"/>
            </w:rPr>
            <w:t xml:space="preserve">44</w:t>
          </w:r>
          <w:r w:rsidDel="00000000" w:rsidR="00000000" w:rsidRPr="00000000">
            <w:fldChar w:fldCharType="begin"/>
            <w:instrText xml:space="preserve"> HYPERLINK \l "_heading=h.j5acbxyhjpm"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Bidder Information Form</w:t>
            <w:tab/>
          </w:r>
          <w:r w:rsidDel="00000000" w:rsidR="00000000" w:rsidRPr="00000000">
            <w:fldChar w:fldCharType="begin"/>
            <w:instrText xml:space="preserve"> PAGEREF _heading=h.d73zokk4vaya \h </w:instrText>
            <w:fldChar w:fldCharType="separate"/>
          </w:r>
          <w:r w:rsidDel="00000000" w:rsidR="00000000" w:rsidRPr="00000000">
            <w:rPr>
              <w:rFonts w:ascii="Garamond" w:cs="Garamond" w:eastAsia="Garamond" w:hAnsi="Garamond"/>
              <w:b w:val="1"/>
              <w:bCs w:val="1"/>
              <w:rtl w:val="0"/>
            </w:rPr>
            <w:t xml:space="preserve">47</w:t>
          </w:r>
          <w:r w:rsidDel="00000000" w:rsidR="00000000" w:rsidRPr="00000000">
            <w:fldChar w:fldCharType="begin"/>
            <w:instrText xml:space="preserve"> HYPERLINK \l "_heading=h.d73zokk4vaya"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Bidder’s JV Members Information Form</w:t>
            <w:tab/>
          </w:r>
          <w:r w:rsidDel="00000000" w:rsidR="00000000" w:rsidRPr="00000000">
            <w:fldChar w:fldCharType="begin"/>
            <w:instrText xml:space="preserve"> PAGEREF _heading=h.jlddwn1eu0u8 \h </w:instrText>
            <w:fldChar w:fldCharType="separate"/>
          </w:r>
          <w:r w:rsidDel="00000000" w:rsidR="00000000" w:rsidRPr="00000000">
            <w:rPr>
              <w:rFonts w:ascii="Garamond" w:cs="Garamond" w:eastAsia="Garamond" w:hAnsi="Garamond"/>
              <w:b w:val="1"/>
              <w:bCs w:val="1"/>
              <w:rtl w:val="0"/>
            </w:rPr>
            <w:t xml:space="preserve">48</w:t>
          </w:r>
          <w:r w:rsidDel="00000000" w:rsidR="00000000" w:rsidRPr="00000000">
            <w:fldChar w:fldCharType="begin"/>
            <w:instrText xml:space="preserve"> HYPERLINK \l "_heading=h.jlddwn1eu0u8"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Sexual Exploitation and Abuse (SEA) and/or Sexual Harassment Performance Declaration</w:t>
            <w:tab/>
          </w:r>
          <w:r w:rsidDel="00000000" w:rsidR="00000000" w:rsidRPr="00000000">
            <w:fldChar w:fldCharType="begin"/>
            <w:instrText xml:space="preserve"> HYPERLINK \l "_heading=h.mr9npnq2r3gz" </w:instrText>
            <w:fldChar w:fldCharType="separate"/>
          </w:r>
          <w:r w:rsidDel="00000000" w:rsidR="00000000" w:rsidRPr="00000000">
            <w:rPr>
              <w:rFonts w:ascii="Garamond" w:cs="Garamond" w:eastAsia="Garamond" w:hAnsi="Garamond"/>
              <w:rtl w:val="0"/>
            </w:rPr>
            <w:t xml:space="preserve">Error! Bookmark not defined.</w:t>
          </w:r>
        </w:p>
        <w:p w:rsidR="00000000" w:rsidDel="00000000" w:rsidP="00000000" w:rsidRDefault="00000000" w:rsidRPr="00000000" w14:paraId="00000313">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Price Schedule: Goods Manufactured Outside the Purchaser’s Country, to be Imported</w:t>
            <w:tab/>
          </w:r>
          <w:r w:rsidDel="00000000" w:rsidR="00000000" w:rsidRPr="00000000">
            <w:fldChar w:fldCharType="begin"/>
            <w:instrText xml:space="preserve"> HYPERLINK \l "_heading=h.20skhlk6lj4d" </w:instrText>
            <w:fldChar w:fldCharType="separate"/>
          </w:r>
          <w:r w:rsidDel="00000000" w:rsidR="00000000" w:rsidRPr="00000000">
            <w:rPr>
              <w:rFonts w:ascii="Garamond" w:cs="Garamond" w:eastAsia="Garamond" w:hAnsi="Garamond"/>
              <w:rtl w:val="0"/>
            </w:rPr>
            <w:t xml:space="preserve">Error! Bookmark not defined.</w:t>
          </w:r>
        </w:p>
        <w:p w:rsidR="00000000" w:rsidDel="00000000" w:rsidP="00000000" w:rsidRDefault="00000000" w:rsidRPr="00000000" w14:paraId="00000314">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Price Schedule: Goods Manufactured Outside the Purchaser’s Country, already imported*</w:t>
            <w:tab/>
          </w:r>
          <w:r w:rsidDel="00000000" w:rsidR="00000000" w:rsidRPr="00000000">
            <w:fldChar w:fldCharType="begin"/>
            <w:instrText xml:space="preserve"> HYPERLINK \l "_heading=h.bultp3tpywmg" </w:instrText>
            <w:fldChar w:fldCharType="separate"/>
          </w:r>
          <w:r w:rsidDel="00000000" w:rsidR="00000000" w:rsidRPr="00000000">
            <w:rPr>
              <w:rFonts w:ascii="Garamond" w:cs="Garamond" w:eastAsia="Garamond" w:hAnsi="Garamond"/>
              <w:rtl w:val="0"/>
            </w:rPr>
            <w:t xml:space="preserve">Error! Bookmark not defined.</w:t>
          </w:r>
        </w:p>
        <w:p w:rsidR="00000000" w:rsidDel="00000000" w:rsidP="00000000" w:rsidRDefault="00000000" w:rsidRPr="00000000" w14:paraId="00000315">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Price Schedule: Goods Manufactured in the Purchaser’s Country</w:t>
            <w:tab/>
          </w:r>
          <w:r w:rsidDel="00000000" w:rsidR="00000000" w:rsidRPr="00000000">
            <w:fldChar w:fldCharType="begin"/>
            <w:instrText xml:space="preserve"> PAGEREF _heading=h.n424c2njl77e \h </w:instrText>
            <w:fldChar w:fldCharType="separate"/>
          </w:r>
          <w:r w:rsidDel="00000000" w:rsidR="00000000" w:rsidRPr="00000000">
            <w:rPr>
              <w:rFonts w:ascii="Garamond" w:cs="Garamond" w:eastAsia="Garamond" w:hAnsi="Garamond"/>
              <w:b w:val="1"/>
              <w:bCs w:val="1"/>
              <w:rtl w:val="0"/>
            </w:rPr>
            <w:t xml:space="preserve">50</w:t>
          </w:r>
          <w:r w:rsidDel="00000000" w:rsidR="00000000" w:rsidRPr="00000000">
            <w:fldChar w:fldCharType="begin"/>
            <w:instrText xml:space="preserve"> HYPERLINK \l "_heading=h.n424c2njl77e"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Price and Completion Schedule - Related Services</w:t>
            <w:tab/>
          </w:r>
          <w:r w:rsidDel="00000000" w:rsidR="00000000" w:rsidRPr="00000000">
            <w:fldChar w:fldCharType="begin"/>
            <w:instrText xml:space="preserve"> PAGEREF _heading=h.ebvz7e643et6 \h </w:instrText>
            <w:fldChar w:fldCharType="separate"/>
          </w:r>
          <w:r w:rsidDel="00000000" w:rsidR="00000000" w:rsidRPr="00000000">
            <w:rPr>
              <w:rFonts w:ascii="Garamond" w:cs="Garamond" w:eastAsia="Garamond" w:hAnsi="Garamond"/>
              <w:b w:val="1"/>
              <w:bCs w:val="1"/>
              <w:rtl w:val="0"/>
            </w:rPr>
            <w:t xml:space="preserve">51</w:t>
          </w:r>
          <w:r w:rsidDel="00000000" w:rsidR="00000000" w:rsidRPr="00000000">
            <w:fldChar w:fldCharType="begin"/>
            <w:instrText xml:space="preserve"> HYPERLINK \l "_heading=h.ebvz7e643et6"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Form of Bid Security</w:t>
            <w:tab/>
          </w:r>
          <w:r w:rsidDel="00000000" w:rsidR="00000000" w:rsidRPr="00000000">
            <w:fldChar w:fldCharType="begin"/>
            <w:instrText xml:space="preserve"> HYPERLINK \l "_heading=h.mod4043oewow" </w:instrText>
            <w:fldChar w:fldCharType="separate"/>
          </w:r>
          <w:r w:rsidDel="00000000" w:rsidR="00000000" w:rsidRPr="00000000">
            <w:rPr>
              <w:rFonts w:ascii="Garamond" w:cs="Garamond" w:eastAsia="Garamond" w:hAnsi="Garamond"/>
              <w:rtl w:val="0"/>
            </w:rPr>
            <w:t xml:space="preserve">Error! Bookmark not defined.</w:t>
          </w:r>
        </w:p>
        <w:p w:rsidR="00000000" w:rsidDel="00000000" w:rsidP="00000000" w:rsidRDefault="00000000" w:rsidRPr="00000000" w14:paraId="00000318">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Form of Bid Security (Bid Bond)</w:t>
            <w:tab/>
          </w:r>
          <w:r w:rsidDel="00000000" w:rsidR="00000000" w:rsidRPr="00000000">
            <w:fldChar w:fldCharType="begin"/>
            <w:instrText xml:space="preserve"> HYPERLINK \l "_heading=h.bmfrlmuphbul" </w:instrText>
            <w:fldChar w:fldCharType="separate"/>
          </w:r>
          <w:r w:rsidDel="00000000" w:rsidR="00000000" w:rsidRPr="00000000">
            <w:rPr>
              <w:rFonts w:ascii="Garamond" w:cs="Garamond" w:eastAsia="Garamond" w:hAnsi="Garamond"/>
              <w:rtl w:val="0"/>
            </w:rPr>
            <w:t xml:space="preserve">Error! Bookmark not defined.</w:t>
          </w:r>
        </w:p>
        <w:p w:rsidR="00000000" w:rsidDel="00000000" w:rsidP="00000000" w:rsidRDefault="00000000" w:rsidRPr="00000000" w14:paraId="00000319">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Form of Bid-Securing Declaration</w:t>
            <w:tab/>
          </w:r>
          <w:r w:rsidDel="00000000" w:rsidR="00000000" w:rsidRPr="00000000">
            <w:fldChar w:fldCharType="begin"/>
            <w:instrText xml:space="preserve"> PAGEREF _heading=h.49kv7tmyr6hw \h </w:instrText>
            <w:fldChar w:fldCharType="separate"/>
          </w:r>
          <w:r w:rsidDel="00000000" w:rsidR="00000000" w:rsidRPr="00000000">
            <w:rPr>
              <w:rFonts w:ascii="Garamond" w:cs="Garamond" w:eastAsia="Garamond" w:hAnsi="Garamond"/>
              <w:b w:val="1"/>
              <w:bCs w:val="1"/>
              <w:rtl w:val="0"/>
            </w:rPr>
            <w:t xml:space="preserve">52</w:t>
          </w:r>
          <w:r w:rsidDel="00000000" w:rsidR="00000000" w:rsidRPr="00000000">
            <w:fldChar w:fldCharType="begin"/>
            <w:instrText xml:space="preserve"> HYPERLINK \l "_heading=h.49kv7tmyr6hw"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Manufacturer’s Authorization</w:t>
            <w:tab/>
          </w:r>
          <w:r w:rsidDel="00000000" w:rsidR="00000000" w:rsidRPr="00000000">
            <w:fldChar w:fldCharType="begin"/>
            <w:instrText xml:space="preserve"> PAGEREF _heading=h.sigx5eiwzq8s \h </w:instrText>
            <w:fldChar w:fldCharType="separate"/>
          </w:r>
          <w:r w:rsidDel="00000000" w:rsidR="00000000" w:rsidRPr="00000000">
            <w:rPr>
              <w:rFonts w:ascii="Garamond" w:cs="Garamond" w:eastAsia="Garamond" w:hAnsi="Garamond"/>
              <w:b w:val="1"/>
              <w:bCs w:val="1"/>
              <w:rtl w:val="0"/>
            </w:rPr>
            <w:t xml:space="preserve">54</w:t>
          </w:r>
          <w:r w:rsidDel="00000000" w:rsidR="00000000" w:rsidRPr="00000000">
            <w:fldChar w:fldCharType="begin"/>
            <w:instrText xml:space="preserve"> HYPERLINK \l "_heading=h.sigx5eiwzq8s"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tabs>
              <w:tab w:val="left" w:leader="none" w:pos="360"/>
              <w:tab w:val="right" w:leader="none" w:pos="8990"/>
            </w:tabs>
            <w:spacing w:after="80" w:lineRule="auto"/>
            <w:rPr>
              <w:rFonts w:ascii="Garamond" w:cs="Garamond" w:eastAsia="Garamond" w:hAnsi="Garamond"/>
              <w:b w:val="1"/>
              <w:bCs w:val="1"/>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31C">
      <w:pPr>
        <w:rPr>
          <w:rFonts w:ascii="Garamond" w:cs="Garamond" w:eastAsia="Garamond" w:hAnsi="Garamond"/>
        </w:rPr>
      </w:pPr>
      <w:r w:rsidDel="00000000" w:rsidR="00000000" w:rsidRPr="00000000">
        <w:rPr>
          <w:rtl w:val="0"/>
        </w:rPr>
      </w:r>
    </w:p>
    <w:p w:rsidR="00000000" w:rsidDel="00000000" w:rsidP="00000000" w:rsidRDefault="00000000" w:rsidRPr="00000000" w14:paraId="0000031D">
      <w:pPr>
        <w:tabs>
          <w:tab w:val="left" w:leader="none" w:pos="-1440"/>
          <w:tab w:val="left" w:leader="none" w:pos="-720"/>
          <w:tab w:val="left" w:leader="none" w:pos="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720" w:hanging="720"/>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after="240" w:lineRule="auto"/>
        <w:jc w:val="center"/>
        <w:rPr>
          <w:rFonts w:ascii="Garamond" w:cs="Garamond" w:eastAsia="Garamond" w:hAnsi="Garamond"/>
          <w:b w:val="1"/>
          <w:bCs w:val="1"/>
        </w:rPr>
      </w:pPr>
      <w:bookmarkStart w:colFirst="0" w:colLast="0" w:name="_heading=h.j5acbxyhjpm" w:id="78"/>
      <w:bookmarkEnd w:id="78"/>
      <w:r w:rsidDel="00000000" w:rsidR="00000000" w:rsidRPr="00000000">
        <w:rPr>
          <w:rFonts w:ascii="Garamond" w:cs="Garamond" w:eastAsia="Garamond" w:hAnsi="Garamond"/>
          <w:b w:val="1"/>
          <w:bCs w:val="1"/>
          <w:rtl w:val="0"/>
        </w:rPr>
        <w:t xml:space="preserve">Letter of Bid</w:t>
      </w:r>
    </w:p>
    <w:tbl>
      <w:tblPr>
        <w:tblStyle w:val="Table7"/>
        <w:tblW w:w="88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10"/>
        <w:tblGridChange w:id="0">
          <w:tblGrid>
            <w:gridCol w:w="8810"/>
          </w:tblGrid>
        </w:tblGridChange>
      </w:tblGrid>
      <w:tr>
        <w:trPr>
          <w:cantSplit w:val="0"/>
          <w:tblHeader w:val="0"/>
        </w:trPr>
        <w:tc>
          <w:tcPr/>
          <w:p w:rsidR="00000000" w:rsidDel="00000000" w:rsidP="00000000" w:rsidRDefault="00000000" w:rsidRPr="00000000" w14:paraId="0000031F">
            <w:pPr>
              <w:spacing w:before="120" w:lineRule="auto"/>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INSTRUCTIONS TO BIDDERS: DELETE THIS BOX ONCE YOU HAVE COMPLETED THE DOCUMENT</w:t>
            </w:r>
          </w:p>
          <w:p w:rsidR="00000000" w:rsidDel="00000000" w:rsidP="00000000" w:rsidRDefault="00000000" w:rsidRPr="00000000" w14:paraId="00000320">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321">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The Bidder must prepare this Letter of Bid on stationery with its letterhead clearly showing the Bidder’s complete name and business address.</w:t>
            </w:r>
          </w:p>
          <w:p w:rsidR="00000000" w:rsidDel="00000000" w:rsidP="00000000" w:rsidRDefault="00000000" w:rsidRPr="00000000" w14:paraId="00000322">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323">
            <w:pPr>
              <w:rPr>
                <w:rFonts w:ascii="Garamond" w:cs="Garamond" w:eastAsia="Garamond" w:hAnsi="Garamond"/>
                <w:i w:val="1"/>
                <w:iCs w:val="1"/>
              </w:rPr>
            </w:pPr>
            <w:r w:rsidDel="00000000" w:rsidR="00000000" w:rsidRPr="00000000">
              <w:rPr>
                <w:rFonts w:ascii="Garamond" w:cs="Garamond" w:eastAsia="Garamond" w:hAnsi="Garamond"/>
                <w:i w:val="1"/>
                <w:iCs w:val="1"/>
                <w:u w:val="single"/>
                <w:rtl w:val="0"/>
              </w:rPr>
              <w:t xml:space="preserve">Note</w:t>
            </w:r>
            <w:r w:rsidDel="00000000" w:rsidR="00000000" w:rsidRPr="00000000">
              <w:rPr>
                <w:rFonts w:ascii="Garamond" w:cs="Garamond" w:eastAsia="Garamond" w:hAnsi="Garamond"/>
                <w:i w:val="1"/>
                <w:iCs w:val="1"/>
                <w:rtl w:val="0"/>
              </w:rPr>
              <w:t xml:space="preserve">: All italicized text is to help Bidders in preparing this form. </w:t>
            </w:r>
          </w:p>
        </w:tc>
      </w:tr>
    </w:tbl>
    <w:p w:rsidR="00000000" w:rsidDel="00000000" w:rsidP="00000000" w:rsidRDefault="00000000" w:rsidRPr="00000000" w14:paraId="00000324">
      <w:pPr>
        <w:rPr>
          <w:rFonts w:ascii="Garamond" w:cs="Garamond" w:eastAsia="Garamond" w:hAnsi="Garamond"/>
        </w:rPr>
      </w:pPr>
      <w:r w:rsidDel="00000000" w:rsidR="00000000" w:rsidRPr="00000000">
        <w:rPr>
          <w:rtl w:val="0"/>
        </w:rPr>
      </w:r>
    </w:p>
    <w:p w:rsidR="00000000" w:rsidDel="00000000" w:rsidP="00000000" w:rsidRDefault="00000000" w:rsidRPr="00000000" w14:paraId="00000325">
      <w:pPr>
        <w:tabs>
          <w:tab w:val="right" w:leader="none" w:pos="9000"/>
        </w:tabs>
        <w:rPr>
          <w:rFonts w:ascii="Garamond" w:cs="Garamond" w:eastAsia="Garamond" w:hAnsi="Garamond"/>
        </w:rPr>
      </w:pPr>
      <w:r w:rsidDel="00000000" w:rsidR="00000000" w:rsidRPr="00000000">
        <w:rPr>
          <w:rtl w:val="0"/>
        </w:rPr>
      </w:r>
    </w:p>
    <w:p w:rsidR="00000000" w:rsidDel="00000000" w:rsidP="00000000" w:rsidRDefault="00000000" w:rsidRPr="00000000" w14:paraId="00000326">
      <w:pPr>
        <w:tabs>
          <w:tab w:val="right" w:leader="none" w:pos="9000"/>
        </w:tabs>
        <w:rPr>
          <w:rFonts w:ascii="Garamond" w:cs="Garamond" w:eastAsia="Garamond" w:hAnsi="Garamond"/>
          <w:i w:val="1"/>
          <w:iCs w:val="1"/>
        </w:rPr>
      </w:pPr>
      <w:r w:rsidDel="00000000" w:rsidR="00000000" w:rsidRPr="00000000">
        <w:rPr>
          <w:rFonts w:ascii="Garamond" w:cs="Garamond" w:eastAsia="Garamond" w:hAnsi="Garamond"/>
          <w:b w:val="1"/>
          <w:bCs w:val="1"/>
          <w:rtl w:val="0"/>
        </w:rPr>
        <w:t xml:space="preserve">Date of this Bid submission</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date (as day, month and year) of Bid submission]</w:t>
      </w:r>
    </w:p>
    <w:p w:rsidR="00000000" w:rsidDel="00000000" w:rsidP="00000000" w:rsidRDefault="00000000" w:rsidRPr="00000000" w14:paraId="00000327">
      <w:pPr>
        <w:tabs>
          <w:tab w:val="right" w:leader="none" w:pos="9000"/>
        </w:tabs>
        <w:rPr>
          <w:rFonts w:ascii="Garamond" w:cs="Garamond" w:eastAsia="Garamond" w:hAnsi="Garamond"/>
        </w:rPr>
      </w:pPr>
      <w:r w:rsidDel="00000000" w:rsidR="00000000" w:rsidRPr="00000000">
        <w:rPr>
          <w:rFonts w:ascii="Garamond" w:cs="Garamond" w:eastAsia="Garamond" w:hAnsi="Garamond"/>
          <w:b w:val="1"/>
          <w:bCs w:val="1"/>
          <w:rtl w:val="0"/>
        </w:rPr>
        <w:t xml:space="preserve">RFB No.:</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number of RFB process</w:t>
      </w:r>
      <w:r w:rsidDel="00000000" w:rsidR="00000000" w:rsidRPr="00000000">
        <w:rPr>
          <w:rFonts w:ascii="Garamond" w:cs="Garamond" w:eastAsia="Garamond" w:hAnsi="Garamond"/>
          <w:rtl w:val="0"/>
        </w:rPr>
        <w:t xml:space="preserve">]</w:t>
      </w:r>
    </w:p>
    <w:p w:rsidR="00000000" w:rsidDel="00000000" w:rsidP="00000000" w:rsidRDefault="00000000" w:rsidRPr="00000000" w14:paraId="00000328">
      <w:pPr>
        <w:tabs>
          <w:tab w:val="right" w:leader="none" w:pos="9000"/>
        </w:tabs>
        <w:rPr>
          <w:rFonts w:ascii="Garamond" w:cs="Garamond" w:eastAsia="Garamond" w:hAnsi="Garamond"/>
        </w:rPr>
      </w:pPr>
      <w:r w:rsidDel="00000000" w:rsidR="00000000" w:rsidRPr="00000000">
        <w:rPr>
          <w:rFonts w:ascii="Garamond" w:cs="Garamond" w:eastAsia="Garamond" w:hAnsi="Garamond"/>
          <w:b w:val="1"/>
          <w:bCs w:val="1"/>
          <w:rtl w:val="0"/>
        </w:rPr>
        <w:t xml:space="preserve">Request for Bid No</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identification</w:t>
      </w:r>
      <w:r w:rsidDel="00000000" w:rsidR="00000000" w:rsidRPr="00000000">
        <w:rPr>
          <w:rFonts w:ascii="Garamond" w:cs="Garamond" w:eastAsia="Garamond" w:hAnsi="Garamond"/>
          <w:rtl w:val="0"/>
        </w:rPr>
        <w:t xml:space="preserve">]</w:t>
      </w:r>
    </w:p>
    <w:p w:rsidR="00000000" w:rsidDel="00000000" w:rsidP="00000000" w:rsidRDefault="00000000" w:rsidRPr="00000000" w14:paraId="00000329">
      <w:pPr>
        <w:rPr>
          <w:rFonts w:ascii="Garamond" w:cs="Garamond" w:eastAsia="Garamond" w:hAnsi="Garamond"/>
        </w:rPr>
      </w:pPr>
      <w:r w:rsidDel="00000000" w:rsidR="00000000" w:rsidRPr="00000000">
        <w:rPr>
          <w:rFonts w:ascii="Garamond" w:cs="Garamond" w:eastAsia="Garamond" w:hAnsi="Garamond"/>
          <w:b w:val="1"/>
          <w:bCs w:val="1"/>
          <w:rtl w:val="0"/>
        </w:rPr>
        <w:t xml:space="preserve">Alternative No.</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1"/>
          <w:iCs w:val="1"/>
          <w:rtl w:val="0"/>
        </w:rPr>
        <w:t xml:space="preserve">insert identification No if this is a Bid for an alternative</w:t>
      </w:r>
      <w:r w:rsidDel="00000000" w:rsidR="00000000" w:rsidRPr="00000000">
        <w:rPr>
          <w:rFonts w:ascii="Garamond" w:cs="Garamond" w:eastAsia="Garamond" w:hAnsi="Garamond"/>
          <w:rtl w:val="0"/>
        </w:rPr>
        <w:t xml:space="preserve">]</w:t>
      </w:r>
    </w:p>
    <w:p w:rsidR="00000000" w:rsidDel="00000000" w:rsidP="00000000" w:rsidRDefault="00000000" w:rsidRPr="00000000" w14:paraId="0000032A">
      <w:pPr>
        <w:rPr>
          <w:rFonts w:ascii="Garamond" w:cs="Garamond" w:eastAsia="Garamond" w:hAnsi="Garamond"/>
        </w:rPr>
      </w:pPr>
      <w:r w:rsidDel="00000000" w:rsidR="00000000" w:rsidRPr="00000000">
        <w:rPr>
          <w:rtl w:val="0"/>
        </w:rPr>
      </w:r>
    </w:p>
    <w:p w:rsidR="00000000" w:rsidDel="00000000" w:rsidP="00000000" w:rsidRDefault="00000000" w:rsidRPr="00000000" w14:paraId="0000032B">
      <w:pPr>
        <w:rPr>
          <w:rFonts w:ascii="Garamond" w:cs="Garamond" w:eastAsia="Garamond" w:hAnsi="Garamond"/>
          <w:b w:val="1"/>
          <w:bCs w:val="1"/>
        </w:rPr>
      </w:pPr>
      <w:r w:rsidDel="00000000" w:rsidR="00000000" w:rsidRPr="00000000">
        <w:rPr>
          <w:rFonts w:ascii="Garamond" w:cs="Garamond" w:eastAsia="Garamond" w:hAnsi="Garamond"/>
          <w:rtl w:val="0"/>
        </w:rPr>
        <w:t xml:space="preserve">To: </w:t>
      </w: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b w:val="1"/>
          <w:bCs w:val="1"/>
          <w:i w:val="1"/>
          <w:iCs w:val="1"/>
          <w:rtl w:val="0"/>
        </w:rPr>
        <w:t xml:space="preserve">insert complete name of Purchaser</w:t>
      </w:r>
      <w:r w:rsidDel="00000000" w:rsidR="00000000" w:rsidRPr="00000000">
        <w:rPr>
          <w:rFonts w:ascii="Garamond" w:cs="Garamond" w:eastAsia="Garamond" w:hAnsi="Garamond"/>
          <w:b w:val="1"/>
          <w:bCs w:val="1"/>
          <w:rtl w:val="0"/>
        </w:rPr>
        <w:t xml:space="preserve">]</w:t>
      </w:r>
    </w:p>
    <w:p w:rsidR="00000000" w:rsidDel="00000000" w:rsidP="00000000" w:rsidRDefault="00000000" w:rsidRPr="00000000" w14:paraId="0000032C">
      <w:pPr>
        <w:rPr>
          <w:rFonts w:ascii="Garamond" w:cs="Garamond" w:eastAsia="Garamond" w:hAnsi="Garamond"/>
        </w:rPr>
      </w:pPr>
      <w:r w:rsidDel="00000000" w:rsidR="00000000" w:rsidRPr="00000000">
        <w:rPr>
          <w:rtl w:val="0"/>
        </w:rPr>
      </w:r>
    </w:p>
    <w:p w:rsidR="00000000" w:rsidDel="00000000" w:rsidP="00000000" w:rsidRDefault="00000000" w:rsidRPr="00000000" w14:paraId="0000032D">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No reservations:</w:t>
      </w:r>
      <w:r w:rsidDel="00000000" w:rsidR="00000000" w:rsidRPr="00000000">
        <w:rPr>
          <w:rFonts w:ascii="Garamond" w:cs="Garamond" w:eastAsia="Garamond" w:hAnsi="Garamond"/>
          <w:rtl w:val="0"/>
        </w:rPr>
        <w:t xml:space="preserve"> We have examined and have no reservations to the bidding document, including Addenda issued in accordance with Instructions to Bidders (ITB 8);</w:t>
      </w:r>
    </w:p>
    <w:p w:rsidR="00000000" w:rsidDel="00000000" w:rsidP="00000000" w:rsidRDefault="00000000" w:rsidRPr="00000000" w14:paraId="0000032E">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Eligibility</w:t>
      </w:r>
      <w:r w:rsidDel="00000000" w:rsidR="00000000" w:rsidRPr="00000000">
        <w:rPr>
          <w:rFonts w:ascii="Garamond" w:cs="Garamond" w:eastAsia="Garamond" w:hAnsi="Garamond"/>
          <w:rtl w:val="0"/>
        </w:rPr>
        <w:t xml:space="preserve">: We meet the eligibility requirements and have no conflict of interest in accordance with ITB 4;</w:t>
      </w:r>
    </w:p>
    <w:p w:rsidR="00000000" w:rsidDel="00000000" w:rsidP="00000000" w:rsidRDefault="00000000" w:rsidRPr="00000000" w14:paraId="0000032F">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Bid/Proposal-Securing Declaration</w:t>
      </w:r>
      <w:r w:rsidDel="00000000" w:rsidR="00000000" w:rsidRPr="00000000">
        <w:rPr>
          <w:rFonts w:ascii="Garamond" w:cs="Garamond" w:eastAsia="Garamond" w:hAnsi="Garamond"/>
          <w:rtl w:val="0"/>
        </w:rPr>
        <w:t xml:space="preserve">: We have not been suspended nor declared ineligible by the Purchaser based on execution of a Bid-Securing Declaration or Proposal-Securing Declaration in the Purchaser’s Country in accordance with ITB 4.7;</w:t>
      </w:r>
    </w:p>
    <w:p w:rsidR="00000000" w:rsidDel="00000000" w:rsidP="00000000" w:rsidRDefault="00000000" w:rsidRPr="00000000" w14:paraId="00000330">
      <w:pPr>
        <w:numPr>
          <w:ilvl w:val="0"/>
          <w:numId w:val="66"/>
        </w:numPr>
        <w:pBdr>
          <w:top w:space="0" w:sz="0" w:val="nil"/>
          <w:left w:space="0" w:sz="0" w:val="nil"/>
          <w:bottom w:space="0" w:sz="0" w:val="nil"/>
          <w:right w:space="0" w:sz="0" w:val="nil"/>
          <w:between w:space="0" w:sz="0" w:val="nil"/>
        </w:pBdr>
        <w:spacing w:after="200" w:lineRule="auto"/>
        <w:ind w:left="432" w:hanging="432"/>
        <w:jc w:val="both"/>
        <w:rPr>
          <w:rFonts w:ascii="Garamond" w:cs="Garamond" w:eastAsia="Garamond" w:hAnsi="Garamond"/>
        </w:rPr>
      </w:pPr>
      <w:r w:rsidDel="00000000" w:rsidR="00000000" w:rsidRPr="00000000">
        <w:rPr>
          <w:rFonts w:ascii="Garamond" w:cs="Garamond" w:eastAsia="Garamond" w:hAnsi="Garamond"/>
          <w:b w:val="1"/>
          <w:bCs w:val="1"/>
          <w:rtl w:val="0"/>
        </w:rPr>
        <w:t xml:space="preserve">Conformity:</w:t>
      </w:r>
      <w:r w:rsidDel="00000000" w:rsidR="00000000" w:rsidRPr="00000000">
        <w:rPr>
          <w:rFonts w:ascii="Garamond" w:cs="Garamond" w:eastAsia="Garamond" w:hAnsi="Garamond"/>
          <w:rtl w:val="0"/>
        </w:rPr>
        <w:t xml:space="preserve"> We offer to supply in conformity with the bidding document and in accordance with the Delivery Schedules specified in the Schedule of Requirements the following Goods: [</w:t>
      </w:r>
      <w:r w:rsidDel="00000000" w:rsidR="00000000" w:rsidRPr="00000000">
        <w:rPr>
          <w:rFonts w:ascii="Garamond" w:cs="Garamond" w:eastAsia="Garamond" w:hAnsi="Garamond"/>
          <w:i w:val="1"/>
          <w:iCs w:val="1"/>
          <w:rtl w:val="0"/>
        </w:rPr>
        <w:t xml:space="preserve">insert a brief description of the Goods and Related Services</w:t>
      </w:r>
      <w:r w:rsidDel="00000000" w:rsidR="00000000" w:rsidRPr="00000000">
        <w:rPr>
          <w:rFonts w:ascii="Garamond" w:cs="Garamond" w:eastAsia="Garamond" w:hAnsi="Garamond"/>
          <w:rtl w:val="0"/>
        </w:rPr>
        <w:t xml:space="preserve">];</w:t>
      </w:r>
    </w:p>
    <w:p w:rsidR="00000000" w:rsidDel="00000000" w:rsidP="00000000" w:rsidRDefault="00000000" w:rsidRPr="00000000" w14:paraId="00000331">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Bid Price</w:t>
      </w:r>
      <w:r w:rsidDel="00000000" w:rsidR="00000000" w:rsidRPr="00000000">
        <w:rPr>
          <w:rFonts w:ascii="Garamond" w:cs="Garamond" w:eastAsia="Garamond" w:hAnsi="Garamond"/>
          <w:rtl w:val="0"/>
        </w:rPr>
        <w:t xml:space="preserve">: The total price of our Bid, excluding any discounts offered in item (f) below is: </w:t>
      </w:r>
    </w:p>
    <w:p w:rsidR="00000000" w:rsidDel="00000000" w:rsidP="00000000" w:rsidRDefault="00000000" w:rsidRPr="00000000" w14:paraId="00000332">
      <w:pPr>
        <w:pBdr>
          <w:top w:space="0" w:sz="0" w:val="nil"/>
          <w:left w:space="0" w:sz="0" w:val="nil"/>
          <w:bottom w:space="0" w:sz="0" w:val="nil"/>
          <w:right w:space="0" w:sz="0" w:val="nil"/>
          <w:between w:space="0" w:sz="0" w:val="nil"/>
        </w:pBdr>
        <w:ind w:left="1080" w:firstLine="0"/>
        <w:rPr>
          <w:rFonts w:ascii="Garamond" w:cs="Garamond" w:eastAsia="Garamond" w:hAnsi="Garamond"/>
          <w:u w:val="single"/>
        </w:rPr>
      </w:pPr>
      <w:r w:rsidDel="00000000" w:rsidR="00000000" w:rsidRPr="00000000">
        <w:rPr>
          <w:rFonts w:ascii="Garamond" w:cs="Garamond" w:eastAsia="Garamond" w:hAnsi="Garamond"/>
          <w:rtl w:val="0"/>
        </w:rPr>
        <w:t xml:space="preserve">Option 1, in case of one lot:  Total price is: </w:t>
      </w:r>
      <w:r w:rsidDel="00000000" w:rsidR="00000000" w:rsidRPr="00000000">
        <w:rPr>
          <w:rFonts w:ascii="Garamond" w:cs="Garamond" w:eastAsia="Garamond" w:hAnsi="Garamond"/>
          <w:u w:val="single"/>
          <w:rtl w:val="0"/>
        </w:rPr>
        <w:t xml:space="preserve">[</w:t>
      </w:r>
      <w:r w:rsidDel="00000000" w:rsidR="00000000" w:rsidRPr="00000000">
        <w:rPr>
          <w:rFonts w:ascii="Garamond" w:cs="Garamond" w:eastAsia="Garamond" w:hAnsi="Garamond"/>
          <w:i w:val="1"/>
          <w:iCs w:val="1"/>
          <w:u w:val="single"/>
          <w:rtl w:val="0"/>
        </w:rPr>
        <w:t xml:space="preserve">insert the total price of the Bid in words and figures, indicating the various amounts and the respective currencies</w:t>
      </w:r>
      <w:r w:rsidDel="00000000" w:rsidR="00000000" w:rsidRPr="00000000">
        <w:rPr>
          <w:rFonts w:ascii="Garamond" w:cs="Garamond" w:eastAsia="Garamond" w:hAnsi="Garamond"/>
          <w:u w:val="single"/>
          <w:rtl w:val="0"/>
        </w:rPr>
        <w:t xml:space="preserve">];</w:t>
      </w:r>
    </w:p>
    <w:p w:rsidR="00000000" w:rsidDel="00000000" w:rsidP="00000000" w:rsidRDefault="00000000" w:rsidRPr="00000000" w14:paraId="00000333">
      <w:pPr>
        <w:pBdr>
          <w:top w:space="0" w:sz="0" w:val="nil"/>
          <w:left w:space="0" w:sz="0" w:val="nil"/>
          <w:bottom w:space="0" w:sz="0" w:val="nil"/>
          <w:right w:space="0" w:sz="0" w:val="nil"/>
          <w:between w:space="0" w:sz="0" w:val="nil"/>
        </w:pBdr>
        <w:ind w:left="1080" w:firstLine="0"/>
        <w:rPr>
          <w:rFonts w:ascii="Garamond" w:cs="Garamond" w:eastAsia="Garamond" w:hAnsi="Garamond"/>
        </w:rPr>
      </w:pP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ind w:left="1080" w:firstLine="0"/>
        <w:rPr>
          <w:rFonts w:ascii="Garamond" w:cs="Garamond" w:eastAsia="Garamond" w:hAnsi="Garamond"/>
        </w:rPr>
      </w:pPr>
      <w:r w:rsidDel="00000000" w:rsidR="00000000" w:rsidRPr="00000000">
        <w:rPr>
          <w:rFonts w:ascii="Garamond" w:cs="Garamond" w:eastAsia="Garamond" w:hAnsi="Garamond"/>
          <w:rtl w:val="0"/>
        </w:rPr>
        <w:t xml:space="preserve">Or </w:t>
      </w:r>
    </w:p>
    <w:p w:rsidR="00000000" w:rsidDel="00000000" w:rsidP="00000000" w:rsidRDefault="00000000" w:rsidRPr="00000000" w14:paraId="00000335">
      <w:pPr>
        <w:pBdr>
          <w:top w:space="0" w:sz="0" w:val="nil"/>
          <w:left w:space="0" w:sz="0" w:val="nil"/>
          <w:bottom w:space="0" w:sz="0" w:val="nil"/>
          <w:right w:space="0" w:sz="0" w:val="nil"/>
          <w:between w:space="0" w:sz="0" w:val="nil"/>
        </w:pBdr>
        <w:ind w:left="1080" w:firstLine="0"/>
        <w:rPr>
          <w:rFonts w:ascii="Garamond" w:cs="Garamond" w:eastAsia="Garamond" w:hAnsi="Garamond"/>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200" w:lineRule="auto"/>
        <w:ind w:left="1080" w:firstLine="0"/>
        <w:jc w:val="both"/>
        <w:rPr>
          <w:rFonts w:ascii="Garamond" w:cs="Garamond" w:eastAsia="Garamond" w:hAnsi="Garamond"/>
        </w:rPr>
      </w:pPr>
      <w:bookmarkStart w:colFirst="0" w:colLast="0" w:name="_heading=h.hbjj3oblf02h" w:id="79"/>
      <w:bookmarkEnd w:id="79"/>
      <w:r w:rsidDel="00000000" w:rsidR="00000000" w:rsidRPr="00000000">
        <w:rPr>
          <w:rFonts w:ascii="Garamond" w:cs="Garamond" w:eastAsia="Garamond" w:hAnsi="Garamond"/>
          <w:rtl w:val="0"/>
        </w:rPr>
        <w:t xml:space="preserve">Option 2, in case of multiple lots: (a) Total price of each lot [</w:t>
      </w:r>
      <w:r w:rsidDel="00000000" w:rsidR="00000000" w:rsidRPr="00000000">
        <w:rPr>
          <w:rFonts w:ascii="Garamond" w:cs="Garamond" w:eastAsia="Garamond" w:hAnsi="Garamond"/>
          <w:i w:val="1"/>
          <w:iCs w:val="1"/>
          <w:rtl w:val="0"/>
        </w:rPr>
        <w:t xml:space="preserve">insert the total price of each lot in words and figures, indicating the various amounts and the respective currencies</w:t>
      </w:r>
      <w:r w:rsidDel="00000000" w:rsidR="00000000" w:rsidRPr="00000000">
        <w:rPr>
          <w:rFonts w:ascii="Garamond" w:cs="Garamond" w:eastAsia="Garamond" w:hAnsi="Garamond"/>
          <w:rtl w:val="0"/>
        </w:rPr>
        <w:t xml:space="preserve">]; and (b) Total price of all lots (sum of all lots) [</w:t>
      </w:r>
      <w:r w:rsidDel="00000000" w:rsidR="00000000" w:rsidRPr="00000000">
        <w:rPr>
          <w:rFonts w:ascii="Garamond" w:cs="Garamond" w:eastAsia="Garamond" w:hAnsi="Garamond"/>
          <w:i w:val="1"/>
          <w:iCs w:val="1"/>
          <w:rtl w:val="0"/>
        </w:rPr>
        <w:t xml:space="preserve">insert the total price of all lots in words and figures, indicating the various amounts and the respective currencies</w:t>
      </w:r>
      <w:r w:rsidDel="00000000" w:rsidR="00000000" w:rsidRPr="00000000">
        <w:rPr>
          <w:rFonts w:ascii="Garamond" w:cs="Garamond" w:eastAsia="Garamond" w:hAnsi="Garamond"/>
          <w:rtl w:val="0"/>
        </w:rPr>
        <w:t xml:space="preserve">];</w:t>
      </w:r>
    </w:p>
    <w:p w:rsidR="00000000" w:rsidDel="00000000" w:rsidP="00000000" w:rsidRDefault="00000000" w:rsidRPr="00000000" w14:paraId="00000337">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Discounts</w:t>
      </w:r>
      <w:r w:rsidDel="00000000" w:rsidR="00000000" w:rsidRPr="00000000">
        <w:rPr>
          <w:rFonts w:ascii="Garamond" w:cs="Garamond" w:eastAsia="Garamond" w:hAnsi="Garamond"/>
          <w:rtl w:val="0"/>
        </w:rPr>
        <w:t xml:space="preserve">: The discounts offered and the methodology for their application are: </w:t>
      </w:r>
    </w:p>
    <w:p w:rsidR="00000000" w:rsidDel="00000000" w:rsidP="00000000" w:rsidRDefault="00000000" w:rsidRPr="00000000" w14:paraId="00000338">
      <w:pPr>
        <w:spacing w:after="200" w:lineRule="auto"/>
        <w:ind w:left="864" w:hanging="432"/>
        <w:rPr>
          <w:rFonts w:ascii="Garamond" w:cs="Garamond" w:eastAsia="Garamond" w:hAnsi="Garamond"/>
        </w:rPr>
      </w:pPr>
      <w:r w:rsidDel="00000000" w:rsidR="00000000" w:rsidRPr="00000000">
        <w:rPr>
          <w:rFonts w:ascii="Garamond" w:cs="Garamond" w:eastAsia="Garamond" w:hAnsi="Garamond"/>
          <w:rtl w:val="0"/>
        </w:rPr>
        <w:t xml:space="preserve">(i) The discounts offered are: [</w:t>
      </w:r>
      <w:r w:rsidDel="00000000" w:rsidR="00000000" w:rsidRPr="00000000">
        <w:rPr>
          <w:rFonts w:ascii="Garamond" w:cs="Garamond" w:eastAsia="Garamond" w:hAnsi="Garamond"/>
          <w:i w:val="1"/>
          <w:iCs w:val="1"/>
          <w:rtl w:val="0"/>
        </w:rPr>
        <w:t xml:space="preserve">Specify in detail each discount offered.</w:t>
      </w:r>
      <w:r w:rsidDel="00000000" w:rsidR="00000000" w:rsidRPr="00000000">
        <w:rPr>
          <w:rFonts w:ascii="Garamond" w:cs="Garamond" w:eastAsia="Garamond" w:hAnsi="Garamond"/>
          <w:rtl w:val="0"/>
        </w:rPr>
        <w:t xml:space="preserve">]</w:t>
      </w:r>
    </w:p>
    <w:p w:rsidR="00000000" w:rsidDel="00000000" w:rsidP="00000000" w:rsidRDefault="00000000" w:rsidRPr="00000000" w14:paraId="00000339">
      <w:pPr>
        <w:spacing w:after="200" w:lineRule="auto"/>
        <w:ind w:left="864" w:hanging="432"/>
        <w:rPr>
          <w:rFonts w:ascii="Garamond" w:cs="Garamond" w:eastAsia="Garamond" w:hAnsi="Garamond"/>
        </w:rPr>
      </w:pPr>
      <w:r w:rsidDel="00000000" w:rsidR="00000000" w:rsidRPr="00000000">
        <w:rPr>
          <w:rFonts w:ascii="Garamond" w:cs="Garamond" w:eastAsia="Garamond" w:hAnsi="Garamond"/>
          <w:rtl w:val="0"/>
        </w:rPr>
        <w:t xml:space="preserve">(ii) The exact method of calculations to determine the net price after application of discounts is shown below: [</w:t>
      </w:r>
      <w:r w:rsidDel="00000000" w:rsidR="00000000" w:rsidRPr="00000000">
        <w:rPr>
          <w:rFonts w:ascii="Garamond" w:cs="Garamond" w:eastAsia="Garamond" w:hAnsi="Garamond"/>
          <w:i w:val="1"/>
          <w:iCs w:val="1"/>
          <w:rtl w:val="0"/>
        </w:rPr>
        <w:t xml:space="preserve">Specify in detail the method that shall be used to apply the discounts</w:t>
      </w:r>
      <w:r w:rsidDel="00000000" w:rsidR="00000000" w:rsidRPr="00000000">
        <w:rPr>
          <w:rFonts w:ascii="Garamond" w:cs="Garamond" w:eastAsia="Garamond" w:hAnsi="Garamond"/>
          <w:rtl w:val="0"/>
        </w:rPr>
        <w:t xml:space="preserve">];</w:t>
      </w:r>
    </w:p>
    <w:p w:rsidR="00000000" w:rsidDel="00000000" w:rsidP="00000000" w:rsidRDefault="00000000" w:rsidRPr="00000000" w14:paraId="0000033A">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bookmarkStart w:colFirst="0" w:colLast="0" w:name="_heading=h.2azgbmlb6ms3" w:id="80"/>
      <w:bookmarkEnd w:id="80"/>
      <w:r w:rsidDel="00000000" w:rsidR="00000000" w:rsidRPr="00000000">
        <w:rPr>
          <w:rFonts w:ascii="Garamond" w:cs="Garamond" w:eastAsia="Garamond" w:hAnsi="Garamond"/>
          <w:b w:val="1"/>
          <w:bCs w:val="1"/>
          <w:rtl w:val="0"/>
        </w:rPr>
        <w:t xml:space="preserve">Bid Validity</w:t>
      </w:r>
      <w:r w:rsidDel="00000000" w:rsidR="00000000" w:rsidRPr="00000000">
        <w:rPr>
          <w:rFonts w:ascii="Garamond" w:cs="Garamond" w:eastAsia="Garamond" w:hAnsi="Garamond"/>
          <w:rtl w:val="0"/>
        </w:rPr>
        <w:t xml:space="preserve">: Our Bid shall be valid until </w:t>
      </w:r>
      <w:r w:rsidDel="00000000" w:rsidR="00000000" w:rsidRPr="00000000">
        <w:rPr>
          <w:rFonts w:ascii="Garamond" w:cs="Garamond" w:eastAsia="Garamond" w:hAnsi="Garamond"/>
          <w:i w:val="1"/>
          <w:iCs w:val="1"/>
          <w:rtl w:val="0"/>
        </w:rPr>
        <w:t xml:space="preserve">[insert day, month and year in accordance with ITB 18.1],</w:t>
      </w:r>
      <w:r w:rsidDel="00000000" w:rsidR="00000000" w:rsidRPr="00000000">
        <w:rPr>
          <w:rFonts w:ascii="Garamond" w:cs="Garamond" w:eastAsia="Garamond" w:hAnsi="Garamond"/>
          <w:rtl w:val="0"/>
        </w:rPr>
        <w:t xml:space="preserve"> and it shall remain binding upon us and may be accepted at any time before the expiration of that period;</w:t>
      </w:r>
    </w:p>
    <w:p w:rsidR="00000000" w:rsidDel="00000000" w:rsidP="00000000" w:rsidRDefault="00000000" w:rsidRPr="00000000" w14:paraId="0000033B">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Performance Security</w:t>
      </w:r>
      <w:r w:rsidDel="00000000" w:rsidR="00000000" w:rsidRPr="00000000">
        <w:rPr>
          <w:rFonts w:ascii="Garamond" w:cs="Garamond" w:eastAsia="Garamond" w:hAnsi="Garamond"/>
          <w:rtl w:val="0"/>
        </w:rPr>
        <w:t xml:space="preserve">: If our Bid is accepted, we commit to obtain a performance security in accordance with the bidding document;</w:t>
      </w:r>
    </w:p>
    <w:p w:rsidR="00000000" w:rsidDel="00000000" w:rsidP="00000000" w:rsidRDefault="00000000" w:rsidRPr="00000000" w14:paraId="0000033C">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One Bid per Bidder</w:t>
      </w:r>
      <w:r w:rsidDel="00000000" w:rsidR="00000000" w:rsidRPr="00000000">
        <w:rPr>
          <w:rFonts w:ascii="Garamond" w:cs="Garamond" w:eastAsia="Garamond" w:hAnsi="Garamond"/>
          <w:rtl w:val="0"/>
        </w:rPr>
        <w:t xml:space="preserve">: We are not submitting any other Bid(s) as an individual Bidder, and we</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are not participating in any other Bid(s) as a Joint Venture member, or as a subcontractor, and meet the requirements of ITB 4.3, other than alternative Bids submitted in accordance with ITB 13;</w:t>
      </w:r>
    </w:p>
    <w:p w:rsidR="00000000" w:rsidDel="00000000" w:rsidP="00000000" w:rsidRDefault="00000000" w:rsidRPr="00000000" w14:paraId="0000033D">
      <w:pPr>
        <w:numPr>
          <w:ilvl w:val="0"/>
          <w:numId w:val="66"/>
        </w:numPr>
        <w:pBdr>
          <w:top w:space="0" w:sz="0" w:val="nil"/>
          <w:left w:space="0" w:sz="0" w:val="nil"/>
          <w:bottom w:space="0" w:sz="0" w:val="nil"/>
          <w:right w:space="0" w:sz="0" w:val="nil"/>
          <w:between w:space="0" w:sz="0" w:val="nil"/>
        </w:pBdr>
        <w:spacing w:after="200" w:lineRule="auto"/>
        <w:ind w:left="432" w:hanging="432"/>
        <w:jc w:val="both"/>
        <w:rPr>
          <w:rFonts w:ascii="Garamond" w:cs="Garamond" w:eastAsia="Garamond" w:hAnsi="Garamond"/>
        </w:rPr>
      </w:pPr>
      <w:r w:rsidDel="00000000" w:rsidR="00000000" w:rsidRPr="00000000">
        <w:rPr>
          <w:rFonts w:ascii="Garamond" w:cs="Garamond" w:eastAsia="Garamond" w:hAnsi="Garamond"/>
          <w:b w:val="1"/>
          <w:bCs w:val="1"/>
          <w:rtl w:val="0"/>
        </w:rPr>
        <w:t xml:space="preserve">Suspension and Debarment</w:t>
      </w:r>
      <w:r w:rsidDel="00000000" w:rsidR="00000000" w:rsidRPr="00000000">
        <w:rPr>
          <w:rFonts w:ascii="Garamond" w:cs="Garamond" w:eastAsia="Garamond" w:hAnsi="Garamond"/>
          <w:rtl w:val="0"/>
        </w:rPr>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Purchaser’s Country laws or official regulations or pursuant to a decision of the United Nations Security Council;</w:t>
      </w:r>
    </w:p>
    <w:p w:rsidR="00000000" w:rsidDel="00000000" w:rsidP="00000000" w:rsidRDefault="00000000" w:rsidRPr="00000000" w14:paraId="0000033E">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State-owned enterprise or institution</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select the appropriate option and delete the other</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We are not a state-owned enterprise or institution</w:t>
      </w:r>
      <w:r w:rsidDel="00000000" w:rsidR="00000000" w:rsidRPr="00000000">
        <w:rPr>
          <w:rFonts w:ascii="Garamond" w:cs="Garamond" w:eastAsia="Garamond" w:hAnsi="Garamond"/>
          <w:rtl w:val="0"/>
        </w:rPr>
        <w:t xml:space="preserve">] / [</w:t>
      </w:r>
      <w:r w:rsidDel="00000000" w:rsidR="00000000" w:rsidRPr="00000000">
        <w:rPr>
          <w:rFonts w:ascii="Garamond" w:cs="Garamond" w:eastAsia="Garamond" w:hAnsi="Garamond"/>
          <w:i w:val="1"/>
          <w:iCs w:val="1"/>
          <w:rtl w:val="0"/>
        </w:rPr>
        <w:t xml:space="preserve">We are a state-owned enterprise or institution but meet the requirements of ITB 4.6</w:t>
      </w:r>
      <w:r w:rsidDel="00000000" w:rsidR="00000000" w:rsidRPr="00000000">
        <w:rPr>
          <w:rFonts w:ascii="Garamond" w:cs="Garamond" w:eastAsia="Garamond" w:hAnsi="Garamond"/>
          <w:rtl w:val="0"/>
        </w:rPr>
        <w:t xml:space="preserve">];</w:t>
      </w:r>
    </w:p>
    <w:p w:rsidR="00000000" w:rsidDel="00000000" w:rsidP="00000000" w:rsidRDefault="00000000" w:rsidRPr="00000000" w14:paraId="0000033F">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Binding Contract</w:t>
      </w:r>
      <w:r w:rsidDel="00000000" w:rsidR="00000000" w:rsidRPr="00000000">
        <w:rPr>
          <w:rFonts w:ascii="Garamond" w:cs="Garamond" w:eastAsia="Garamond" w:hAnsi="Garamond"/>
          <w:rtl w:val="0"/>
        </w:rPr>
        <w:t xml:space="preserve">: We understand that this Bid, together with your written acceptance thereof included in your Letter of Acceptance, shall constitute a binding contract between us, until a formal contract is prepared and executed; </w:t>
      </w:r>
    </w:p>
    <w:p w:rsidR="00000000" w:rsidDel="00000000" w:rsidP="00000000" w:rsidRDefault="00000000" w:rsidRPr="00000000" w14:paraId="00000340">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Purchaser Not Bound to Accept</w:t>
      </w:r>
      <w:r w:rsidDel="00000000" w:rsidR="00000000" w:rsidRPr="00000000">
        <w:rPr>
          <w:rFonts w:ascii="Garamond" w:cs="Garamond" w:eastAsia="Garamond" w:hAnsi="Garamond"/>
          <w:rtl w:val="0"/>
        </w:rPr>
        <w:t xml:space="preserve">: We understand that you are not bound to accept the lowest evaluated cost Bid, the Most Advantageous Bid or any other Bid that you may receive; and</w:t>
      </w:r>
    </w:p>
    <w:p w:rsidR="00000000" w:rsidDel="00000000" w:rsidP="00000000" w:rsidRDefault="00000000" w:rsidRPr="00000000" w14:paraId="00000341">
      <w:pPr>
        <w:numPr>
          <w:ilvl w:val="0"/>
          <w:numId w:val="66"/>
        </w:numPr>
        <w:pBdr>
          <w:top w:space="0" w:sz="0" w:val="nil"/>
          <w:left w:space="0" w:sz="0" w:val="nil"/>
          <w:bottom w:space="0" w:sz="0" w:val="nil"/>
          <w:right w:space="0" w:sz="0" w:val="nil"/>
          <w:between w:space="0" w:sz="0" w:val="nil"/>
        </w:pBdr>
        <w:spacing w:after="200" w:lineRule="auto"/>
        <w:ind w:left="432" w:hanging="432"/>
        <w:rPr>
          <w:rFonts w:ascii="Garamond" w:cs="Garamond" w:eastAsia="Garamond" w:hAnsi="Garamond"/>
        </w:rPr>
      </w:pPr>
      <w:r w:rsidDel="00000000" w:rsidR="00000000" w:rsidRPr="00000000">
        <w:rPr>
          <w:rFonts w:ascii="Garamond" w:cs="Garamond" w:eastAsia="Garamond" w:hAnsi="Garamond"/>
          <w:b w:val="1"/>
          <w:bCs w:val="1"/>
          <w:rtl w:val="0"/>
        </w:rPr>
        <w:t xml:space="preserve">Fraud and Corruption</w:t>
      </w:r>
      <w:r w:rsidDel="00000000" w:rsidR="00000000" w:rsidRPr="00000000">
        <w:rPr>
          <w:rFonts w:ascii="Garamond" w:cs="Garamond" w:eastAsia="Garamond" w:hAnsi="Garamond"/>
          <w:rtl w:val="0"/>
        </w:rPr>
        <w:t xml:space="preserve">: We hereby certify that we have taken steps to ensure that no person acting for us or on our behalf engages in any type of Fraud and Corruption.</w:t>
      </w:r>
    </w:p>
    <w:p w:rsidR="00000000" w:rsidDel="00000000" w:rsidP="00000000" w:rsidRDefault="00000000" w:rsidRPr="00000000" w14:paraId="00000342">
      <w:pPr>
        <w:rPr>
          <w:rFonts w:ascii="Garamond" w:cs="Garamond" w:eastAsia="Garamond" w:hAnsi="Garamond"/>
        </w:rPr>
      </w:pPr>
      <w:r w:rsidDel="00000000" w:rsidR="00000000" w:rsidRPr="00000000">
        <w:rPr>
          <w:rtl w:val="0"/>
        </w:rPr>
      </w:r>
    </w:p>
    <w:p w:rsidR="00000000" w:rsidDel="00000000" w:rsidP="00000000" w:rsidRDefault="00000000" w:rsidRPr="00000000" w14:paraId="00000343">
      <w:pPr>
        <w:rPr>
          <w:rFonts w:ascii="Garamond" w:cs="Garamond" w:eastAsia="Garamond" w:hAnsi="Garamond"/>
        </w:rPr>
      </w:pPr>
      <w:r w:rsidDel="00000000" w:rsidR="00000000" w:rsidRPr="00000000">
        <w:rPr>
          <w:rFonts w:ascii="Garamond" w:cs="Garamond" w:eastAsia="Garamond" w:hAnsi="Garamond"/>
          <w:b w:val="1"/>
          <w:bCs w:val="1"/>
          <w:rtl w:val="0"/>
        </w:rPr>
        <w:t xml:space="preserve">Name of the Bidder</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complete name of the Bidder</w:t>
      </w:r>
      <w:r w:rsidDel="00000000" w:rsidR="00000000" w:rsidRPr="00000000">
        <w:rPr>
          <w:rFonts w:ascii="Garamond" w:cs="Garamond" w:eastAsia="Garamond" w:hAnsi="Garamond"/>
          <w:rtl w:val="0"/>
        </w:rPr>
        <w:t xml:space="preserve">]</w:t>
      </w:r>
    </w:p>
    <w:p w:rsidR="00000000" w:rsidDel="00000000" w:rsidP="00000000" w:rsidRDefault="00000000" w:rsidRPr="00000000" w14:paraId="00000344">
      <w:pPr>
        <w:rPr>
          <w:rFonts w:ascii="Garamond" w:cs="Garamond" w:eastAsia="Garamond" w:hAnsi="Garamond"/>
        </w:rPr>
      </w:pPr>
      <w:r w:rsidDel="00000000" w:rsidR="00000000" w:rsidRPr="00000000">
        <w:rPr>
          <w:rtl w:val="0"/>
        </w:rPr>
      </w:r>
    </w:p>
    <w:p w:rsidR="00000000" w:rsidDel="00000000" w:rsidP="00000000" w:rsidRDefault="00000000" w:rsidRPr="00000000" w14:paraId="00000345">
      <w:pPr>
        <w:rPr>
          <w:rFonts w:ascii="Garamond" w:cs="Garamond" w:eastAsia="Garamond" w:hAnsi="Garamond"/>
        </w:rPr>
      </w:pPr>
      <w:r w:rsidDel="00000000" w:rsidR="00000000" w:rsidRPr="00000000">
        <w:rPr>
          <w:rFonts w:ascii="Garamond" w:cs="Garamond" w:eastAsia="Garamond" w:hAnsi="Garamond"/>
          <w:b w:val="1"/>
          <w:bCs w:val="1"/>
          <w:rtl w:val="0"/>
        </w:rPr>
        <w:t xml:space="preserve">Name of the person duly authorized to sign the Bid on behalf of the Bidder</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complete name of person duly authorized to sign the Bid</w:t>
      </w:r>
      <w:r w:rsidDel="00000000" w:rsidR="00000000" w:rsidRPr="00000000">
        <w:rPr>
          <w:rFonts w:ascii="Garamond" w:cs="Garamond" w:eastAsia="Garamond" w:hAnsi="Garamond"/>
          <w:rtl w:val="0"/>
        </w:rPr>
        <w:t xml:space="preserve">]</w:t>
      </w:r>
    </w:p>
    <w:p w:rsidR="00000000" w:rsidDel="00000000" w:rsidP="00000000" w:rsidRDefault="00000000" w:rsidRPr="00000000" w14:paraId="00000346">
      <w:pPr>
        <w:rPr>
          <w:rFonts w:ascii="Garamond" w:cs="Garamond" w:eastAsia="Garamond" w:hAnsi="Garamond"/>
        </w:rPr>
      </w:pPr>
      <w:r w:rsidDel="00000000" w:rsidR="00000000" w:rsidRPr="00000000">
        <w:rPr>
          <w:rtl w:val="0"/>
        </w:rPr>
      </w:r>
    </w:p>
    <w:p w:rsidR="00000000" w:rsidDel="00000000" w:rsidP="00000000" w:rsidRDefault="00000000" w:rsidRPr="00000000" w14:paraId="00000347">
      <w:pPr>
        <w:rPr>
          <w:rFonts w:ascii="Garamond" w:cs="Garamond" w:eastAsia="Garamond" w:hAnsi="Garamond"/>
        </w:rPr>
      </w:pPr>
      <w:r w:rsidDel="00000000" w:rsidR="00000000" w:rsidRPr="00000000">
        <w:rPr>
          <w:rFonts w:ascii="Garamond" w:cs="Garamond" w:eastAsia="Garamond" w:hAnsi="Garamond"/>
          <w:b w:val="1"/>
          <w:bCs w:val="1"/>
          <w:rtl w:val="0"/>
        </w:rPr>
        <w:t xml:space="preserve">Title of the person signing the Bid</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complete title of the person signing the Bid</w:t>
      </w:r>
      <w:r w:rsidDel="00000000" w:rsidR="00000000" w:rsidRPr="00000000">
        <w:rPr>
          <w:rFonts w:ascii="Garamond" w:cs="Garamond" w:eastAsia="Garamond" w:hAnsi="Garamond"/>
          <w:rtl w:val="0"/>
        </w:rPr>
        <w:t xml:space="preserve">]</w:t>
      </w:r>
    </w:p>
    <w:p w:rsidR="00000000" w:rsidDel="00000000" w:rsidP="00000000" w:rsidRDefault="00000000" w:rsidRPr="00000000" w14:paraId="00000348">
      <w:pPr>
        <w:rPr>
          <w:rFonts w:ascii="Garamond" w:cs="Garamond" w:eastAsia="Garamond" w:hAnsi="Garamond"/>
        </w:rPr>
      </w:pPr>
      <w:r w:rsidDel="00000000" w:rsidR="00000000" w:rsidRPr="00000000">
        <w:rPr>
          <w:rtl w:val="0"/>
        </w:rPr>
      </w:r>
    </w:p>
    <w:p w:rsidR="00000000" w:rsidDel="00000000" w:rsidP="00000000" w:rsidRDefault="00000000" w:rsidRPr="00000000" w14:paraId="00000349">
      <w:pPr>
        <w:rPr>
          <w:rFonts w:ascii="Garamond" w:cs="Garamond" w:eastAsia="Garamond" w:hAnsi="Garamond"/>
        </w:rPr>
      </w:pPr>
      <w:r w:rsidDel="00000000" w:rsidR="00000000" w:rsidRPr="00000000">
        <w:rPr>
          <w:rFonts w:ascii="Garamond" w:cs="Garamond" w:eastAsia="Garamond" w:hAnsi="Garamond"/>
          <w:b w:val="1"/>
          <w:bCs w:val="1"/>
          <w:rtl w:val="0"/>
        </w:rPr>
        <w:t xml:space="preserve">Signature of the person named above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signature of person whose name and capacity are shown above</w:t>
      </w:r>
      <w:r w:rsidDel="00000000" w:rsidR="00000000" w:rsidRPr="00000000">
        <w:rPr>
          <w:rFonts w:ascii="Garamond" w:cs="Garamond" w:eastAsia="Garamond" w:hAnsi="Garamond"/>
          <w:rtl w:val="0"/>
        </w:rPr>
        <w:t xml:space="preserve">]</w:t>
      </w:r>
    </w:p>
    <w:p w:rsidR="00000000" w:rsidDel="00000000" w:rsidP="00000000" w:rsidRDefault="00000000" w:rsidRPr="00000000" w14:paraId="0000034A">
      <w:pPr>
        <w:rPr>
          <w:rFonts w:ascii="Garamond" w:cs="Garamond" w:eastAsia="Garamond" w:hAnsi="Garamond"/>
        </w:rPr>
      </w:pPr>
      <w:r w:rsidDel="00000000" w:rsidR="00000000" w:rsidRPr="00000000">
        <w:rPr>
          <w:rtl w:val="0"/>
        </w:rPr>
      </w:r>
    </w:p>
    <w:p w:rsidR="00000000" w:rsidDel="00000000" w:rsidP="00000000" w:rsidRDefault="00000000" w:rsidRPr="00000000" w14:paraId="0000034B">
      <w:pPr>
        <w:rPr>
          <w:rFonts w:ascii="Garamond" w:cs="Garamond" w:eastAsia="Garamond" w:hAnsi="Garamond"/>
        </w:rPr>
      </w:pPr>
      <w:r w:rsidDel="00000000" w:rsidR="00000000" w:rsidRPr="00000000">
        <w:rPr>
          <w:rFonts w:ascii="Garamond" w:cs="Garamond" w:eastAsia="Garamond" w:hAnsi="Garamond"/>
          <w:b w:val="1"/>
          <w:bCs w:val="1"/>
          <w:rtl w:val="0"/>
        </w:rPr>
        <w:t xml:space="preserve">Date signed</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date of signing</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day of</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month</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year</w:t>
      </w:r>
      <w:r w:rsidDel="00000000" w:rsidR="00000000" w:rsidRPr="00000000">
        <w:rPr>
          <w:rFonts w:ascii="Garamond" w:cs="Garamond" w:eastAsia="Garamond" w:hAnsi="Garamond"/>
          <w:rtl w:val="0"/>
        </w:rPr>
        <w:t xml:space="preserve">]</w:t>
      </w:r>
    </w:p>
    <w:p w:rsidR="00000000" w:rsidDel="00000000" w:rsidP="00000000" w:rsidRDefault="00000000" w:rsidRPr="00000000" w14:paraId="0000034C">
      <w:pPr>
        <w:rPr>
          <w:rFonts w:ascii="Garamond" w:cs="Garamond" w:eastAsia="Garamond" w:hAnsi="Garamond"/>
        </w:rPr>
      </w:pPr>
      <w:r w:rsidDel="00000000" w:rsidR="00000000" w:rsidRPr="00000000">
        <w:rPr>
          <w:rtl w:val="0"/>
        </w:rPr>
      </w:r>
    </w:p>
    <w:p w:rsidR="00000000" w:rsidDel="00000000" w:rsidP="00000000" w:rsidRDefault="00000000" w:rsidRPr="00000000" w14:paraId="0000034D">
      <w:pPr>
        <w:rPr>
          <w:rFonts w:ascii="Garamond" w:cs="Garamond" w:eastAsia="Garamond" w:hAnsi="Garamond"/>
        </w:rPr>
      </w:pPr>
      <w:r w:rsidDel="00000000" w:rsidR="00000000" w:rsidRPr="00000000">
        <w:rPr>
          <w:rtl w:val="0"/>
        </w:rPr>
      </w:r>
    </w:p>
    <w:p w:rsidR="00000000" w:rsidDel="00000000" w:rsidP="00000000" w:rsidRDefault="00000000" w:rsidRPr="00000000" w14:paraId="0000034E">
      <w:pPr>
        <w:rPr>
          <w:rFonts w:ascii="Garamond" w:cs="Garamond" w:eastAsia="Garamond" w:hAnsi="Garamond"/>
        </w:rPr>
      </w:pP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rtl w:val="0"/>
        </w:rPr>
        <w:t xml:space="preserve">: In the case of the Bid submitted by a Joint Venture specify the name of the Joint Venture as Bidder.</w:t>
      </w:r>
    </w:p>
    <w:p w:rsidR="00000000" w:rsidDel="00000000" w:rsidP="00000000" w:rsidRDefault="00000000" w:rsidRPr="00000000" w14:paraId="0000034F">
      <w:pPr>
        <w:rPr>
          <w:rFonts w:ascii="Garamond" w:cs="Garamond" w:eastAsia="Garamond" w:hAnsi="Garamond"/>
        </w:rPr>
      </w:pPr>
      <w:r w:rsidDel="00000000" w:rsidR="00000000" w:rsidRPr="00000000">
        <w:rPr>
          <w:rtl w:val="0"/>
        </w:rPr>
      </w:r>
    </w:p>
    <w:p w:rsidR="00000000" w:rsidDel="00000000" w:rsidP="00000000" w:rsidRDefault="00000000" w:rsidRPr="00000000" w14:paraId="00000350">
      <w:pPr>
        <w:rPr>
          <w:rFonts w:ascii="Garamond" w:cs="Garamond" w:eastAsia="Garamond" w:hAnsi="Garamond"/>
        </w:rPr>
      </w:pPr>
      <w:bookmarkStart w:colFirst="0" w:colLast="0" w:name="_heading=h.p85welfu6k5u" w:id="81"/>
      <w:bookmarkEnd w:id="81"/>
      <w:r w:rsidDel="00000000" w:rsidR="00000000" w:rsidRPr="00000000">
        <w:rPr>
          <w:rFonts w:ascii="Garamond" w:cs="Garamond" w:eastAsia="Garamond" w:hAnsi="Garamond"/>
          <w:rtl w:val="0"/>
        </w:rPr>
        <w:t xml:space="preserve">**: A person signing the Bid shall have the power of attorney given by the Bidder. The power of attorney shall be attached with the Bid Schedules.</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bookmarkStart w:colFirst="0" w:colLast="0" w:name="_heading=h.d73zokk4vaya" w:id="82"/>
      <w:bookmarkEnd w:id="82"/>
      <w:r w:rsidDel="00000000" w:rsidR="00000000" w:rsidRPr="00000000">
        <w:rPr>
          <w:rFonts w:ascii="Garamond" w:cs="Garamond" w:eastAsia="Garamond" w:hAnsi="Garamond"/>
          <w:b w:val="1"/>
          <w:bCs w:val="1"/>
          <w:rtl w:val="0"/>
        </w:rPr>
        <w:t xml:space="preserve">Bidder Information Form</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240" w:lineRule="auto"/>
        <w:jc w:val="both"/>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[The Bidder shall fill in this Form in accordance with the instructions indicated below. No alterations to its format shall be permitted and no substitutions shall be accepted.]</w:t>
      </w:r>
    </w:p>
    <w:p w:rsidR="00000000" w:rsidDel="00000000" w:rsidP="00000000" w:rsidRDefault="00000000" w:rsidRPr="00000000" w14:paraId="00000354">
      <w:pPr>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Date: </w:t>
      </w:r>
      <w:r w:rsidDel="00000000" w:rsidR="00000000" w:rsidRPr="00000000">
        <w:rPr>
          <w:rFonts w:ascii="Garamond" w:cs="Garamond" w:eastAsia="Garamond" w:hAnsi="Garamond"/>
          <w:i w:val="1"/>
          <w:iCs w:val="1"/>
          <w:rtl w:val="0"/>
        </w:rPr>
        <w:t xml:space="preserve">[insert date (as day, month and year) of Bid submission</w:t>
      </w:r>
      <w:r w:rsidDel="00000000" w:rsidR="00000000" w:rsidRPr="00000000">
        <w:rPr>
          <w:rFonts w:ascii="Garamond" w:cs="Garamond" w:eastAsia="Garamond" w:hAnsi="Garamond"/>
          <w:rtl w:val="0"/>
        </w:rPr>
        <w:t xml:space="preserve">] </w:t>
      </w:r>
    </w:p>
    <w:p w:rsidR="00000000" w:rsidDel="00000000" w:rsidP="00000000" w:rsidRDefault="00000000" w:rsidRPr="00000000" w14:paraId="00000355">
      <w:pPr>
        <w:tabs>
          <w:tab w:val="right" w:leader="none" w:pos="9360"/>
        </w:tabs>
        <w:ind w:left="720" w:hanging="720"/>
        <w:jc w:val="right"/>
        <w:rPr>
          <w:rFonts w:ascii="Garamond" w:cs="Garamond" w:eastAsia="Garamond" w:hAnsi="Garamond"/>
          <w:i w:val="1"/>
          <w:iCs w:val="1"/>
        </w:rPr>
      </w:pPr>
      <w:r w:rsidDel="00000000" w:rsidR="00000000" w:rsidRPr="00000000">
        <w:rPr>
          <w:rFonts w:ascii="Garamond" w:cs="Garamond" w:eastAsia="Garamond" w:hAnsi="Garamond"/>
          <w:rtl w:val="0"/>
        </w:rPr>
        <w:t xml:space="preserve">RFB No.: </w:t>
      </w:r>
      <w:r w:rsidDel="00000000" w:rsidR="00000000" w:rsidRPr="00000000">
        <w:rPr>
          <w:rFonts w:ascii="Garamond" w:cs="Garamond" w:eastAsia="Garamond" w:hAnsi="Garamond"/>
          <w:i w:val="1"/>
          <w:iCs w:val="1"/>
          <w:rtl w:val="0"/>
        </w:rPr>
        <w:t xml:space="preserve">[insert number of RFB process]</w:t>
      </w:r>
    </w:p>
    <w:p w:rsidR="00000000" w:rsidDel="00000000" w:rsidP="00000000" w:rsidRDefault="00000000" w:rsidRPr="00000000" w14:paraId="00000356">
      <w:pPr>
        <w:tabs>
          <w:tab w:val="right" w:leader="none" w:pos="9360"/>
        </w:tabs>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Alternative No.: </w:t>
      </w:r>
      <w:r w:rsidDel="00000000" w:rsidR="00000000" w:rsidRPr="00000000">
        <w:rPr>
          <w:rFonts w:ascii="Garamond" w:cs="Garamond" w:eastAsia="Garamond" w:hAnsi="Garamond"/>
          <w:i w:val="1"/>
          <w:iCs w:val="1"/>
          <w:rtl w:val="0"/>
        </w:rPr>
        <w:t xml:space="preserve">[insert identification No if this is a Bid for an alternative]</w:t>
      </w:r>
      <w:r w:rsidDel="00000000" w:rsidR="00000000" w:rsidRPr="00000000">
        <w:rPr>
          <w:rtl w:val="0"/>
        </w:rPr>
      </w:r>
    </w:p>
    <w:p w:rsidR="00000000" w:rsidDel="00000000" w:rsidP="00000000" w:rsidRDefault="00000000" w:rsidRPr="00000000" w14:paraId="00000357">
      <w:pPr>
        <w:ind w:left="720" w:hanging="720"/>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358">
      <w:pPr>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Page ________ of_ ______ pages</w:t>
      </w:r>
    </w:p>
    <w:p w:rsidR="00000000" w:rsidDel="00000000" w:rsidP="00000000" w:rsidRDefault="00000000" w:rsidRPr="00000000" w14:paraId="00000359">
      <w:pPr>
        <w:ind w:right="72"/>
        <w:jc w:val="right"/>
        <w:rPr>
          <w:rFonts w:ascii="Garamond" w:cs="Garamond" w:eastAsia="Garamond" w:hAnsi="Garamond"/>
        </w:rPr>
      </w:pPr>
      <w:r w:rsidDel="00000000" w:rsidR="00000000" w:rsidRPr="00000000">
        <w:rPr>
          <w:rtl w:val="0"/>
        </w:rPr>
      </w:r>
    </w:p>
    <w:tbl>
      <w:tblPr>
        <w:tblStyle w:val="Table8"/>
        <w:tblW w:w="9180.0" w:type="dxa"/>
        <w:jc w:val="left"/>
        <w:tblInd w:w="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80"/>
        <w:tblGridChange w:id="0">
          <w:tblGrid>
            <w:gridCol w:w="9180"/>
          </w:tblGrid>
        </w:tblGridChange>
      </w:tblGrid>
      <w:tr>
        <w:trPr>
          <w:cantSplit w:val="1"/>
          <w:trHeight w:val="440" w:hRule="atLeast"/>
          <w:tblHeader w:val="0"/>
        </w:trPr>
        <w:tc>
          <w:tcPr>
            <w:tcBorders>
              <w:bottom w:color="000000" w:space="0" w:sz="0" w:val="nil"/>
            </w:tcBorders>
          </w:tcPr>
          <w:p w:rsidR="00000000" w:rsidDel="00000000" w:rsidP="00000000" w:rsidRDefault="00000000" w:rsidRPr="00000000" w14:paraId="0000035A">
            <w:pPr>
              <w:spacing w:after="200" w:lineRule="auto"/>
              <w:ind w:left="360" w:hanging="360"/>
              <w:rPr>
                <w:rFonts w:ascii="Garamond" w:cs="Garamond" w:eastAsia="Garamond" w:hAnsi="Garamond"/>
              </w:rPr>
            </w:pPr>
            <w:r w:rsidDel="00000000" w:rsidR="00000000" w:rsidRPr="00000000">
              <w:rPr>
                <w:rFonts w:ascii="Garamond" w:cs="Garamond" w:eastAsia="Garamond" w:hAnsi="Garamond"/>
                <w:rtl w:val="0"/>
              </w:rPr>
              <w:t xml:space="preserve">1. Bidder’s Name </w:t>
            </w:r>
            <w:r w:rsidDel="00000000" w:rsidR="00000000" w:rsidRPr="00000000">
              <w:rPr>
                <w:rFonts w:ascii="Garamond" w:cs="Garamond" w:eastAsia="Garamond" w:hAnsi="Garamond"/>
                <w:i w:val="1"/>
                <w:iCs w:val="1"/>
                <w:rtl w:val="0"/>
              </w:rPr>
              <w:t xml:space="preserve">[insert Bidder’s legal name]</w:t>
            </w:r>
            <w:r w:rsidDel="00000000" w:rsidR="00000000" w:rsidRPr="00000000">
              <w:rPr>
                <w:rtl w:val="0"/>
              </w:rPr>
            </w:r>
          </w:p>
        </w:tc>
      </w:tr>
      <w:tr>
        <w:trPr>
          <w:cantSplit w:val="1"/>
          <w:tblHeader w:val="0"/>
        </w:trPr>
        <w:tc>
          <w:tcPr>
            <w:tcBorders>
              <w:left w:color="000000" w:space="0" w:sz="4" w:val="single"/>
            </w:tcBorders>
          </w:tcPr>
          <w:p w:rsidR="00000000" w:rsidDel="00000000" w:rsidP="00000000" w:rsidRDefault="00000000" w:rsidRPr="00000000" w14:paraId="0000035B">
            <w:pPr>
              <w:spacing w:after="200" w:lineRule="auto"/>
              <w:ind w:left="360" w:hanging="360"/>
              <w:rPr>
                <w:rFonts w:ascii="Garamond" w:cs="Garamond" w:eastAsia="Garamond" w:hAnsi="Garamond"/>
              </w:rPr>
            </w:pPr>
            <w:r w:rsidDel="00000000" w:rsidR="00000000" w:rsidRPr="00000000">
              <w:rPr>
                <w:rFonts w:ascii="Garamond" w:cs="Garamond" w:eastAsia="Garamond" w:hAnsi="Garamond"/>
                <w:rtl w:val="0"/>
              </w:rPr>
              <w:t xml:space="preserve">2. In case of JV, legal name of each member: </w:t>
            </w:r>
            <w:r w:rsidDel="00000000" w:rsidR="00000000" w:rsidRPr="00000000">
              <w:rPr>
                <w:rFonts w:ascii="Garamond" w:cs="Garamond" w:eastAsia="Garamond" w:hAnsi="Garamond"/>
                <w:i w:val="1"/>
                <w:iCs w:val="1"/>
                <w:rtl w:val="0"/>
              </w:rPr>
              <w:t xml:space="preserve">[insert legal name of each member in JV]</w:t>
            </w:r>
            <w:r w:rsidDel="00000000" w:rsidR="00000000" w:rsidRPr="00000000">
              <w:rPr>
                <w:rtl w:val="0"/>
              </w:rPr>
            </w:r>
          </w:p>
        </w:tc>
      </w:tr>
      <w:tr>
        <w:trPr>
          <w:cantSplit w:val="1"/>
          <w:trHeight w:val="674" w:hRule="atLeast"/>
          <w:tblHeader w:val="0"/>
        </w:trPr>
        <w:tc>
          <w:tcPr>
            <w:tcBorders>
              <w:left w:color="000000" w:space="0" w:sz="4" w:val="single"/>
            </w:tcBorders>
          </w:tcPr>
          <w:p w:rsidR="00000000" w:rsidDel="00000000" w:rsidP="00000000" w:rsidRDefault="00000000" w:rsidRPr="00000000" w14:paraId="0000035C">
            <w:pPr>
              <w:spacing w:after="200" w:lineRule="auto"/>
              <w:rPr>
                <w:rFonts w:ascii="Garamond" w:cs="Garamond" w:eastAsia="Garamond" w:hAnsi="Garamond"/>
                <w:b w:val="1"/>
                <w:bCs w:val="1"/>
              </w:rPr>
            </w:pPr>
            <w:r w:rsidDel="00000000" w:rsidR="00000000" w:rsidRPr="00000000">
              <w:rPr>
                <w:rFonts w:ascii="Garamond" w:cs="Garamond" w:eastAsia="Garamond" w:hAnsi="Garamond"/>
                <w:rtl w:val="0"/>
              </w:rPr>
              <w:t xml:space="preserve">3. Bidder’s actual or intended country of registration: </w:t>
            </w:r>
            <w:r w:rsidDel="00000000" w:rsidR="00000000" w:rsidRPr="00000000">
              <w:rPr>
                <w:rFonts w:ascii="Garamond" w:cs="Garamond" w:eastAsia="Garamond" w:hAnsi="Garamond"/>
                <w:i w:val="1"/>
                <w:iCs w:val="1"/>
                <w:rtl w:val="0"/>
              </w:rPr>
              <w:t xml:space="preserve">[insert actual or intended country of registration]</w:t>
            </w:r>
            <w:r w:rsidDel="00000000" w:rsidR="00000000" w:rsidRPr="00000000">
              <w:rPr>
                <w:rtl w:val="0"/>
              </w:rPr>
            </w:r>
          </w:p>
        </w:tc>
      </w:tr>
      <w:tr>
        <w:trPr>
          <w:cantSplit w:val="1"/>
          <w:trHeight w:val="674" w:hRule="atLeast"/>
          <w:tblHeader w:val="0"/>
        </w:trPr>
        <w:tc>
          <w:tcPr>
            <w:tcBorders>
              <w:left w:color="000000" w:space="0" w:sz="4" w:val="single"/>
            </w:tcBorders>
          </w:tcPr>
          <w:p w:rsidR="00000000" w:rsidDel="00000000" w:rsidP="00000000" w:rsidRDefault="00000000" w:rsidRPr="00000000" w14:paraId="0000035D">
            <w:pPr>
              <w:spacing w:after="200" w:lineRule="auto"/>
              <w:rPr>
                <w:rFonts w:ascii="Garamond" w:cs="Garamond" w:eastAsia="Garamond" w:hAnsi="Garamond"/>
                <w:b w:val="1"/>
                <w:bCs w:val="1"/>
              </w:rPr>
            </w:pPr>
            <w:r w:rsidDel="00000000" w:rsidR="00000000" w:rsidRPr="00000000">
              <w:rPr>
                <w:rFonts w:ascii="Garamond" w:cs="Garamond" w:eastAsia="Garamond" w:hAnsi="Garamond"/>
                <w:rtl w:val="0"/>
              </w:rPr>
              <w:t xml:space="preserve">4. Bidder’s year of registration: </w:t>
            </w:r>
            <w:r w:rsidDel="00000000" w:rsidR="00000000" w:rsidRPr="00000000">
              <w:rPr>
                <w:rFonts w:ascii="Garamond" w:cs="Garamond" w:eastAsia="Garamond" w:hAnsi="Garamond"/>
                <w:i w:val="1"/>
                <w:iCs w:val="1"/>
                <w:rtl w:val="0"/>
              </w:rPr>
              <w:t xml:space="preserve">[insert Bidder’s year of registration]</w:t>
            </w:r>
            <w:r w:rsidDel="00000000" w:rsidR="00000000" w:rsidRPr="00000000">
              <w:rPr>
                <w:rtl w:val="0"/>
              </w:rPr>
            </w:r>
          </w:p>
        </w:tc>
      </w:tr>
      <w:tr>
        <w:trPr>
          <w:cantSplit w:val="1"/>
          <w:tblHeader w:val="0"/>
        </w:trPr>
        <w:tc>
          <w:tcPr>
            <w:tcBorders>
              <w:left w:color="000000" w:space="0" w:sz="4" w:val="single"/>
            </w:tcBorders>
          </w:tcPr>
          <w:p w:rsidR="00000000" w:rsidDel="00000000" w:rsidP="00000000" w:rsidRDefault="00000000" w:rsidRPr="00000000" w14:paraId="0000035E">
            <w:pPr>
              <w:spacing w:after="200" w:lineRule="auto"/>
              <w:rPr>
                <w:rFonts w:ascii="Garamond" w:cs="Garamond" w:eastAsia="Garamond" w:hAnsi="Garamond"/>
              </w:rPr>
            </w:pPr>
            <w:r w:rsidDel="00000000" w:rsidR="00000000" w:rsidRPr="00000000">
              <w:rPr>
                <w:rFonts w:ascii="Garamond" w:cs="Garamond" w:eastAsia="Garamond" w:hAnsi="Garamond"/>
                <w:rtl w:val="0"/>
              </w:rPr>
              <w:t xml:space="preserve">5. Bidder’s Address in country of registration: </w:t>
            </w:r>
            <w:r w:rsidDel="00000000" w:rsidR="00000000" w:rsidRPr="00000000">
              <w:rPr>
                <w:rFonts w:ascii="Garamond" w:cs="Garamond" w:eastAsia="Garamond" w:hAnsi="Garamond"/>
                <w:i w:val="1"/>
                <w:iCs w:val="1"/>
                <w:rtl w:val="0"/>
              </w:rPr>
              <w:t xml:space="preserve">[insert Bidder’s legal address in country of registration]</w:t>
            </w:r>
            <w:r w:rsidDel="00000000" w:rsidR="00000000" w:rsidRPr="00000000">
              <w:rPr>
                <w:rtl w:val="0"/>
              </w:rPr>
            </w:r>
          </w:p>
        </w:tc>
      </w:tr>
      <w:tr>
        <w:trPr>
          <w:cantSplit w:val="1"/>
          <w:tblHeader w:val="0"/>
        </w:trPr>
        <w:tc>
          <w:tcPr/>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200" w:lineRule="auto"/>
              <w:rPr>
                <w:rFonts w:ascii="Garamond" w:cs="Garamond" w:eastAsia="Garamond" w:hAnsi="Garamond"/>
              </w:rPr>
            </w:pPr>
            <w:r w:rsidDel="00000000" w:rsidR="00000000" w:rsidRPr="00000000">
              <w:rPr>
                <w:rFonts w:ascii="Garamond" w:cs="Garamond" w:eastAsia="Garamond" w:hAnsi="Garamond"/>
                <w:rtl w:val="0"/>
              </w:rPr>
              <w:t xml:space="preserve">6. Bidder’s Authorized Representative Information</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120" w:lineRule="auto"/>
              <w:ind w:left="360" w:hanging="360"/>
              <w:rPr>
                <w:rFonts w:ascii="Garamond" w:cs="Garamond" w:eastAsia="Garamond" w:hAnsi="Garamond"/>
                <w:b w:val="1"/>
                <w:bCs w:val="1"/>
              </w:rPr>
            </w:pPr>
            <w:r w:rsidDel="00000000" w:rsidR="00000000" w:rsidRPr="00000000">
              <w:rPr>
                <w:rFonts w:ascii="Garamond" w:cs="Garamond" w:eastAsia="Garamond" w:hAnsi="Garamond"/>
                <w:rtl w:val="0"/>
              </w:rPr>
              <w:t xml:space="preserve">   Name: </w:t>
            </w:r>
            <w:r w:rsidDel="00000000" w:rsidR="00000000" w:rsidRPr="00000000">
              <w:rPr>
                <w:rFonts w:ascii="Garamond" w:cs="Garamond" w:eastAsia="Garamond" w:hAnsi="Garamond"/>
                <w:i w:val="1"/>
                <w:iCs w:val="1"/>
                <w:rtl w:val="0"/>
              </w:rPr>
              <w:t xml:space="preserve">[insert Authorized Representative’s name]</w:t>
            </w:r>
            <w:r w:rsidDel="00000000" w:rsidR="00000000" w:rsidRPr="00000000">
              <w:rPr>
                <w:rtl w:val="0"/>
              </w:rPr>
            </w:r>
          </w:p>
          <w:p w:rsidR="00000000" w:rsidDel="00000000" w:rsidP="00000000" w:rsidRDefault="00000000" w:rsidRPr="00000000" w14:paraId="00000361">
            <w:pPr>
              <w:spacing w:after="120" w:lineRule="auto"/>
              <w:rPr>
                <w:rFonts w:ascii="Garamond" w:cs="Garamond" w:eastAsia="Garamond" w:hAnsi="Garamond"/>
                <w:b w:val="1"/>
                <w:bCs w:val="1"/>
              </w:rPr>
            </w:pPr>
            <w:r w:rsidDel="00000000" w:rsidR="00000000" w:rsidRPr="00000000">
              <w:rPr>
                <w:rFonts w:ascii="Garamond" w:cs="Garamond" w:eastAsia="Garamond" w:hAnsi="Garamond"/>
                <w:rtl w:val="0"/>
              </w:rPr>
              <w:t xml:space="preserve">   Address: </w:t>
            </w:r>
            <w:r w:rsidDel="00000000" w:rsidR="00000000" w:rsidRPr="00000000">
              <w:rPr>
                <w:rFonts w:ascii="Garamond" w:cs="Garamond" w:eastAsia="Garamond" w:hAnsi="Garamond"/>
                <w:i w:val="1"/>
                <w:iCs w:val="1"/>
                <w:rtl w:val="0"/>
              </w:rPr>
              <w:t xml:space="preserve">[insert Authorized Representative’s Address]</w:t>
            </w:r>
            <w:r w:rsidDel="00000000" w:rsidR="00000000" w:rsidRPr="00000000">
              <w:rPr>
                <w:rtl w:val="0"/>
              </w:rPr>
            </w:r>
          </w:p>
          <w:p w:rsidR="00000000" w:rsidDel="00000000" w:rsidP="00000000" w:rsidRDefault="00000000" w:rsidRPr="00000000" w14:paraId="00000362">
            <w:pPr>
              <w:spacing w:after="120" w:lineRule="auto"/>
              <w:rPr>
                <w:rFonts w:ascii="Garamond" w:cs="Garamond" w:eastAsia="Garamond" w:hAnsi="Garamond"/>
                <w:b w:val="1"/>
                <w:bCs w:val="1"/>
              </w:rPr>
            </w:pPr>
            <w:r w:rsidDel="00000000" w:rsidR="00000000" w:rsidRPr="00000000">
              <w:rPr>
                <w:rFonts w:ascii="Garamond" w:cs="Garamond" w:eastAsia="Garamond" w:hAnsi="Garamond"/>
                <w:rtl w:val="0"/>
              </w:rPr>
              <w:t xml:space="preserve">   Telephone/Fax numbers: </w:t>
            </w:r>
            <w:r w:rsidDel="00000000" w:rsidR="00000000" w:rsidRPr="00000000">
              <w:rPr>
                <w:rFonts w:ascii="Garamond" w:cs="Garamond" w:eastAsia="Garamond" w:hAnsi="Garamond"/>
                <w:i w:val="1"/>
                <w:iCs w:val="1"/>
                <w:rtl w:val="0"/>
              </w:rPr>
              <w:t xml:space="preserve">[insert Authorized Representative’s telephone/fax numbers]</w:t>
            </w:r>
            <w:r w:rsidDel="00000000" w:rsidR="00000000" w:rsidRPr="00000000">
              <w:rPr>
                <w:rtl w:val="0"/>
              </w:rPr>
            </w:r>
          </w:p>
          <w:p w:rsidR="00000000" w:rsidDel="00000000" w:rsidP="00000000" w:rsidRDefault="00000000" w:rsidRPr="00000000" w14:paraId="00000363">
            <w:pPr>
              <w:spacing w:after="200" w:lineRule="auto"/>
              <w:rPr>
                <w:rFonts w:ascii="Garamond" w:cs="Garamond" w:eastAsia="Garamond" w:hAnsi="Garamond"/>
              </w:rPr>
            </w:pPr>
            <w:r w:rsidDel="00000000" w:rsidR="00000000" w:rsidRPr="00000000">
              <w:rPr>
                <w:rFonts w:ascii="Garamond" w:cs="Garamond" w:eastAsia="Garamond" w:hAnsi="Garamond"/>
                <w:rtl w:val="0"/>
              </w:rPr>
              <w:t xml:space="preserve">   Email Address: </w:t>
            </w:r>
            <w:r w:rsidDel="00000000" w:rsidR="00000000" w:rsidRPr="00000000">
              <w:rPr>
                <w:rFonts w:ascii="Garamond" w:cs="Garamond" w:eastAsia="Garamond" w:hAnsi="Garamond"/>
                <w:i w:val="1"/>
                <w:iCs w:val="1"/>
                <w:rtl w:val="0"/>
              </w:rPr>
              <w:t xml:space="preserve">[insert Authorized Representative’s email address]</w:t>
            </w:r>
            <w:r w:rsidDel="00000000" w:rsidR="00000000" w:rsidRPr="00000000">
              <w:rPr>
                <w:rtl w:val="0"/>
              </w:rPr>
            </w:r>
          </w:p>
        </w:tc>
      </w:tr>
      <w:tr>
        <w:trPr>
          <w:cantSplit w:val="0"/>
          <w:tblHeader w:val="0"/>
        </w:trPr>
        <w:tc>
          <w:tcPr/>
          <w:p w:rsidR="00000000" w:rsidDel="00000000" w:rsidP="00000000" w:rsidRDefault="00000000" w:rsidRPr="00000000" w14:paraId="00000364">
            <w:pPr>
              <w:spacing w:after="120" w:before="40" w:lineRule="auto"/>
              <w:ind w:left="499" w:hanging="409"/>
              <w:rPr>
                <w:rFonts w:ascii="Garamond" w:cs="Garamond" w:eastAsia="Garamond" w:hAnsi="Garamond"/>
              </w:rPr>
            </w:pPr>
            <w:r w:rsidDel="00000000" w:rsidR="00000000" w:rsidRPr="00000000">
              <w:rPr>
                <w:rFonts w:ascii="Garamond" w:cs="Garamond" w:eastAsia="Garamond" w:hAnsi="Garamond"/>
                <w:rtl w:val="0"/>
              </w:rPr>
              <w:t xml:space="preserve">7. </w:t>
              <w:tab/>
              <w:t xml:space="preserve">Attached are copies of original documents of </w:t>
            </w:r>
            <w:r w:rsidDel="00000000" w:rsidR="00000000" w:rsidRPr="00000000">
              <w:rPr>
                <w:rFonts w:ascii="Garamond" w:cs="Garamond" w:eastAsia="Garamond" w:hAnsi="Garamond"/>
                <w:i w:val="1"/>
                <w:iCs w:val="1"/>
                <w:rtl w:val="0"/>
              </w:rPr>
              <w:t xml:space="preserve">[check the box(es) of the attached original documents]</w:t>
            </w:r>
            <w:r w:rsidDel="00000000" w:rsidR="00000000" w:rsidRPr="00000000">
              <w:rPr>
                <w:rtl w:val="0"/>
              </w:rPr>
            </w:r>
          </w:p>
          <w:p w:rsidR="00000000" w:rsidDel="00000000" w:rsidP="00000000" w:rsidRDefault="00000000" w:rsidRPr="00000000" w14:paraId="00000365">
            <w:pPr>
              <w:spacing w:after="120" w:before="40" w:lineRule="auto"/>
              <w:ind w:left="540" w:hanging="450"/>
              <w:rPr>
                <w:rFonts w:ascii="Garamond" w:cs="Garamond" w:eastAsia="Garamond" w:hAnsi="Garamond"/>
              </w:rPr>
            </w:pPr>
            <w:r w:rsidDel="00000000" w:rsidR="00000000" w:rsidRPr="00000000">
              <w:rPr>
                <w:rFonts w:ascii="Garamond" w:cs="Garamond" w:eastAsia="Garamond" w:hAnsi="Garamond"/>
                <w:rtl w:val="0"/>
              </w:rPr>
              <w:t xml:space="preserve">◻</w:t>
              <w:tab/>
              <w:t xml:space="preserve">Articles of Incorporation (or equivalent documents of constitution or association), and/or documents of registration of the legal entity named above, in accordance with ITB 4.4.</w:t>
            </w:r>
          </w:p>
          <w:p w:rsidR="00000000" w:rsidDel="00000000" w:rsidP="00000000" w:rsidRDefault="00000000" w:rsidRPr="00000000" w14:paraId="00000366">
            <w:pPr>
              <w:spacing w:after="120" w:before="40" w:lineRule="auto"/>
              <w:ind w:left="540" w:hanging="450"/>
              <w:rPr>
                <w:rFonts w:ascii="Garamond" w:cs="Garamond" w:eastAsia="Garamond" w:hAnsi="Garamond"/>
              </w:rPr>
            </w:pPr>
            <w:r w:rsidDel="00000000" w:rsidR="00000000" w:rsidRPr="00000000">
              <w:rPr>
                <w:rFonts w:ascii="Garamond" w:cs="Garamond" w:eastAsia="Garamond" w:hAnsi="Garamond"/>
                <w:rtl w:val="0"/>
              </w:rPr>
              <w:t xml:space="preserve">◻</w:t>
              <w:tab/>
              <w:t xml:space="preserve">In case of JV, letter of intent to form JV or JV agreement, in accordance with ITB 4.1.</w:t>
            </w:r>
          </w:p>
          <w:p w:rsidR="00000000" w:rsidDel="00000000" w:rsidP="00000000" w:rsidRDefault="00000000" w:rsidRPr="00000000" w14:paraId="00000367">
            <w:pPr>
              <w:spacing w:after="120" w:before="40" w:lineRule="auto"/>
              <w:ind w:left="540" w:hanging="450"/>
              <w:rPr>
                <w:rFonts w:ascii="Garamond" w:cs="Garamond" w:eastAsia="Garamond" w:hAnsi="Garamond"/>
              </w:rPr>
            </w:pPr>
            <w:r w:rsidDel="00000000" w:rsidR="00000000" w:rsidRPr="00000000">
              <w:rPr>
                <w:rFonts w:ascii="Garamond" w:cs="Garamond" w:eastAsia="Garamond" w:hAnsi="Garamond"/>
                <w:rtl w:val="0"/>
              </w:rPr>
              <w:t xml:space="preserve">◻</w:t>
              <w:tab/>
              <w:t xml:space="preserve">In case of state-owned enterprise or institution, in accordance with ITB 4.6 documents establishing:</w:t>
            </w:r>
          </w:p>
          <w:p w:rsidR="00000000" w:rsidDel="00000000" w:rsidP="00000000" w:rsidRDefault="00000000" w:rsidRPr="00000000" w14:paraId="00000368">
            <w:pPr>
              <w:widowControl w:val="0"/>
              <w:numPr>
                <w:ilvl w:val="0"/>
                <w:numId w:val="63"/>
              </w:numPr>
              <w:pBdr>
                <w:top w:space="0" w:sz="0" w:val="nil"/>
                <w:left w:space="0" w:sz="0" w:val="nil"/>
                <w:bottom w:space="0" w:sz="0" w:val="nil"/>
                <w:right w:space="0" w:sz="0" w:val="nil"/>
                <w:between w:space="0" w:sz="0" w:val="nil"/>
              </w:pBdr>
              <w:spacing w:before="4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Legal and financial autonomy</w:t>
            </w:r>
          </w:p>
          <w:p w:rsidR="00000000" w:rsidDel="00000000" w:rsidP="00000000" w:rsidRDefault="00000000" w:rsidRPr="00000000" w14:paraId="00000369">
            <w:pPr>
              <w:widowControl w:val="0"/>
              <w:numPr>
                <w:ilvl w:val="0"/>
                <w:numId w:val="63"/>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rFonts w:ascii="Garamond" w:cs="Garamond" w:eastAsia="Garamond" w:hAnsi="Garamond"/>
                <w:rtl w:val="0"/>
              </w:rPr>
              <w:t xml:space="preserve">Operation under commercial law</w:t>
            </w:r>
          </w:p>
          <w:p w:rsidR="00000000" w:rsidDel="00000000" w:rsidP="00000000" w:rsidRDefault="00000000" w:rsidRPr="00000000" w14:paraId="0000036A">
            <w:pPr>
              <w:widowControl w:val="0"/>
              <w:numPr>
                <w:ilvl w:val="0"/>
                <w:numId w:val="63"/>
              </w:numPr>
              <w:pBdr>
                <w:top w:space="0" w:sz="0" w:val="nil"/>
                <w:left w:space="0" w:sz="0" w:val="nil"/>
                <w:bottom w:space="0" w:sz="0" w:val="nil"/>
                <w:right w:space="0" w:sz="0" w:val="nil"/>
                <w:between w:space="0" w:sz="0" w:val="nil"/>
              </w:pBdr>
              <w:spacing w:after="120"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Establishing that the Bidder is not under the supervision of the Purchaser</w:t>
            </w:r>
          </w:p>
          <w:p w:rsidR="00000000" w:rsidDel="00000000" w:rsidP="00000000" w:rsidRDefault="00000000" w:rsidRPr="00000000" w14:paraId="0000036B">
            <w:pPr>
              <w:spacing w:after="200" w:lineRule="auto"/>
              <w:ind w:left="499" w:hanging="499"/>
              <w:rPr>
                <w:rFonts w:ascii="Garamond" w:cs="Garamond" w:eastAsia="Garamond" w:hAnsi="Garamond"/>
              </w:rPr>
            </w:pPr>
            <w:r w:rsidDel="00000000" w:rsidR="00000000" w:rsidRPr="00000000">
              <w:rPr>
                <w:rFonts w:ascii="Garamond" w:cs="Garamond" w:eastAsia="Garamond" w:hAnsi="Garamond"/>
                <w:rtl w:val="0"/>
              </w:rPr>
              <w:t xml:space="preserve">8. </w:t>
              <w:tab/>
              <w:t xml:space="preserve">Included are the organizational chart, a list of Board of Directors, and the beneficial ownership. The successful Bidder shall provide additional information on beneficial ownership, using the Beneficial Ownership Disclosure Form.</w:t>
            </w:r>
          </w:p>
        </w:tc>
      </w:tr>
    </w:tbl>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bookmarkStart w:colFirst="0" w:colLast="0" w:name="_heading=h.jlddwn1eu0u8" w:id="83"/>
      <w:bookmarkEnd w:id="83"/>
      <w:r w:rsidDel="00000000" w:rsidR="00000000" w:rsidRPr="00000000">
        <w:br w:type="page"/>
      </w:r>
      <w:r w:rsidDel="00000000" w:rsidR="00000000" w:rsidRPr="00000000">
        <w:rPr>
          <w:rFonts w:ascii="Garamond" w:cs="Garamond" w:eastAsia="Garamond" w:hAnsi="Garamond"/>
          <w:b w:val="1"/>
          <w:bCs w:val="1"/>
          <w:rtl w:val="0"/>
        </w:rPr>
        <w:t xml:space="preserve">Bidder’s JV Members Information Form</w:t>
      </w:r>
    </w:p>
    <w:p w:rsidR="00000000" w:rsidDel="00000000" w:rsidP="00000000" w:rsidRDefault="00000000" w:rsidRPr="00000000" w14:paraId="0000036D">
      <w:pPr>
        <w:rPr>
          <w:rFonts w:ascii="Garamond" w:cs="Garamond" w:eastAsia="Garamond" w:hAnsi="Garamond"/>
        </w:rPr>
      </w:pPr>
      <w:r w:rsidDel="00000000" w:rsidR="00000000" w:rsidRPr="00000000">
        <w:rPr>
          <w:rtl w:val="0"/>
        </w:rPr>
      </w:r>
    </w:p>
    <w:p w:rsidR="00000000" w:rsidDel="00000000" w:rsidP="00000000" w:rsidRDefault="00000000" w:rsidRPr="00000000" w14:paraId="0000036E">
      <w:pPr>
        <w:jc w:val="center"/>
        <w:rPr>
          <w:rFonts w:ascii="Garamond" w:cs="Garamond" w:eastAsia="Garamond" w:hAnsi="Garamond"/>
        </w:rPr>
      </w:pPr>
      <w:r w:rsidDel="00000000" w:rsidR="00000000" w:rsidRPr="00000000">
        <w:rPr>
          <w:rFonts w:ascii="Garamond" w:cs="Garamond" w:eastAsia="Garamond" w:hAnsi="Garamond"/>
          <w:i w:val="1"/>
          <w:iCs w:val="1"/>
          <w:rtl w:val="0"/>
        </w:rPr>
        <w:t xml:space="preserve">[The Bidder shall fill in this Form in accordance with the instructions indicated below. The following table shall be filled in for the Bidder and for each member of a Joint Venture].</w:t>
      </w:r>
      <w:r w:rsidDel="00000000" w:rsidR="00000000" w:rsidRPr="00000000">
        <w:rPr>
          <w:rtl w:val="0"/>
        </w:rPr>
      </w:r>
    </w:p>
    <w:p w:rsidR="00000000" w:rsidDel="00000000" w:rsidP="00000000" w:rsidRDefault="00000000" w:rsidRPr="00000000" w14:paraId="0000036F">
      <w:pPr>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Date: </w:t>
      </w:r>
      <w:r w:rsidDel="00000000" w:rsidR="00000000" w:rsidRPr="00000000">
        <w:rPr>
          <w:rFonts w:ascii="Garamond" w:cs="Garamond" w:eastAsia="Garamond" w:hAnsi="Garamond"/>
          <w:i w:val="1"/>
          <w:iCs w:val="1"/>
          <w:rtl w:val="0"/>
        </w:rPr>
        <w:t xml:space="preserve">[insert date (as day, month and year) of Bid submission</w:t>
      </w:r>
      <w:r w:rsidDel="00000000" w:rsidR="00000000" w:rsidRPr="00000000">
        <w:rPr>
          <w:rFonts w:ascii="Garamond" w:cs="Garamond" w:eastAsia="Garamond" w:hAnsi="Garamond"/>
          <w:rtl w:val="0"/>
        </w:rPr>
        <w:t xml:space="preserve">] </w:t>
      </w:r>
    </w:p>
    <w:p w:rsidR="00000000" w:rsidDel="00000000" w:rsidP="00000000" w:rsidRDefault="00000000" w:rsidRPr="00000000" w14:paraId="00000370">
      <w:pPr>
        <w:tabs>
          <w:tab w:val="right" w:leader="none" w:pos="9360"/>
        </w:tabs>
        <w:ind w:left="720" w:hanging="720"/>
        <w:jc w:val="right"/>
        <w:rPr>
          <w:rFonts w:ascii="Garamond" w:cs="Garamond" w:eastAsia="Garamond" w:hAnsi="Garamond"/>
          <w:i w:val="1"/>
          <w:iCs w:val="1"/>
        </w:rPr>
      </w:pPr>
      <w:r w:rsidDel="00000000" w:rsidR="00000000" w:rsidRPr="00000000">
        <w:rPr>
          <w:rFonts w:ascii="Garamond" w:cs="Garamond" w:eastAsia="Garamond" w:hAnsi="Garamond"/>
          <w:rtl w:val="0"/>
        </w:rPr>
        <w:t xml:space="preserve">RFB No.: </w:t>
      </w:r>
      <w:r w:rsidDel="00000000" w:rsidR="00000000" w:rsidRPr="00000000">
        <w:rPr>
          <w:rFonts w:ascii="Garamond" w:cs="Garamond" w:eastAsia="Garamond" w:hAnsi="Garamond"/>
          <w:i w:val="1"/>
          <w:iCs w:val="1"/>
          <w:rtl w:val="0"/>
        </w:rPr>
        <w:t xml:space="preserve">[insert number of Bidding process]</w:t>
      </w:r>
    </w:p>
    <w:p w:rsidR="00000000" w:rsidDel="00000000" w:rsidP="00000000" w:rsidRDefault="00000000" w:rsidRPr="00000000" w14:paraId="00000371">
      <w:pPr>
        <w:tabs>
          <w:tab w:val="right" w:leader="none" w:pos="9360"/>
        </w:tabs>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Alternative No.: </w:t>
      </w:r>
      <w:r w:rsidDel="00000000" w:rsidR="00000000" w:rsidRPr="00000000">
        <w:rPr>
          <w:rFonts w:ascii="Garamond" w:cs="Garamond" w:eastAsia="Garamond" w:hAnsi="Garamond"/>
          <w:i w:val="1"/>
          <w:iCs w:val="1"/>
          <w:rtl w:val="0"/>
        </w:rPr>
        <w:t xml:space="preserve">[insert identification No if this is a Bid for an alternative]</w:t>
      </w:r>
      <w:r w:rsidDel="00000000" w:rsidR="00000000" w:rsidRPr="00000000">
        <w:rPr>
          <w:rtl w:val="0"/>
        </w:rPr>
      </w:r>
    </w:p>
    <w:p w:rsidR="00000000" w:rsidDel="00000000" w:rsidP="00000000" w:rsidRDefault="00000000" w:rsidRPr="00000000" w14:paraId="00000372">
      <w:pPr>
        <w:ind w:left="720" w:hanging="720"/>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373">
      <w:pPr>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Page ________ of_ ______ pages</w:t>
      </w:r>
    </w:p>
    <w:p w:rsidR="00000000" w:rsidDel="00000000" w:rsidP="00000000" w:rsidRDefault="00000000" w:rsidRPr="00000000" w14:paraId="00000374">
      <w:pPr>
        <w:rPr>
          <w:rFonts w:ascii="Garamond" w:cs="Garamond" w:eastAsia="Garamond" w:hAnsi="Garamond"/>
        </w:rPr>
      </w:pPr>
      <w:r w:rsidDel="00000000" w:rsidR="00000000" w:rsidRPr="00000000">
        <w:rPr>
          <w:rtl w:val="0"/>
        </w:rPr>
      </w:r>
    </w:p>
    <w:tbl>
      <w:tblPr>
        <w:tblStyle w:val="Table9"/>
        <w:tblW w:w="90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0"/>
        <w:tblGridChange w:id="0">
          <w:tblGrid>
            <w:gridCol w:w="9000"/>
          </w:tblGrid>
        </w:tblGridChange>
      </w:tblGrid>
      <w:tr>
        <w:trPr>
          <w:cantSplit w:val="1"/>
          <w:trHeight w:val="440" w:hRule="atLeast"/>
          <w:tblHeader w:val="0"/>
        </w:trPr>
        <w:tc>
          <w:tcPr>
            <w:tcBorders>
              <w:bottom w:color="000000" w:space="0" w:sz="0" w:val="nil"/>
            </w:tcBorders>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1.</w:t>
              <w:tab/>
              <w:t xml:space="preserve">Bidder’s Name: </w:t>
            </w:r>
            <w:r w:rsidDel="00000000" w:rsidR="00000000" w:rsidRPr="00000000">
              <w:rPr>
                <w:rFonts w:ascii="Garamond" w:cs="Garamond" w:eastAsia="Garamond" w:hAnsi="Garamond"/>
                <w:i w:val="1"/>
                <w:iCs w:val="1"/>
                <w:rtl w:val="0"/>
              </w:rPr>
              <w:t xml:space="preserve">[insert Bidder’s legal name]</w:t>
            </w:r>
            <w:r w:rsidDel="00000000" w:rsidR="00000000" w:rsidRPr="00000000">
              <w:rPr>
                <w:rtl w:val="0"/>
              </w:rPr>
            </w:r>
          </w:p>
        </w:tc>
      </w:tr>
      <w:tr>
        <w:trPr>
          <w:cantSplit w:val="1"/>
          <w:trHeight w:val="674" w:hRule="atLeast"/>
          <w:tblHeader w:val="0"/>
        </w:trPr>
        <w:tc>
          <w:tcPr>
            <w:tcBorders>
              <w:left w:color="000000" w:space="0" w:sz="4" w:val="single"/>
            </w:tcBorders>
          </w:tcPr>
          <w:p w:rsidR="00000000" w:rsidDel="00000000" w:rsidP="00000000" w:rsidRDefault="00000000" w:rsidRPr="00000000" w14:paraId="00000376">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b w:val="1"/>
                <w:bCs w:val="1"/>
              </w:rPr>
            </w:pPr>
            <w:r w:rsidDel="00000000" w:rsidR="00000000" w:rsidRPr="00000000">
              <w:rPr>
                <w:rFonts w:ascii="Garamond" w:cs="Garamond" w:eastAsia="Garamond" w:hAnsi="Garamond"/>
                <w:rtl w:val="0"/>
              </w:rPr>
              <w:t xml:space="preserve">2.</w:t>
              <w:tab/>
              <w:t xml:space="preserve">Bidder’s JV Member’s  name: </w:t>
            </w:r>
            <w:r w:rsidDel="00000000" w:rsidR="00000000" w:rsidRPr="00000000">
              <w:rPr>
                <w:rFonts w:ascii="Garamond" w:cs="Garamond" w:eastAsia="Garamond" w:hAnsi="Garamond"/>
                <w:i w:val="1"/>
                <w:iCs w:val="1"/>
                <w:rtl w:val="0"/>
              </w:rPr>
              <w:t xml:space="preserve">[insert JV’s Member legal name]</w:t>
            </w:r>
            <w:r w:rsidDel="00000000" w:rsidR="00000000" w:rsidRPr="00000000">
              <w:rPr>
                <w:rtl w:val="0"/>
              </w:rPr>
            </w:r>
          </w:p>
        </w:tc>
      </w:tr>
      <w:tr>
        <w:trPr>
          <w:cantSplit w:val="1"/>
          <w:trHeight w:val="674" w:hRule="atLeast"/>
          <w:tblHeader w:val="0"/>
        </w:trPr>
        <w:tc>
          <w:tcPr>
            <w:tcBorders>
              <w:left w:color="000000" w:space="0" w:sz="4" w:val="single"/>
            </w:tcBorders>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b w:val="1"/>
                <w:bCs w:val="1"/>
              </w:rPr>
            </w:pPr>
            <w:r w:rsidDel="00000000" w:rsidR="00000000" w:rsidRPr="00000000">
              <w:rPr>
                <w:rFonts w:ascii="Garamond" w:cs="Garamond" w:eastAsia="Garamond" w:hAnsi="Garamond"/>
                <w:rtl w:val="0"/>
              </w:rPr>
              <w:t xml:space="preserve">3.</w:t>
              <w:tab/>
              <w:t xml:space="preserve">Bidder’s JV Member’s country of registration: </w:t>
            </w:r>
            <w:r w:rsidDel="00000000" w:rsidR="00000000" w:rsidRPr="00000000">
              <w:rPr>
                <w:rFonts w:ascii="Garamond" w:cs="Garamond" w:eastAsia="Garamond" w:hAnsi="Garamond"/>
                <w:i w:val="1"/>
                <w:iCs w:val="1"/>
                <w:rtl w:val="0"/>
              </w:rPr>
              <w:t xml:space="preserve">[insert JV’s Member country of registration]</w:t>
            </w:r>
            <w:r w:rsidDel="00000000" w:rsidR="00000000" w:rsidRPr="00000000">
              <w:rPr>
                <w:rtl w:val="0"/>
              </w:rPr>
            </w:r>
          </w:p>
        </w:tc>
      </w:tr>
      <w:tr>
        <w:trPr>
          <w:cantSplit w:val="1"/>
          <w:tblHeader w:val="0"/>
        </w:trPr>
        <w:tc>
          <w:tcPr>
            <w:tcBorders>
              <w:left w:color="000000" w:space="0" w:sz="4" w:val="single"/>
            </w:tcBorders>
          </w:tcPr>
          <w:p w:rsidR="00000000" w:rsidDel="00000000" w:rsidP="00000000" w:rsidRDefault="00000000" w:rsidRPr="00000000" w14:paraId="00000378">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4.</w:t>
              <w:tab/>
              <w:t xml:space="preserve">Bidder’s JV Member’s year of registration: </w:t>
            </w:r>
            <w:r w:rsidDel="00000000" w:rsidR="00000000" w:rsidRPr="00000000">
              <w:rPr>
                <w:rFonts w:ascii="Garamond" w:cs="Garamond" w:eastAsia="Garamond" w:hAnsi="Garamond"/>
                <w:i w:val="1"/>
                <w:iCs w:val="1"/>
                <w:rtl w:val="0"/>
              </w:rPr>
              <w:t xml:space="preserve">[insert JV’s Member year of registration]</w:t>
            </w:r>
            <w:r w:rsidDel="00000000" w:rsidR="00000000" w:rsidRPr="00000000">
              <w:rPr>
                <w:rtl w:val="0"/>
              </w:rPr>
            </w:r>
          </w:p>
        </w:tc>
      </w:tr>
      <w:tr>
        <w:trPr>
          <w:cantSplit w:val="1"/>
          <w:tblHeader w:val="0"/>
        </w:trPr>
        <w:tc>
          <w:tcPr>
            <w:tcBorders>
              <w:left w:color="000000" w:space="0" w:sz="4" w:val="single"/>
            </w:tcBorders>
          </w:tcPr>
          <w:p w:rsidR="00000000" w:rsidDel="00000000" w:rsidP="00000000" w:rsidRDefault="00000000" w:rsidRPr="00000000" w14:paraId="00000379">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5.</w:t>
              <w:tab/>
              <w:t xml:space="preserve">Bidder’s JV Member’s legal address in country of registration: </w:t>
            </w:r>
            <w:r w:rsidDel="00000000" w:rsidR="00000000" w:rsidRPr="00000000">
              <w:rPr>
                <w:rFonts w:ascii="Garamond" w:cs="Garamond" w:eastAsia="Garamond" w:hAnsi="Garamond"/>
                <w:i w:val="1"/>
                <w:iCs w:val="1"/>
                <w:rtl w:val="0"/>
              </w:rPr>
              <w:t xml:space="preserve">[insert JV’s Member legal address in country of registration]</w:t>
            </w:r>
            <w:r w:rsidDel="00000000" w:rsidR="00000000" w:rsidRPr="00000000">
              <w:rPr>
                <w:rtl w:val="0"/>
              </w:rPr>
            </w:r>
          </w:p>
        </w:tc>
      </w:tr>
      <w:tr>
        <w:trPr>
          <w:cantSplit w:val="1"/>
          <w:tblHeader w:val="0"/>
        </w:trPr>
        <w:tc>
          <w:tcPr/>
          <w:p w:rsidR="00000000" w:rsidDel="00000000" w:rsidP="00000000" w:rsidRDefault="00000000" w:rsidRPr="00000000" w14:paraId="0000037A">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6.</w:t>
              <w:tab/>
              <w:t xml:space="preserve">Bidder’s JV Member’s authorized representative information</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b w:val="1"/>
                <w:bCs w:val="1"/>
              </w:rPr>
            </w:pPr>
            <w:r w:rsidDel="00000000" w:rsidR="00000000" w:rsidRPr="00000000">
              <w:rPr>
                <w:rFonts w:ascii="Garamond" w:cs="Garamond" w:eastAsia="Garamond" w:hAnsi="Garamond"/>
                <w:rtl w:val="0"/>
              </w:rPr>
              <w:t xml:space="preserve">Name: </w:t>
            </w:r>
            <w:r w:rsidDel="00000000" w:rsidR="00000000" w:rsidRPr="00000000">
              <w:rPr>
                <w:rFonts w:ascii="Garamond" w:cs="Garamond" w:eastAsia="Garamond" w:hAnsi="Garamond"/>
                <w:i w:val="1"/>
                <w:iCs w:val="1"/>
                <w:rtl w:val="0"/>
              </w:rPr>
              <w:t xml:space="preserve">[insert name of JV’s Member authorized representative]</w:t>
            </w: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b w:val="1"/>
                <w:bCs w:val="1"/>
              </w:rPr>
            </w:pPr>
            <w:r w:rsidDel="00000000" w:rsidR="00000000" w:rsidRPr="00000000">
              <w:rPr>
                <w:rFonts w:ascii="Garamond" w:cs="Garamond" w:eastAsia="Garamond" w:hAnsi="Garamond"/>
                <w:rtl w:val="0"/>
              </w:rPr>
              <w:t xml:space="preserve">Address: </w:t>
            </w:r>
            <w:r w:rsidDel="00000000" w:rsidR="00000000" w:rsidRPr="00000000">
              <w:rPr>
                <w:rFonts w:ascii="Garamond" w:cs="Garamond" w:eastAsia="Garamond" w:hAnsi="Garamond"/>
                <w:i w:val="1"/>
                <w:iCs w:val="1"/>
                <w:rtl w:val="0"/>
              </w:rPr>
              <w:t xml:space="preserve">[insert address of JV’s Member authorized representative]</w:t>
            </w:r>
            <w:r w:rsidDel="00000000" w:rsidR="00000000" w:rsidRPr="00000000">
              <w:rPr>
                <w:rtl w:val="0"/>
              </w:rPr>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i w:val="1"/>
                <w:iCs w:val="1"/>
              </w:rPr>
            </w:pPr>
            <w:r w:rsidDel="00000000" w:rsidR="00000000" w:rsidRPr="00000000">
              <w:rPr>
                <w:rFonts w:ascii="Garamond" w:cs="Garamond" w:eastAsia="Garamond" w:hAnsi="Garamond"/>
                <w:rtl w:val="0"/>
              </w:rPr>
              <w:t xml:space="preserve">Telephone/Fax numbers: </w:t>
            </w:r>
            <w:r w:rsidDel="00000000" w:rsidR="00000000" w:rsidRPr="00000000">
              <w:rPr>
                <w:rFonts w:ascii="Garamond" w:cs="Garamond" w:eastAsia="Garamond" w:hAnsi="Garamond"/>
                <w:i w:val="1"/>
                <w:iCs w:val="1"/>
                <w:rtl w:val="0"/>
              </w:rPr>
              <w:t xml:space="preserve">[insert telephone/fax numbers of JV’s Member authorized representative]</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160" w:before="4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Email Address: </w:t>
            </w:r>
            <w:r w:rsidDel="00000000" w:rsidR="00000000" w:rsidRPr="00000000">
              <w:rPr>
                <w:rFonts w:ascii="Garamond" w:cs="Garamond" w:eastAsia="Garamond" w:hAnsi="Garamond"/>
                <w:i w:val="1"/>
                <w:iCs w:val="1"/>
                <w:rtl w:val="0"/>
              </w:rPr>
              <w:t xml:space="preserve">[insert email address of JV’s Member authorized representative]</w:t>
            </w:r>
            <w:r w:rsidDel="00000000" w:rsidR="00000000" w:rsidRPr="00000000">
              <w:rPr>
                <w:rtl w:val="0"/>
              </w:rPr>
            </w:r>
          </w:p>
        </w:tc>
      </w:tr>
      <w:tr>
        <w:trPr>
          <w:cantSplit w:val="0"/>
          <w:tblHeader w:val="0"/>
        </w:trPr>
        <w:tc>
          <w:tcPr/>
          <w:p w:rsidR="00000000" w:rsidDel="00000000" w:rsidP="00000000" w:rsidRDefault="00000000" w:rsidRPr="00000000" w14:paraId="0000037F">
            <w:pPr>
              <w:spacing w:after="120" w:before="40" w:lineRule="auto"/>
              <w:ind w:left="319" w:hanging="319"/>
              <w:rPr>
                <w:rFonts w:ascii="Garamond" w:cs="Garamond" w:eastAsia="Garamond" w:hAnsi="Garamond"/>
              </w:rPr>
            </w:pPr>
            <w:r w:rsidDel="00000000" w:rsidR="00000000" w:rsidRPr="00000000">
              <w:rPr>
                <w:rFonts w:ascii="Garamond" w:cs="Garamond" w:eastAsia="Garamond" w:hAnsi="Garamond"/>
                <w:rtl w:val="0"/>
              </w:rPr>
              <w:t xml:space="preserve">7.</w:t>
              <w:tab/>
              <w:t xml:space="preserve">Attached are copies of original documents of </w:t>
            </w:r>
            <w:r w:rsidDel="00000000" w:rsidR="00000000" w:rsidRPr="00000000">
              <w:rPr>
                <w:rFonts w:ascii="Garamond" w:cs="Garamond" w:eastAsia="Garamond" w:hAnsi="Garamond"/>
                <w:i w:val="1"/>
                <w:iCs w:val="1"/>
                <w:rtl w:val="0"/>
              </w:rPr>
              <w:t xml:space="preserve">[check the box(es) of the attached original documents]</w:t>
            </w:r>
            <w:r w:rsidDel="00000000" w:rsidR="00000000" w:rsidRPr="00000000">
              <w:rPr>
                <w:rtl w:val="0"/>
              </w:rPr>
            </w:r>
          </w:p>
          <w:p w:rsidR="00000000" w:rsidDel="00000000" w:rsidP="00000000" w:rsidRDefault="00000000" w:rsidRPr="00000000" w14:paraId="00000380">
            <w:pPr>
              <w:spacing w:after="120" w:before="40" w:lineRule="auto"/>
              <w:ind w:left="540" w:hanging="450"/>
              <w:rPr>
                <w:rFonts w:ascii="Garamond" w:cs="Garamond" w:eastAsia="Garamond" w:hAnsi="Garamond"/>
              </w:rPr>
            </w:pPr>
            <w:r w:rsidDel="00000000" w:rsidR="00000000" w:rsidRPr="00000000">
              <w:rPr>
                <w:rFonts w:ascii="Garamond" w:cs="Garamond" w:eastAsia="Garamond" w:hAnsi="Garamond"/>
                <w:rtl w:val="0"/>
              </w:rPr>
              <w:t xml:space="preserve">◻</w:t>
              <w:tab/>
              <w:t xml:space="preserve">Articles of Incorporation (or equivalent documents of constitution or association), and/or registration documents of the legal entity named above, in accordance with ITB 4.4.</w:t>
            </w:r>
          </w:p>
          <w:p w:rsidR="00000000" w:rsidDel="00000000" w:rsidP="00000000" w:rsidRDefault="00000000" w:rsidRPr="00000000" w14:paraId="00000381">
            <w:pPr>
              <w:spacing w:after="120" w:before="40" w:lineRule="auto"/>
              <w:ind w:left="540" w:hanging="450"/>
              <w:rPr>
                <w:rFonts w:ascii="Garamond" w:cs="Garamond" w:eastAsia="Garamond" w:hAnsi="Garamond"/>
              </w:rPr>
            </w:pPr>
            <w:r w:rsidDel="00000000" w:rsidR="00000000" w:rsidRPr="00000000">
              <w:rPr>
                <w:rFonts w:ascii="Garamond" w:cs="Garamond" w:eastAsia="Garamond" w:hAnsi="Garamond"/>
                <w:rtl w:val="0"/>
              </w:rPr>
              <w:t xml:space="preserve">◻ </w:t>
              <w:tab/>
              <w:t xml:space="preserve">In case of a state-owned enterprise or institution, documents establishing legal and financial autonomy, operation in accordance with commercial law, and that they are not under the supervision of the Purchaser, in accordance with ITB 4.6.</w:t>
            </w:r>
          </w:p>
          <w:p w:rsidR="00000000" w:rsidDel="00000000" w:rsidP="00000000" w:rsidRDefault="00000000" w:rsidRPr="00000000" w14:paraId="00000382">
            <w:pPr>
              <w:spacing w:after="160" w:before="40" w:lineRule="auto"/>
              <w:ind w:left="342" w:hanging="342"/>
              <w:rPr>
                <w:rFonts w:ascii="Garamond" w:cs="Garamond" w:eastAsia="Garamond" w:hAnsi="Garamond"/>
              </w:rPr>
            </w:pPr>
            <w:r w:rsidDel="00000000" w:rsidR="00000000" w:rsidRPr="00000000">
              <w:rPr>
                <w:rFonts w:ascii="Garamond" w:cs="Garamond" w:eastAsia="Garamond" w:hAnsi="Garamond"/>
                <w:rtl w:val="0"/>
              </w:rPr>
              <w:t xml:space="preserve">8.</w:t>
              <w:tab/>
              <w:t xml:space="preserve">Included are the organizational chart, a list of Board of Directors, and the beneficial ownership. The successful Bidder shall provide additional information on beneficial ownership for each JV member using the Beneficial Ownership Disclosure Form.</w:t>
            </w:r>
          </w:p>
        </w:tc>
      </w:tr>
    </w:tbl>
    <w:p w:rsidR="00000000" w:rsidDel="00000000" w:rsidP="00000000" w:rsidRDefault="00000000" w:rsidRPr="00000000" w14:paraId="00000383">
      <w:pPr>
        <w:rPr>
          <w:rFonts w:ascii="Garamond" w:cs="Garamond" w:eastAsia="Garamond" w:hAnsi="Garamond"/>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384">
      <w:pPr>
        <w:pStyle w:val="Title"/>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Price Schedule Forms</w:t>
      </w:r>
    </w:p>
    <w:p w:rsidR="00000000" w:rsidDel="00000000" w:rsidP="00000000" w:rsidRDefault="00000000" w:rsidRPr="00000000" w14:paraId="00000385">
      <w:pPr>
        <w:pBdr>
          <w:top w:space="0" w:sz="0" w:val="nil"/>
          <w:left w:space="0" w:sz="0" w:val="nil"/>
          <w:bottom w:space="0" w:sz="0" w:val="nil"/>
          <w:right w:space="0" w:sz="0" w:val="nil"/>
          <w:between w:space="0" w:sz="0" w:val="nil"/>
        </w:pBdr>
        <w:jc w:val="both"/>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386">
      <w:pPr>
        <w:pBdr>
          <w:top w:space="0" w:sz="0" w:val="nil"/>
          <w:left w:space="0" w:sz="0" w:val="nil"/>
          <w:bottom w:space="0" w:sz="0" w:val="nil"/>
          <w:right w:space="0" w:sz="0" w:val="nil"/>
          <w:between w:space="0" w:sz="0" w:val="nil"/>
        </w:pBdr>
        <w:jc w:val="both"/>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[The Bidder shall fill in these Price Schedule Forms in accordance with the instructions indicated. The list of line items in column 1 of the </w:t>
      </w:r>
      <w:r w:rsidDel="00000000" w:rsidR="00000000" w:rsidRPr="00000000">
        <w:rPr>
          <w:rFonts w:ascii="Garamond" w:cs="Garamond" w:eastAsia="Garamond" w:hAnsi="Garamond"/>
          <w:b w:val="1"/>
          <w:bCs w:val="1"/>
          <w:i w:val="1"/>
          <w:iCs w:val="1"/>
          <w:rtl w:val="0"/>
        </w:rPr>
        <w:t xml:space="preserve">Price Schedules</w:t>
      </w:r>
      <w:r w:rsidDel="00000000" w:rsidR="00000000" w:rsidRPr="00000000">
        <w:rPr>
          <w:rFonts w:ascii="Garamond" w:cs="Garamond" w:eastAsia="Garamond" w:hAnsi="Garamond"/>
          <w:i w:val="1"/>
          <w:iCs w:val="1"/>
          <w:rtl w:val="0"/>
        </w:rPr>
        <w:t xml:space="preserve"> shall coincide with the List of Goods and Related Services specified by the Purchaser in the Schedule of Requirements.]</w:t>
      </w:r>
    </w:p>
    <w:p w:rsidR="00000000" w:rsidDel="00000000" w:rsidP="00000000" w:rsidRDefault="00000000" w:rsidRPr="00000000" w14:paraId="00000387">
      <w:pPr>
        <w:pBdr>
          <w:top w:space="0" w:sz="0" w:val="nil"/>
          <w:left w:space="0" w:sz="0" w:val="nil"/>
          <w:bottom w:space="0" w:sz="0" w:val="nil"/>
          <w:right w:space="0" w:sz="0" w:val="nil"/>
          <w:between w:space="0" w:sz="0" w:val="nil"/>
        </w:pBdr>
        <w:jc w:val="both"/>
        <w:rPr>
          <w:rFonts w:ascii="Garamond" w:cs="Garamond" w:eastAsia="Garamond" w:hAnsi="Garamond"/>
        </w:rPr>
        <w:sectPr>
          <w:headerReference r:id="rId31" w:type="default"/>
          <w:headerReference r:id="rId32" w:type="first"/>
          <w:headerReference r:id="rId33" w:type="even"/>
          <w:type w:val="nextPage"/>
          <w:pgSz w:h="15840" w:w="12240" w:orient="portrait"/>
          <w:pgMar w:bottom="1440" w:top="1440" w:left="1800" w:right="1620" w:header="720" w:footer="720"/>
          <w:titlePg w:val="1"/>
        </w:sect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bookmarkStart w:colFirst="0" w:colLast="0" w:name="_heading=h.n424c2njl77e" w:id="84"/>
      <w:bookmarkEnd w:id="84"/>
      <w:r w:rsidDel="00000000" w:rsidR="00000000" w:rsidRPr="00000000">
        <w:rPr>
          <w:rFonts w:ascii="Garamond" w:cs="Garamond" w:eastAsia="Garamond" w:hAnsi="Garamond"/>
          <w:b w:val="1"/>
          <w:bCs w:val="1"/>
          <w:rtl w:val="0"/>
        </w:rPr>
        <w:t xml:space="preserve">Price Schedule - Goods </w:t>
      </w:r>
    </w:p>
    <w:tbl>
      <w:tblPr>
        <w:tblStyle w:val="Table10"/>
        <w:tblW w:w="135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3613"/>
        <w:gridCol w:w="1710"/>
        <w:gridCol w:w="1260"/>
        <w:gridCol w:w="2610"/>
        <w:gridCol w:w="1800"/>
        <w:gridCol w:w="1787"/>
        <w:tblGridChange w:id="0">
          <w:tblGrid>
            <w:gridCol w:w="720"/>
            <w:gridCol w:w="3613"/>
            <w:gridCol w:w="1710"/>
            <w:gridCol w:w="1260"/>
            <w:gridCol w:w="2610"/>
            <w:gridCol w:w="1800"/>
            <w:gridCol w:w="1787"/>
          </w:tblGrid>
        </w:tblGridChange>
      </w:tblGrid>
      <w:tr>
        <w:trPr>
          <w:cantSplit w:val="1"/>
          <w:trHeight w:val="1251" w:hRule="atLeast"/>
          <w:tblHeader w:val="0"/>
        </w:trPr>
        <w:tc>
          <w:tcPr>
            <w:gridSpan w:val="3"/>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389">
            <w:pPr>
              <w:spacing w:before="120" w:lineRule="auto"/>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38A">
            <w:pPr>
              <w:jc w:val="center"/>
              <w:rPr>
                <w:rFonts w:ascii="Garamond" w:cs="Garamond" w:eastAsia="Garamond" w:hAnsi="Garamond"/>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38D">
            <w:pPr>
              <w:spacing w:before="240" w:lineRule="auto"/>
              <w:jc w:val="center"/>
              <w:rPr>
                <w:rFonts w:ascii="Garamond" w:cs="Garamond" w:eastAsia="Garamond" w:hAnsi="Garamond"/>
              </w:rPr>
            </w:pPr>
            <w:r w:rsidDel="00000000" w:rsidR="00000000" w:rsidRPr="00000000">
              <w:rPr>
                <w:rFonts w:ascii="Garamond" w:cs="Garamond" w:eastAsia="Garamond" w:hAnsi="Garamond"/>
                <w:rtl w:val="0"/>
              </w:rPr>
              <w:t xml:space="preserve">Currencies in accordance with ITB 15</w:t>
            </w:r>
          </w:p>
        </w:tc>
        <w:tc>
          <w:tcPr>
            <w:gridSpan w:val="2"/>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38F">
            <w:pPr>
              <w:rPr>
                <w:rFonts w:ascii="Garamond" w:cs="Garamond" w:eastAsia="Garamond" w:hAnsi="Garamond"/>
              </w:rPr>
            </w:pPr>
            <w:r w:rsidDel="00000000" w:rsidR="00000000" w:rsidRPr="00000000">
              <w:rPr>
                <w:rFonts w:ascii="Garamond" w:cs="Garamond" w:eastAsia="Garamond" w:hAnsi="Garamond"/>
                <w:rtl w:val="0"/>
              </w:rPr>
              <w:t xml:space="preserve">Date: _________________________</w:t>
            </w:r>
          </w:p>
          <w:p w:rsidR="00000000" w:rsidDel="00000000" w:rsidP="00000000" w:rsidRDefault="00000000" w:rsidRPr="00000000" w14:paraId="00000390">
            <w:pPr>
              <w:rPr>
                <w:rFonts w:ascii="Garamond" w:cs="Garamond" w:eastAsia="Garamond" w:hAnsi="Garamond"/>
              </w:rPr>
            </w:pPr>
            <w:r w:rsidDel="00000000" w:rsidR="00000000" w:rsidRPr="00000000">
              <w:rPr>
                <w:rFonts w:ascii="Garamond" w:cs="Garamond" w:eastAsia="Garamond" w:hAnsi="Garamond"/>
                <w:rtl w:val="0"/>
              </w:rPr>
              <w:t xml:space="preserve">RFB No: _____________________</w:t>
            </w:r>
          </w:p>
          <w:p w:rsidR="00000000" w:rsidDel="00000000" w:rsidP="00000000" w:rsidRDefault="00000000" w:rsidRPr="00000000" w14:paraId="00000391">
            <w:pPr>
              <w:rPr>
                <w:rFonts w:ascii="Garamond" w:cs="Garamond" w:eastAsia="Garamond" w:hAnsi="Garamond"/>
              </w:rPr>
            </w:pPr>
            <w:r w:rsidDel="00000000" w:rsidR="00000000" w:rsidRPr="00000000">
              <w:rPr>
                <w:rFonts w:ascii="Garamond" w:cs="Garamond" w:eastAsia="Garamond" w:hAnsi="Garamond"/>
                <w:rtl w:val="0"/>
              </w:rPr>
              <w:t xml:space="preserve">Alternative No: ________________</w:t>
            </w:r>
          </w:p>
          <w:p w:rsidR="00000000" w:rsidDel="00000000" w:rsidP="00000000" w:rsidRDefault="00000000" w:rsidRPr="00000000" w14:paraId="00000392">
            <w:pPr>
              <w:rPr>
                <w:rFonts w:ascii="Garamond" w:cs="Garamond" w:eastAsia="Garamond" w:hAnsi="Garamond"/>
              </w:rPr>
            </w:pPr>
            <w:r w:rsidDel="00000000" w:rsidR="00000000" w:rsidRPr="00000000">
              <w:rPr>
                <w:rFonts w:ascii="Garamond" w:cs="Garamond" w:eastAsia="Garamond" w:hAnsi="Garamond"/>
                <w:rtl w:val="0"/>
              </w:rPr>
              <w:t xml:space="preserve">Page N° ______ of ______</w:t>
            </w:r>
          </w:p>
        </w:tc>
      </w:tr>
      <w:tr>
        <w:trPr>
          <w:cantSplit w:val="1"/>
          <w:trHeight w:val="278" w:hRule="atLeast"/>
          <w:tblHeader w:val="0"/>
        </w:trPr>
        <w:tc>
          <w:tcPr>
            <w:tcBorders>
              <w:top w:color="000000" w:space="0" w:sz="4" w:val="single"/>
            </w:tcBorders>
          </w:tcPr>
          <w:p w:rsidR="00000000" w:rsidDel="00000000" w:rsidP="00000000" w:rsidRDefault="00000000" w:rsidRPr="00000000" w14:paraId="00000394">
            <w:pPr>
              <w:jc w:val="center"/>
              <w:rPr>
                <w:rFonts w:ascii="Garamond" w:cs="Garamond" w:eastAsia="Garamond" w:hAnsi="Garamond"/>
              </w:rPr>
            </w:pPr>
            <w:r w:rsidDel="00000000" w:rsidR="00000000" w:rsidRPr="00000000">
              <w:rPr>
                <w:rFonts w:ascii="Garamond" w:cs="Garamond" w:eastAsia="Garamond" w:hAnsi="Garamond"/>
                <w:rtl w:val="0"/>
              </w:rPr>
              <w:t xml:space="preserve">1</w:t>
            </w:r>
          </w:p>
        </w:tc>
        <w:tc>
          <w:tcPr>
            <w:tcBorders>
              <w:top w:color="000000" w:space="0" w:sz="4" w:val="single"/>
            </w:tcBorders>
          </w:tcPr>
          <w:p w:rsidR="00000000" w:rsidDel="00000000" w:rsidP="00000000" w:rsidRDefault="00000000" w:rsidRPr="00000000" w14:paraId="00000395">
            <w:pPr>
              <w:jc w:val="center"/>
              <w:rPr>
                <w:rFonts w:ascii="Garamond" w:cs="Garamond" w:eastAsia="Garamond" w:hAnsi="Garamond"/>
              </w:rPr>
            </w:pPr>
            <w:r w:rsidDel="00000000" w:rsidR="00000000" w:rsidRPr="00000000">
              <w:rPr>
                <w:rFonts w:ascii="Garamond" w:cs="Garamond" w:eastAsia="Garamond" w:hAnsi="Garamond"/>
                <w:rtl w:val="0"/>
              </w:rPr>
              <w:t xml:space="preserve">2</w:t>
            </w:r>
          </w:p>
        </w:tc>
        <w:tc>
          <w:tcPr>
            <w:gridSpan w:val="2"/>
            <w:tcBorders>
              <w:top w:color="000000" w:space="0" w:sz="4" w:val="single"/>
            </w:tcBorders>
          </w:tcPr>
          <w:p w:rsidR="00000000" w:rsidDel="00000000" w:rsidP="00000000" w:rsidRDefault="00000000" w:rsidRPr="00000000" w14:paraId="00000396">
            <w:pPr>
              <w:jc w:val="center"/>
              <w:rPr>
                <w:rFonts w:ascii="Garamond" w:cs="Garamond" w:eastAsia="Garamond" w:hAnsi="Garamond"/>
              </w:rPr>
            </w:pPr>
            <w:r w:rsidDel="00000000" w:rsidR="00000000" w:rsidRPr="00000000">
              <w:rPr>
                <w:rFonts w:ascii="Garamond" w:cs="Garamond" w:eastAsia="Garamond" w:hAnsi="Garamond"/>
                <w:rtl w:val="0"/>
              </w:rPr>
              <w:t xml:space="preserve">3</w:t>
            </w:r>
          </w:p>
        </w:tc>
        <w:tc>
          <w:tcPr>
            <w:tcBorders>
              <w:top w:color="000000" w:space="0" w:sz="4" w:val="single"/>
            </w:tcBorders>
          </w:tcPr>
          <w:p w:rsidR="00000000" w:rsidDel="00000000" w:rsidP="00000000" w:rsidRDefault="00000000" w:rsidRPr="00000000" w14:paraId="00000398">
            <w:pPr>
              <w:jc w:val="center"/>
              <w:rPr>
                <w:rFonts w:ascii="Garamond" w:cs="Garamond" w:eastAsia="Garamond" w:hAnsi="Garamond"/>
              </w:rPr>
            </w:pPr>
            <w:r w:rsidDel="00000000" w:rsidR="00000000" w:rsidRPr="00000000">
              <w:rPr>
                <w:rFonts w:ascii="Garamond" w:cs="Garamond" w:eastAsia="Garamond" w:hAnsi="Garamond"/>
                <w:rtl w:val="0"/>
              </w:rPr>
              <w:t xml:space="preserve">4</w:t>
            </w:r>
          </w:p>
        </w:tc>
        <w:tc>
          <w:tcPr>
            <w:tcBorders>
              <w:top w:color="000000" w:space="0" w:sz="4" w:val="single"/>
            </w:tcBorders>
          </w:tcPr>
          <w:p w:rsidR="00000000" w:rsidDel="00000000" w:rsidP="00000000" w:rsidRDefault="00000000" w:rsidRPr="00000000" w14:paraId="00000399">
            <w:pPr>
              <w:jc w:val="center"/>
              <w:rPr>
                <w:rFonts w:ascii="Garamond" w:cs="Garamond" w:eastAsia="Garamond" w:hAnsi="Garamond"/>
              </w:rPr>
            </w:pPr>
            <w:r w:rsidDel="00000000" w:rsidR="00000000" w:rsidRPr="00000000">
              <w:rPr>
                <w:rFonts w:ascii="Garamond" w:cs="Garamond" w:eastAsia="Garamond" w:hAnsi="Garamond"/>
                <w:rtl w:val="0"/>
              </w:rPr>
              <w:t xml:space="preserve">5</w:t>
            </w:r>
          </w:p>
        </w:tc>
        <w:tc>
          <w:tcPr>
            <w:tcBorders>
              <w:top w:color="000000" w:space="0" w:sz="4" w:val="single"/>
            </w:tcBorders>
          </w:tcPr>
          <w:p w:rsidR="00000000" w:rsidDel="00000000" w:rsidP="00000000" w:rsidRDefault="00000000" w:rsidRPr="00000000" w14:paraId="0000039A">
            <w:pPr>
              <w:jc w:val="center"/>
              <w:rPr>
                <w:rFonts w:ascii="Garamond" w:cs="Garamond" w:eastAsia="Garamond" w:hAnsi="Garamond"/>
              </w:rPr>
            </w:pPr>
            <w:r w:rsidDel="00000000" w:rsidR="00000000" w:rsidRPr="00000000">
              <w:rPr>
                <w:rFonts w:ascii="Garamond" w:cs="Garamond" w:eastAsia="Garamond" w:hAnsi="Garamond"/>
                <w:rtl w:val="0"/>
              </w:rPr>
              <w:t xml:space="preserve">6</w:t>
            </w:r>
          </w:p>
        </w:tc>
      </w:tr>
      <w:tr>
        <w:trPr>
          <w:cantSplit w:val="1"/>
          <w:trHeight w:val="1350" w:hRule="atLeast"/>
          <w:tblHeader w:val="0"/>
        </w:trPr>
        <w:tc>
          <w:tcPr/>
          <w:p w:rsidR="00000000" w:rsidDel="00000000" w:rsidP="00000000" w:rsidRDefault="00000000" w:rsidRPr="00000000" w14:paraId="0000039B">
            <w:pPr>
              <w:jc w:val="center"/>
              <w:rPr>
                <w:rFonts w:ascii="Garamond" w:cs="Garamond" w:eastAsia="Garamond" w:hAnsi="Garamond"/>
              </w:rPr>
            </w:pPr>
            <w:r w:rsidDel="00000000" w:rsidR="00000000" w:rsidRPr="00000000">
              <w:rPr>
                <w:rFonts w:ascii="Garamond" w:cs="Garamond" w:eastAsia="Garamond" w:hAnsi="Garamond"/>
                <w:rtl w:val="0"/>
              </w:rPr>
              <w:t xml:space="preserve">Line Item</w:t>
            </w:r>
          </w:p>
          <w:p w:rsidR="00000000" w:rsidDel="00000000" w:rsidP="00000000" w:rsidRDefault="00000000" w:rsidRPr="00000000" w14:paraId="0000039C">
            <w:pPr>
              <w:jc w:val="center"/>
              <w:rPr>
                <w:rFonts w:ascii="Garamond" w:cs="Garamond" w:eastAsia="Garamond" w:hAnsi="Garamond"/>
              </w:rPr>
            </w:pPr>
            <w:r w:rsidDel="00000000" w:rsidR="00000000" w:rsidRPr="00000000">
              <w:rPr>
                <w:rFonts w:ascii="Garamond" w:cs="Garamond" w:eastAsia="Garamond" w:hAnsi="Garamond"/>
                <w:rtl w:val="0"/>
              </w:rPr>
              <w:t xml:space="preserve">N°</w:t>
            </w:r>
          </w:p>
        </w:tc>
        <w:tc>
          <w:tcPr/>
          <w:p w:rsidR="00000000" w:rsidDel="00000000" w:rsidP="00000000" w:rsidRDefault="00000000" w:rsidRPr="00000000" w14:paraId="0000039D">
            <w:pPr>
              <w:jc w:val="center"/>
              <w:rPr>
                <w:rFonts w:ascii="Garamond" w:cs="Garamond" w:eastAsia="Garamond" w:hAnsi="Garamond"/>
              </w:rPr>
            </w:pPr>
            <w:r w:rsidDel="00000000" w:rsidR="00000000" w:rsidRPr="00000000">
              <w:rPr>
                <w:rFonts w:ascii="Garamond" w:cs="Garamond" w:eastAsia="Garamond" w:hAnsi="Garamond"/>
                <w:rtl w:val="0"/>
              </w:rPr>
              <w:t xml:space="preserve">Description of Goods </w:t>
            </w:r>
          </w:p>
        </w:tc>
        <w:tc>
          <w:tcPr>
            <w:gridSpan w:val="2"/>
          </w:tcPr>
          <w:p w:rsidR="00000000" w:rsidDel="00000000" w:rsidP="00000000" w:rsidRDefault="00000000" w:rsidRPr="00000000" w14:paraId="0000039E">
            <w:pPr>
              <w:jc w:val="center"/>
              <w:rPr>
                <w:rFonts w:ascii="Garamond" w:cs="Garamond" w:eastAsia="Garamond" w:hAnsi="Garamond"/>
              </w:rPr>
            </w:pPr>
            <w:r w:rsidDel="00000000" w:rsidR="00000000" w:rsidRPr="00000000">
              <w:rPr>
                <w:rFonts w:ascii="Garamond" w:cs="Garamond" w:eastAsia="Garamond" w:hAnsi="Garamond"/>
                <w:rtl w:val="0"/>
              </w:rPr>
              <w:t xml:space="preserve">Delivery Date </w:t>
            </w:r>
          </w:p>
        </w:tc>
        <w:tc>
          <w:tcPr/>
          <w:p w:rsidR="00000000" w:rsidDel="00000000" w:rsidP="00000000" w:rsidRDefault="00000000" w:rsidRPr="00000000" w14:paraId="000003A0">
            <w:pPr>
              <w:jc w:val="center"/>
              <w:rPr>
                <w:rFonts w:ascii="Garamond" w:cs="Garamond" w:eastAsia="Garamond" w:hAnsi="Garamond"/>
              </w:rPr>
            </w:pPr>
            <w:r w:rsidDel="00000000" w:rsidR="00000000" w:rsidRPr="00000000">
              <w:rPr>
                <w:rFonts w:ascii="Garamond" w:cs="Garamond" w:eastAsia="Garamond" w:hAnsi="Garamond"/>
                <w:rtl w:val="0"/>
              </w:rPr>
              <w:t xml:space="preserve">Quantity and physical unit</w:t>
            </w:r>
          </w:p>
        </w:tc>
        <w:tc>
          <w:tcPr/>
          <w:p w:rsidR="00000000" w:rsidDel="00000000" w:rsidP="00000000" w:rsidRDefault="00000000" w:rsidRPr="00000000" w14:paraId="000003A1">
            <w:pPr>
              <w:jc w:val="center"/>
              <w:rPr>
                <w:rFonts w:ascii="Garamond" w:cs="Garamond" w:eastAsia="Garamond" w:hAnsi="Garamond"/>
              </w:rPr>
            </w:pPr>
            <w:r w:rsidDel="00000000" w:rsidR="00000000" w:rsidRPr="00000000">
              <w:rPr>
                <w:rFonts w:ascii="Garamond" w:cs="Garamond" w:eastAsia="Garamond" w:hAnsi="Garamond"/>
                <w:rtl w:val="0"/>
              </w:rPr>
              <w:t xml:space="preserve">Unit price </w:t>
            </w:r>
          </w:p>
          <w:p w:rsidR="00000000" w:rsidDel="00000000" w:rsidP="00000000" w:rsidRDefault="00000000" w:rsidRPr="00000000" w14:paraId="000003A2">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3A3">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3A4">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A5">
            <w:pPr>
              <w:jc w:val="center"/>
              <w:rPr>
                <w:rFonts w:ascii="Garamond" w:cs="Garamond" w:eastAsia="Garamond" w:hAnsi="Garamond"/>
              </w:rPr>
            </w:pPr>
            <w:r w:rsidDel="00000000" w:rsidR="00000000" w:rsidRPr="00000000">
              <w:rPr>
                <w:rFonts w:ascii="Garamond" w:cs="Garamond" w:eastAsia="Garamond" w:hAnsi="Garamond"/>
                <w:rtl w:val="0"/>
              </w:rPr>
              <w:t xml:space="preserve">Total price per line item</w:t>
            </w:r>
          </w:p>
          <w:p w:rsidR="00000000" w:rsidDel="00000000" w:rsidP="00000000" w:rsidRDefault="00000000" w:rsidRPr="00000000" w14:paraId="000003A6">
            <w:pPr>
              <w:jc w:val="center"/>
              <w:rPr>
                <w:rFonts w:ascii="Garamond" w:cs="Garamond" w:eastAsia="Garamond" w:hAnsi="Garamond"/>
              </w:rPr>
            </w:pPr>
            <w:r w:rsidDel="00000000" w:rsidR="00000000" w:rsidRPr="00000000">
              <w:rPr>
                <w:rFonts w:ascii="Garamond" w:cs="Garamond" w:eastAsia="Garamond" w:hAnsi="Garamond"/>
                <w:rtl w:val="0"/>
              </w:rPr>
              <w:t xml:space="preserve">(Col. 4×5)</w:t>
            </w:r>
          </w:p>
        </w:tc>
      </w:tr>
      <w:tr>
        <w:trPr>
          <w:cantSplit w:val="1"/>
          <w:trHeight w:val="390" w:hRule="atLeast"/>
          <w:tblHeader w:val="0"/>
        </w:trPr>
        <w:tc>
          <w:tcPr/>
          <w:p w:rsidR="00000000" w:rsidDel="00000000" w:rsidP="00000000" w:rsidRDefault="00000000" w:rsidRPr="00000000" w14:paraId="000003A7">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number of the item]</w:t>
            </w:r>
          </w:p>
        </w:tc>
        <w:tc>
          <w:tcPr/>
          <w:p w:rsidR="00000000" w:rsidDel="00000000" w:rsidP="00000000" w:rsidRDefault="00000000" w:rsidRPr="00000000" w14:paraId="000003A8">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name of Good]</w:t>
            </w:r>
          </w:p>
        </w:tc>
        <w:tc>
          <w:tcPr>
            <w:gridSpan w:val="2"/>
          </w:tcPr>
          <w:p w:rsidR="00000000" w:rsidDel="00000000" w:rsidP="00000000" w:rsidRDefault="00000000" w:rsidRPr="00000000" w14:paraId="000003A9">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quoted Delivery Date]</w:t>
            </w:r>
          </w:p>
        </w:tc>
        <w:tc>
          <w:tcPr/>
          <w:p w:rsidR="00000000" w:rsidDel="00000000" w:rsidP="00000000" w:rsidRDefault="00000000" w:rsidRPr="00000000" w14:paraId="000003AB">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number of units to be supplied and name of the physical unit]</w:t>
            </w:r>
          </w:p>
        </w:tc>
        <w:tc>
          <w:tcPr/>
          <w:p w:rsidR="00000000" w:rsidDel="00000000" w:rsidP="00000000" w:rsidRDefault="00000000" w:rsidRPr="00000000" w14:paraId="000003AC">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EXW unit price]</w:t>
            </w:r>
          </w:p>
          <w:p w:rsidR="00000000" w:rsidDel="00000000" w:rsidP="00000000" w:rsidRDefault="00000000" w:rsidRPr="00000000" w14:paraId="000003AD">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3AE">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3AF">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3B0">
            <w:pPr>
              <w:rPr>
                <w:rFonts w:ascii="Garamond" w:cs="Garamond" w:eastAsia="Garamond" w:hAnsi="Garamond"/>
                <w:i w:val="1"/>
                <w:iCs w:val="1"/>
              </w:rPr>
            </w:pPr>
            <w:r w:rsidDel="00000000" w:rsidR="00000000" w:rsidRPr="00000000">
              <w:rPr>
                <w:rtl w:val="0"/>
              </w:rPr>
            </w:r>
          </w:p>
        </w:tc>
        <w:tc>
          <w:tcPr/>
          <w:p w:rsidR="00000000" w:rsidDel="00000000" w:rsidP="00000000" w:rsidRDefault="00000000" w:rsidRPr="00000000" w14:paraId="000003B1">
            <w:pPr>
              <w:pBdr>
                <w:top w:space="0" w:sz="0" w:val="nil"/>
                <w:left w:space="0" w:sz="0" w:val="nil"/>
                <w:bottom w:space="0" w:sz="0" w:val="nil"/>
                <w:right w:space="0" w:sz="0" w:val="nil"/>
                <w:between w:space="0" w:sz="0" w:val="nil"/>
              </w:pBd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total price per item]</w:t>
            </w:r>
          </w:p>
        </w:tc>
      </w:tr>
      <w:tr>
        <w:trPr>
          <w:cantSplit w:val="1"/>
          <w:trHeight w:val="390" w:hRule="atLeast"/>
          <w:tblHeader w:val="0"/>
        </w:trPr>
        <w:tc>
          <w:tcPr/>
          <w:p w:rsidR="00000000" w:rsidDel="00000000" w:rsidP="00000000" w:rsidRDefault="00000000" w:rsidRPr="00000000" w14:paraId="000003B2">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B3">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3B4">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B6">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B7">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B8">
            <w:pPr>
              <w:spacing w:after="60" w:before="60" w:lineRule="auto"/>
              <w:rPr>
                <w:rFonts w:ascii="Garamond" w:cs="Garamond" w:eastAsia="Garamond" w:hAnsi="Garamond"/>
              </w:rPr>
            </w:pPr>
            <w:r w:rsidDel="00000000" w:rsidR="00000000" w:rsidRPr="00000000">
              <w:rPr>
                <w:rtl w:val="0"/>
              </w:rPr>
            </w:r>
          </w:p>
        </w:tc>
      </w:tr>
      <w:tr>
        <w:trPr>
          <w:cantSplit w:val="1"/>
          <w:trHeight w:val="390" w:hRule="atLeast"/>
          <w:tblHeader w:val="0"/>
        </w:trPr>
        <w:tc>
          <w:tcPr/>
          <w:p w:rsidR="00000000" w:rsidDel="00000000" w:rsidP="00000000" w:rsidRDefault="00000000" w:rsidRPr="00000000" w14:paraId="000003B9">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BA">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3BB">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BD">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BE">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BF">
            <w:pPr>
              <w:spacing w:after="60" w:before="60" w:lineRule="auto"/>
              <w:rPr>
                <w:rFonts w:ascii="Garamond" w:cs="Garamond" w:eastAsia="Garamond" w:hAnsi="Garamond"/>
              </w:rPr>
            </w:pPr>
            <w:r w:rsidDel="00000000" w:rsidR="00000000" w:rsidRPr="00000000">
              <w:rPr>
                <w:rtl w:val="0"/>
              </w:rPr>
            </w:r>
          </w:p>
        </w:tc>
      </w:tr>
      <w:tr>
        <w:trPr>
          <w:cantSplit w:val="1"/>
          <w:trHeight w:val="390" w:hRule="atLeast"/>
          <w:tblHeader w:val="0"/>
        </w:trPr>
        <w:tc>
          <w:tcPr/>
          <w:p w:rsidR="00000000" w:rsidDel="00000000" w:rsidP="00000000" w:rsidRDefault="00000000" w:rsidRPr="00000000" w14:paraId="000003C0">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C1">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3C2">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C4">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C5">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C6">
            <w:pPr>
              <w:spacing w:after="60" w:before="60" w:lineRule="auto"/>
              <w:rPr>
                <w:rFonts w:ascii="Garamond" w:cs="Garamond" w:eastAsia="Garamond" w:hAnsi="Garamond"/>
              </w:rPr>
            </w:pPr>
            <w:r w:rsidDel="00000000" w:rsidR="00000000" w:rsidRPr="00000000">
              <w:rPr>
                <w:rtl w:val="0"/>
              </w:rPr>
            </w:r>
          </w:p>
        </w:tc>
      </w:tr>
      <w:tr>
        <w:trPr>
          <w:cantSplit w:val="1"/>
          <w:trHeight w:val="333" w:hRule="atLeast"/>
          <w:tblHeader w:val="0"/>
        </w:trPr>
        <w:tc>
          <w:tcPr>
            <w:gridSpan w:val="5"/>
          </w:tcPr>
          <w:p w:rsidR="00000000" w:rsidDel="00000000" w:rsidP="00000000" w:rsidRDefault="00000000" w:rsidRPr="00000000" w14:paraId="000003C7">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60" w:before="60" w:lineRule="auto"/>
              <w:jc w:val="center"/>
              <w:rPr>
                <w:rFonts w:ascii="Garamond" w:cs="Garamond" w:eastAsia="Garamond" w:hAnsi="Garamond"/>
              </w:rPr>
            </w:pPr>
            <w:r w:rsidDel="00000000" w:rsidR="00000000" w:rsidRPr="00000000">
              <w:rPr>
                <w:rFonts w:ascii="Garamond" w:cs="Garamond" w:eastAsia="Garamond" w:hAnsi="Garamond"/>
                <w:rtl w:val="0"/>
              </w:rPr>
              <w:t xml:space="preserve">Total Price</w:t>
            </w:r>
          </w:p>
        </w:tc>
        <w:tc>
          <w:tcPr/>
          <w:p w:rsidR="00000000" w:rsidDel="00000000" w:rsidP="00000000" w:rsidRDefault="00000000" w:rsidRPr="00000000" w14:paraId="000003CD">
            <w:pPr>
              <w:spacing w:after="60" w:before="60" w:lineRule="auto"/>
              <w:rPr>
                <w:rFonts w:ascii="Garamond" w:cs="Garamond" w:eastAsia="Garamond" w:hAnsi="Garamond"/>
              </w:rPr>
            </w:pPr>
            <w:r w:rsidDel="00000000" w:rsidR="00000000" w:rsidRPr="00000000">
              <w:rPr>
                <w:rtl w:val="0"/>
              </w:rPr>
            </w:r>
          </w:p>
        </w:tc>
      </w:tr>
      <w:tr>
        <w:trPr>
          <w:cantSplit w:val="1"/>
          <w:trHeight w:val="495" w:hRule="atLeast"/>
          <w:tblHeader w:val="0"/>
        </w:trPr>
        <w:tc>
          <w:tcPr>
            <w:gridSpan w:val="7"/>
          </w:tcPr>
          <w:p w:rsidR="00000000" w:rsidDel="00000000" w:rsidP="00000000" w:rsidRDefault="00000000" w:rsidRPr="00000000" w14:paraId="000003CE">
            <w:pPr>
              <w:spacing w:before="100" w:lineRule="auto"/>
              <w:rPr>
                <w:rFonts w:ascii="Garamond" w:cs="Garamond" w:eastAsia="Garamond" w:hAnsi="Garamond"/>
              </w:rPr>
            </w:pPr>
            <w:r w:rsidDel="00000000" w:rsidR="00000000" w:rsidRPr="00000000">
              <w:rPr>
                <w:rFonts w:ascii="Garamond" w:cs="Garamond" w:eastAsia="Garamond" w:hAnsi="Garamond"/>
                <w:rtl w:val="0"/>
              </w:rPr>
              <w:t xml:space="preserve">Name of Bidder </w:t>
            </w:r>
            <w:r w:rsidDel="00000000" w:rsidR="00000000" w:rsidRPr="00000000">
              <w:rPr>
                <w:rFonts w:ascii="Garamond" w:cs="Garamond" w:eastAsia="Garamond" w:hAnsi="Garamond"/>
                <w:i w:val="1"/>
                <w:iCs w:val="1"/>
                <w:rtl w:val="0"/>
              </w:rPr>
              <w:t xml:space="preserve">[insert complete name of Bidder] </w:t>
            </w:r>
            <w:r w:rsidDel="00000000" w:rsidR="00000000" w:rsidRPr="00000000">
              <w:rPr>
                <w:rFonts w:ascii="Garamond" w:cs="Garamond" w:eastAsia="Garamond" w:hAnsi="Garamond"/>
                <w:rtl w:val="0"/>
              </w:rPr>
              <w:t xml:space="preserve">Signature of Bidder </w:t>
            </w:r>
            <w:r w:rsidDel="00000000" w:rsidR="00000000" w:rsidRPr="00000000">
              <w:rPr>
                <w:rFonts w:ascii="Garamond" w:cs="Garamond" w:eastAsia="Garamond" w:hAnsi="Garamond"/>
                <w:i w:val="1"/>
                <w:iCs w:val="1"/>
                <w:rtl w:val="0"/>
              </w:rPr>
              <w:t xml:space="preserve">[signature of person signing the Bid] </w:t>
            </w:r>
            <w:r w:rsidDel="00000000" w:rsidR="00000000" w:rsidRPr="00000000">
              <w:rPr>
                <w:rFonts w:ascii="Garamond" w:cs="Garamond" w:eastAsia="Garamond" w:hAnsi="Garamond"/>
                <w:rtl w:val="0"/>
              </w:rPr>
              <w:t xml:space="preserve">Date </w:t>
            </w:r>
            <w:r w:rsidDel="00000000" w:rsidR="00000000" w:rsidRPr="00000000">
              <w:rPr>
                <w:rFonts w:ascii="Garamond" w:cs="Garamond" w:eastAsia="Garamond" w:hAnsi="Garamond"/>
                <w:i w:val="1"/>
                <w:iCs w:val="1"/>
                <w:rtl w:val="0"/>
              </w:rPr>
              <w:t xml:space="preserve">[insert date]</w:t>
            </w:r>
            <w:r w:rsidDel="00000000" w:rsidR="00000000" w:rsidRPr="00000000">
              <w:rPr>
                <w:rtl w:val="0"/>
              </w:rPr>
            </w:r>
          </w:p>
        </w:tc>
      </w:tr>
    </w:tbl>
    <w:p w:rsidR="00000000" w:rsidDel="00000000" w:rsidP="00000000" w:rsidRDefault="00000000" w:rsidRPr="00000000" w14:paraId="000003D5">
      <w:pPr>
        <w:spacing w:befor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3D6">
      <w:pPr>
        <w:spacing w:before="240" w:lineRule="auto"/>
        <w:rPr>
          <w:rFonts w:ascii="Garamond" w:cs="Garamond" w:eastAsia="Garamond" w:hAnsi="Garamond"/>
        </w:rPr>
      </w:pPr>
      <w:r w:rsidDel="00000000" w:rsidR="00000000" w:rsidRPr="00000000">
        <w:rPr>
          <w:rtl w:val="0"/>
        </w:rPr>
      </w:r>
    </w:p>
    <w:tbl>
      <w:tblPr>
        <w:tblStyle w:val="Table11"/>
        <w:tblW w:w="136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2070"/>
        <w:gridCol w:w="1620"/>
        <w:gridCol w:w="1170"/>
        <w:gridCol w:w="1710"/>
        <w:gridCol w:w="3060"/>
        <w:gridCol w:w="1530"/>
        <w:gridCol w:w="1710"/>
        <w:tblGridChange w:id="0">
          <w:tblGrid>
            <w:gridCol w:w="810"/>
            <w:gridCol w:w="2070"/>
            <w:gridCol w:w="1620"/>
            <w:gridCol w:w="1170"/>
            <w:gridCol w:w="1710"/>
            <w:gridCol w:w="3060"/>
            <w:gridCol w:w="1530"/>
            <w:gridCol w:w="1710"/>
          </w:tblGrid>
        </w:tblGridChange>
      </w:tblGrid>
      <w:tr>
        <w:trPr>
          <w:cantSplit w:val="0"/>
          <w:trHeight w:val="140" w:hRule="atLeast"/>
          <w:tblHeader w:val="0"/>
        </w:trPr>
        <w:tc>
          <w:tcPr>
            <w:gridSpan w:val="8"/>
          </w:tcPr>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bookmarkStart w:colFirst="0" w:colLast="0" w:name="_heading=h.ebvz7e643et6" w:id="85"/>
            <w:bookmarkEnd w:id="85"/>
            <w:r w:rsidDel="00000000" w:rsidR="00000000" w:rsidRPr="00000000">
              <w:rPr>
                <w:rFonts w:ascii="Garamond" w:cs="Garamond" w:eastAsia="Garamond" w:hAnsi="Garamond"/>
                <w:b w:val="1"/>
                <w:bCs w:val="1"/>
                <w:rtl w:val="0"/>
              </w:rPr>
              <w:t xml:space="preserve">Price and Completion Schedule - Related Services</w:t>
            </w:r>
          </w:p>
        </w:tc>
      </w:tr>
      <w:tr>
        <w:trPr>
          <w:cantSplit w:val="0"/>
          <w:tblHeader w:val="0"/>
        </w:trPr>
        <w:tc>
          <w:tcPr>
            <w:gridSpan w:val="2"/>
          </w:tcPr>
          <w:p w:rsidR="00000000" w:rsidDel="00000000" w:rsidP="00000000" w:rsidRDefault="00000000" w:rsidRPr="00000000" w14:paraId="000003DF">
            <w:pPr>
              <w:jc w:val="center"/>
              <w:rPr>
                <w:rFonts w:ascii="Garamond" w:cs="Garamond" w:eastAsia="Garamond" w:hAnsi="Garamond"/>
              </w:rPr>
            </w:pPr>
            <w:r w:rsidDel="00000000" w:rsidR="00000000" w:rsidRPr="00000000">
              <w:rPr>
                <w:rtl w:val="0"/>
              </w:rPr>
            </w:r>
          </w:p>
        </w:tc>
        <w:tc>
          <w:tcPr>
            <w:gridSpan w:val="4"/>
          </w:tcPr>
          <w:p w:rsidR="00000000" w:rsidDel="00000000" w:rsidP="00000000" w:rsidRDefault="00000000" w:rsidRPr="00000000" w14:paraId="000003E1">
            <w:pPr>
              <w:spacing w:before="240" w:lineRule="auto"/>
              <w:jc w:val="center"/>
              <w:rPr>
                <w:rFonts w:ascii="Garamond" w:cs="Garamond" w:eastAsia="Garamond" w:hAnsi="Garamond"/>
              </w:rPr>
            </w:pPr>
            <w:r w:rsidDel="00000000" w:rsidR="00000000" w:rsidRPr="00000000">
              <w:rPr>
                <w:rFonts w:ascii="Garamond" w:cs="Garamond" w:eastAsia="Garamond" w:hAnsi="Garamond"/>
                <w:rtl w:val="0"/>
              </w:rPr>
              <w:t xml:space="preserve">Currencies in accordance with ITB 15</w:t>
            </w:r>
          </w:p>
        </w:tc>
        <w:tc>
          <w:tcPr>
            <w:gridSpan w:val="2"/>
          </w:tcPr>
          <w:p w:rsidR="00000000" w:rsidDel="00000000" w:rsidP="00000000" w:rsidRDefault="00000000" w:rsidRPr="00000000" w14:paraId="000003E5">
            <w:pPr>
              <w:rPr>
                <w:rFonts w:ascii="Garamond" w:cs="Garamond" w:eastAsia="Garamond" w:hAnsi="Garamond"/>
              </w:rPr>
            </w:pPr>
            <w:r w:rsidDel="00000000" w:rsidR="00000000" w:rsidRPr="00000000">
              <w:rPr>
                <w:rFonts w:ascii="Garamond" w:cs="Garamond" w:eastAsia="Garamond" w:hAnsi="Garamond"/>
                <w:rtl w:val="0"/>
              </w:rPr>
              <w:t xml:space="preserve">Date: _________________________</w:t>
            </w:r>
          </w:p>
          <w:p w:rsidR="00000000" w:rsidDel="00000000" w:rsidP="00000000" w:rsidRDefault="00000000" w:rsidRPr="00000000" w14:paraId="000003E6">
            <w:pPr>
              <w:rPr>
                <w:rFonts w:ascii="Garamond" w:cs="Garamond" w:eastAsia="Garamond" w:hAnsi="Garamond"/>
              </w:rPr>
            </w:pPr>
            <w:r w:rsidDel="00000000" w:rsidR="00000000" w:rsidRPr="00000000">
              <w:rPr>
                <w:rFonts w:ascii="Garamond" w:cs="Garamond" w:eastAsia="Garamond" w:hAnsi="Garamond"/>
                <w:rtl w:val="0"/>
              </w:rPr>
              <w:t xml:space="preserve">RFB No: _____________________</w:t>
            </w:r>
          </w:p>
          <w:p w:rsidR="00000000" w:rsidDel="00000000" w:rsidP="00000000" w:rsidRDefault="00000000" w:rsidRPr="00000000" w14:paraId="000003E7">
            <w:pPr>
              <w:rPr>
                <w:rFonts w:ascii="Garamond" w:cs="Garamond" w:eastAsia="Garamond" w:hAnsi="Garamond"/>
              </w:rPr>
            </w:pPr>
            <w:r w:rsidDel="00000000" w:rsidR="00000000" w:rsidRPr="00000000">
              <w:rPr>
                <w:rFonts w:ascii="Garamond" w:cs="Garamond" w:eastAsia="Garamond" w:hAnsi="Garamond"/>
                <w:rtl w:val="0"/>
              </w:rPr>
              <w:t xml:space="preserve">Alternative No: ________________</w:t>
            </w:r>
          </w:p>
          <w:p w:rsidR="00000000" w:rsidDel="00000000" w:rsidP="00000000" w:rsidRDefault="00000000" w:rsidRPr="00000000" w14:paraId="000003E8">
            <w:pPr>
              <w:rPr>
                <w:rFonts w:ascii="Garamond" w:cs="Garamond" w:eastAsia="Garamond" w:hAnsi="Garamond"/>
              </w:rPr>
            </w:pPr>
            <w:r w:rsidDel="00000000" w:rsidR="00000000" w:rsidRPr="00000000">
              <w:rPr>
                <w:rFonts w:ascii="Garamond" w:cs="Garamond" w:eastAsia="Garamond" w:hAnsi="Garamond"/>
                <w:rtl w:val="0"/>
              </w:rPr>
              <w:t xml:space="preserve">Page N° ______ of ______</w:t>
            </w:r>
          </w:p>
        </w:tc>
      </w:tr>
      <w:tr>
        <w:trPr>
          <w:cantSplit w:val="0"/>
          <w:tblHeader w:val="0"/>
        </w:trPr>
        <w:tc>
          <w:tcPr/>
          <w:p w:rsidR="00000000" w:rsidDel="00000000" w:rsidP="00000000" w:rsidRDefault="00000000" w:rsidRPr="00000000" w14:paraId="000003EA">
            <w:pPr>
              <w:jc w:val="center"/>
              <w:rPr>
                <w:rFonts w:ascii="Garamond" w:cs="Garamond" w:eastAsia="Garamond" w:hAnsi="Garamond"/>
              </w:rPr>
            </w:pPr>
            <w:r w:rsidDel="00000000" w:rsidR="00000000" w:rsidRPr="00000000">
              <w:rPr>
                <w:rFonts w:ascii="Garamond" w:cs="Garamond" w:eastAsia="Garamond" w:hAnsi="Garamond"/>
                <w:rtl w:val="0"/>
              </w:rPr>
              <w:t xml:space="preserve">1</w:t>
            </w:r>
          </w:p>
        </w:tc>
        <w:tc>
          <w:tcPr>
            <w:gridSpan w:val="2"/>
          </w:tcPr>
          <w:p w:rsidR="00000000" w:rsidDel="00000000" w:rsidP="00000000" w:rsidRDefault="00000000" w:rsidRPr="00000000" w14:paraId="000003EB">
            <w:pPr>
              <w:jc w:val="center"/>
              <w:rPr>
                <w:rFonts w:ascii="Garamond" w:cs="Garamond" w:eastAsia="Garamond" w:hAnsi="Garamond"/>
              </w:rPr>
            </w:pPr>
            <w:r w:rsidDel="00000000" w:rsidR="00000000" w:rsidRPr="00000000">
              <w:rPr>
                <w:rFonts w:ascii="Garamond" w:cs="Garamond" w:eastAsia="Garamond" w:hAnsi="Garamond"/>
                <w:rtl w:val="0"/>
              </w:rPr>
              <w:t xml:space="preserve">2</w:t>
            </w:r>
          </w:p>
        </w:tc>
        <w:tc>
          <w:tcPr/>
          <w:p w:rsidR="00000000" w:rsidDel="00000000" w:rsidP="00000000" w:rsidRDefault="00000000" w:rsidRPr="00000000" w14:paraId="000003ED">
            <w:pPr>
              <w:jc w:val="center"/>
              <w:rPr>
                <w:rFonts w:ascii="Garamond" w:cs="Garamond" w:eastAsia="Garamond" w:hAnsi="Garamond"/>
              </w:rPr>
            </w:pPr>
            <w:r w:rsidDel="00000000" w:rsidR="00000000" w:rsidRPr="00000000">
              <w:rPr>
                <w:rFonts w:ascii="Garamond" w:cs="Garamond" w:eastAsia="Garamond" w:hAnsi="Garamond"/>
                <w:rtl w:val="0"/>
              </w:rPr>
              <w:t xml:space="preserve">3</w:t>
            </w:r>
          </w:p>
        </w:tc>
        <w:tc>
          <w:tcPr/>
          <w:p w:rsidR="00000000" w:rsidDel="00000000" w:rsidP="00000000" w:rsidRDefault="00000000" w:rsidRPr="00000000" w14:paraId="000003EE">
            <w:pPr>
              <w:jc w:val="center"/>
              <w:rPr>
                <w:rFonts w:ascii="Garamond" w:cs="Garamond" w:eastAsia="Garamond" w:hAnsi="Garamond"/>
              </w:rPr>
            </w:pPr>
            <w:r w:rsidDel="00000000" w:rsidR="00000000" w:rsidRPr="00000000">
              <w:rPr>
                <w:rFonts w:ascii="Garamond" w:cs="Garamond" w:eastAsia="Garamond" w:hAnsi="Garamond"/>
                <w:rtl w:val="0"/>
              </w:rPr>
              <w:t xml:space="preserve">4</w:t>
            </w:r>
          </w:p>
        </w:tc>
        <w:tc>
          <w:tcPr/>
          <w:p w:rsidR="00000000" w:rsidDel="00000000" w:rsidP="00000000" w:rsidRDefault="00000000" w:rsidRPr="00000000" w14:paraId="000003EF">
            <w:pPr>
              <w:jc w:val="center"/>
              <w:rPr>
                <w:rFonts w:ascii="Garamond" w:cs="Garamond" w:eastAsia="Garamond" w:hAnsi="Garamond"/>
              </w:rPr>
            </w:pPr>
            <w:r w:rsidDel="00000000" w:rsidR="00000000" w:rsidRPr="00000000">
              <w:rPr>
                <w:rFonts w:ascii="Garamond" w:cs="Garamond" w:eastAsia="Garamond" w:hAnsi="Garamond"/>
                <w:rtl w:val="0"/>
              </w:rPr>
              <w:t xml:space="preserve">5</w:t>
            </w:r>
          </w:p>
        </w:tc>
        <w:tc>
          <w:tcPr/>
          <w:p w:rsidR="00000000" w:rsidDel="00000000" w:rsidP="00000000" w:rsidRDefault="00000000" w:rsidRPr="00000000" w14:paraId="000003F0">
            <w:pPr>
              <w:jc w:val="center"/>
              <w:rPr>
                <w:rFonts w:ascii="Garamond" w:cs="Garamond" w:eastAsia="Garamond" w:hAnsi="Garamond"/>
              </w:rPr>
            </w:pPr>
            <w:r w:rsidDel="00000000" w:rsidR="00000000" w:rsidRPr="00000000">
              <w:rPr>
                <w:rFonts w:ascii="Garamond" w:cs="Garamond" w:eastAsia="Garamond" w:hAnsi="Garamond"/>
                <w:rtl w:val="0"/>
              </w:rPr>
              <w:t xml:space="preserve">6</w:t>
            </w:r>
          </w:p>
        </w:tc>
        <w:tc>
          <w:tcPr/>
          <w:p w:rsidR="00000000" w:rsidDel="00000000" w:rsidP="00000000" w:rsidRDefault="00000000" w:rsidRPr="00000000" w14:paraId="000003F1">
            <w:pPr>
              <w:jc w:val="center"/>
              <w:rPr>
                <w:rFonts w:ascii="Garamond" w:cs="Garamond" w:eastAsia="Garamond" w:hAnsi="Garamond"/>
              </w:rPr>
            </w:pPr>
            <w:r w:rsidDel="00000000" w:rsidR="00000000" w:rsidRPr="00000000">
              <w:rPr>
                <w:rFonts w:ascii="Garamond" w:cs="Garamond" w:eastAsia="Garamond" w:hAnsi="Garamond"/>
                <w:rtl w:val="0"/>
              </w:rPr>
              <w:t xml:space="preserve">7</w:t>
            </w:r>
          </w:p>
        </w:tc>
      </w:tr>
      <w:tr>
        <w:trPr>
          <w:cantSplit w:val="0"/>
          <w:trHeight w:val="693" w:hRule="atLeast"/>
          <w:tblHeader w:val="0"/>
        </w:trPr>
        <w:tc>
          <w:tcPr/>
          <w:p w:rsidR="00000000" w:rsidDel="00000000" w:rsidP="00000000" w:rsidRDefault="00000000" w:rsidRPr="00000000" w14:paraId="000003F2">
            <w:pPr>
              <w:jc w:val="center"/>
              <w:rPr>
                <w:rFonts w:ascii="Garamond" w:cs="Garamond" w:eastAsia="Garamond" w:hAnsi="Garamond"/>
              </w:rPr>
            </w:pPr>
            <w:r w:rsidDel="00000000" w:rsidR="00000000" w:rsidRPr="00000000">
              <w:rPr>
                <w:rFonts w:ascii="Garamond" w:cs="Garamond" w:eastAsia="Garamond" w:hAnsi="Garamond"/>
                <w:rtl w:val="0"/>
              </w:rPr>
              <w:t xml:space="preserve">Service </w:t>
            </w:r>
          </w:p>
          <w:p w:rsidR="00000000" w:rsidDel="00000000" w:rsidP="00000000" w:rsidRDefault="00000000" w:rsidRPr="00000000" w14:paraId="000003F3">
            <w:pPr>
              <w:jc w:val="center"/>
              <w:rPr>
                <w:rFonts w:ascii="Garamond" w:cs="Garamond" w:eastAsia="Garamond" w:hAnsi="Garamond"/>
              </w:rPr>
            </w:pPr>
            <w:r w:rsidDel="00000000" w:rsidR="00000000" w:rsidRPr="00000000">
              <w:rPr>
                <w:rFonts w:ascii="Garamond" w:cs="Garamond" w:eastAsia="Garamond" w:hAnsi="Garamond"/>
                <w:rtl w:val="0"/>
              </w:rPr>
              <w:t xml:space="preserve">N°</w:t>
            </w:r>
          </w:p>
        </w:tc>
        <w:tc>
          <w:tcPr>
            <w:gridSpan w:val="2"/>
          </w:tcPr>
          <w:p w:rsidR="00000000" w:rsidDel="00000000" w:rsidP="00000000" w:rsidRDefault="00000000" w:rsidRPr="00000000" w14:paraId="000003F4">
            <w:pPr>
              <w:jc w:val="center"/>
              <w:rPr>
                <w:rFonts w:ascii="Garamond" w:cs="Garamond" w:eastAsia="Garamond" w:hAnsi="Garamond"/>
              </w:rPr>
            </w:pPr>
            <w:r w:rsidDel="00000000" w:rsidR="00000000" w:rsidRPr="00000000">
              <w:rPr>
                <w:rFonts w:ascii="Garamond" w:cs="Garamond" w:eastAsia="Garamond" w:hAnsi="Garamond"/>
                <w:rtl w:val="0"/>
              </w:rPr>
              <w:t xml:space="preserve">Description of Services </w:t>
            </w:r>
          </w:p>
        </w:tc>
        <w:tc>
          <w:tcPr>
            <w:gridSpan w:val="2"/>
          </w:tcPr>
          <w:p w:rsidR="00000000" w:rsidDel="00000000" w:rsidP="00000000" w:rsidRDefault="00000000" w:rsidRPr="00000000" w14:paraId="000003F6">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3F7">
            <w:pPr>
              <w:jc w:val="center"/>
              <w:rPr>
                <w:rFonts w:ascii="Garamond" w:cs="Garamond" w:eastAsia="Garamond" w:hAnsi="Garamond"/>
              </w:rPr>
            </w:pPr>
            <w:r w:rsidDel="00000000" w:rsidR="00000000" w:rsidRPr="00000000">
              <w:rPr>
                <w:rFonts w:ascii="Garamond" w:cs="Garamond" w:eastAsia="Garamond" w:hAnsi="Garamond"/>
                <w:rtl w:val="0"/>
              </w:rPr>
              <w:t xml:space="preserve">Delivery Date at place </w:t>
            </w:r>
          </w:p>
        </w:tc>
        <w:tc>
          <w:tcPr/>
          <w:p w:rsidR="00000000" w:rsidDel="00000000" w:rsidP="00000000" w:rsidRDefault="00000000" w:rsidRPr="00000000" w14:paraId="000003F9">
            <w:pPr>
              <w:jc w:val="center"/>
              <w:rPr>
                <w:rFonts w:ascii="Garamond" w:cs="Garamond" w:eastAsia="Garamond" w:hAnsi="Garamond"/>
              </w:rPr>
            </w:pPr>
            <w:r w:rsidDel="00000000" w:rsidR="00000000" w:rsidRPr="00000000">
              <w:rPr>
                <w:rFonts w:ascii="Garamond" w:cs="Garamond" w:eastAsia="Garamond" w:hAnsi="Garamond"/>
                <w:rtl w:val="0"/>
              </w:rPr>
              <w:t xml:space="preserve">Quantity and physical unit</w:t>
            </w:r>
          </w:p>
        </w:tc>
        <w:tc>
          <w:tcPr/>
          <w:p w:rsidR="00000000" w:rsidDel="00000000" w:rsidP="00000000" w:rsidRDefault="00000000" w:rsidRPr="00000000" w14:paraId="000003FA">
            <w:pPr>
              <w:jc w:val="center"/>
              <w:rPr>
                <w:rFonts w:ascii="Garamond" w:cs="Garamond" w:eastAsia="Garamond" w:hAnsi="Garamond"/>
              </w:rPr>
            </w:pPr>
            <w:r w:rsidDel="00000000" w:rsidR="00000000" w:rsidRPr="00000000">
              <w:rPr>
                <w:rFonts w:ascii="Garamond" w:cs="Garamond" w:eastAsia="Garamond" w:hAnsi="Garamond"/>
                <w:rtl w:val="0"/>
              </w:rPr>
              <w:t xml:space="preserve">Unit price </w:t>
            </w:r>
          </w:p>
        </w:tc>
        <w:tc>
          <w:tcPr/>
          <w:p w:rsidR="00000000" w:rsidDel="00000000" w:rsidP="00000000" w:rsidRDefault="00000000" w:rsidRPr="00000000" w14:paraId="000003FB">
            <w:pPr>
              <w:jc w:val="center"/>
              <w:rPr>
                <w:rFonts w:ascii="Garamond" w:cs="Garamond" w:eastAsia="Garamond" w:hAnsi="Garamond"/>
              </w:rPr>
            </w:pPr>
            <w:r w:rsidDel="00000000" w:rsidR="00000000" w:rsidRPr="00000000">
              <w:rPr>
                <w:rFonts w:ascii="Garamond" w:cs="Garamond" w:eastAsia="Garamond" w:hAnsi="Garamond"/>
                <w:rtl w:val="0"/>
              </w:rPr>
              <w:t xml:space="preserve">Total Price per Service </w:t>
            </w:r>
          </w:p>
          <w:p w:rsidR="00000000" w:rsidDel="00000000" w:rsidP="00000000" w:rsidRDefault="00000000" w:rsidRPr="00000000" w14:paraId="000003FC">
            <w:pPr>
              <w:jc w:val="center"/>
              <w:rPr>
                <w:rFonts w:ascii="Garamond" w:cs="Garamond" w:eastAsia="Garamond" w:hAnsi="Garamond"/>
              </w:rPr>
            </w:pPr>
            <w:r w:rsidDel="00000000" w:rsidR="00000000" w:rsidRPr="00000000">
              <w:rPr>
                <w:rFonts w:ascii="Garamond" w:cs="Garamond" w:eastAsia="Garamond" w:hAnsi="Garamond"/>
                <w:rtl w:val="0"/>
              </w:rPr>
              <w:t xml:space="preserve">(Col. 5*6 or estimate)</w:t>
            </w:r>
          </w:p>
        </w:tc>
      </w:tr>
      <w:tr>
        <w:trPr>
          <w:cantSplit w:val="0"/>
          <w:trHeight w:val="390" w:hRule="atLeast"/>
          <w:tblHeader w:val="0"/>
        </w:trPr>
        <w:tc>
          <w:tcPr/>
          <w:p w:rsidR="00000000" w:rsidDel="00000000" w:rsidP="00000000" w:rsidRDefault="00000000" w:rsidRPr="00000000" w14:paraId="000003FD">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number of the Service ]</w:t>
            </w:r>
          </w:p>
        </w:tc>
        <w:tc>
          <w:tcPr>
            <w:gridSpan w:val="2"/>
          </w:tcPr>
          <w:p w:rsidR="00000000" w:rsidDel="00000000" w:rsidP="00000000" w:rsidRDefault="00000000" w:rsidRPr="00000000" w14:paraId="000003FE">
            <w:pPr>
              <w:jc w:val="cente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name of Services]</w:t>
            </w:r>
          </w:p>
        </w:tc>
        <w:tc>
          <w:tcPr>
            <w:gridSpan w:val="2"/>
          </w:tcPr>
          <w:p w:rsidR="00000000" w:rsidDel="00000000" w:rsidP="00000000" w:rsidRDefault="00000000" w:rsidRPr="00000000" w14:paraId="00000400">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401">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delivery date at place of final destination per Service]</w:t>
            </w:r>
          </w:p>
        </w:tc>
        <w:tc>
          <w:tcPr/>
          <w:p w:rsidR="00000000" w:rsidDel="00000000" w:rsidP="00000000" w:rsidRDefault="00000000" w:rsidRPr="00000000" w14:paraId="00000403">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number of units to be supplied and name of the physical unit]</w:t>
            </w:r>
          </w:p>
        </w:tc>
        <w:tc>
          <w:tcPr/>
          <w:p w:rsidR="00000000" w:rsidDel="00000000" w:rsidP="00000000" w:rsidRDefault="00000000" w:rsidRPr="00000000" w14:paraId="00000404">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unit price per item]</w:t>
            </w:r>
          </w:p>
        </w:tc>
        <w:tc>
          <w:tcPr/>
          <w:p w:rsidR="00000000" w:rsidDel="00000000" w:rsidP="00000000" w:rsidRDefault="00000000" w:rsidRPr="00000000" w14:paraId="00000405">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total price per item]</w:t>
            </w:r>
          </w:p>
        </w:tc>
      </w:tr>
      <w:tr>
        <w:trPr>
          <w:cantSplit w:val="0"/>
          <w:trHeight w:val="390" w:hRule="atLeast"/>
          <w:tblHeader w:val="0"/>
        </w:trPr>
        <w:tc>
          <w:tcPr/>
          <w:p w:rsidR="00000000" w:rsidDel="00000000" w:rsidP="00000000" w:rsidRDefault="00000000" w:rsidRPr="00000000" w14:paraId="00000406">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407">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409">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0B">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0C">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0D">
            <w:pPr>
              <w:spacing w:after="60" w:before="60" w:lineRule="auto"/>
              <w:rPr>
                <w:rFonts w:ascii="Garamond" w:cs="Garamond" w:eastAsia="Garamond" w:hAnsi="Garamond"/>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40E">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40F">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411">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13">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14">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15">
            <w:pPr>
              <w:spacing w:after="60" w:before="60" w:lineRule="auto"/>
              <w:rPr>
                <w:rFonts w:ascii="Garamond" w:cs="Garamond" w:eastAsia="Garamond" w:hAnsi="Garamond"/>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416">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417">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419">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1B">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1C">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1D">
            <w:pPr>
              <w:spacing w:after="60" w:before="60" w:lineRule="auto"/>
              <w:rPr>
                <w:rFonts w:ascii="Garamond" w:cs="Garamond" w:eastAsia="Garamond" w:hAnsi="Garamond"/>
              </w:rPr>
            </w:pPr>
            <w:r w:rsidDel="00000000" w:rsidR="00000000" w:rsidRPr="00000000">
              <w:rPr>
                <w:rtl w:val="0"/>
              </w:rPr>
            </w:r>
          </w:p>
        </w:tc>
      </w:tr>
      <w:tr>
        <w:trPr>
          <w:cantSplit w:val="0"/>
          <w:trHeight w:val="390" w:hRule="atLeast"/>
          <w:tblHeader w:val="0"/>
        </w:trPr>
        <w:tc>
          <w:tcPr/>
          <w:p w:rsidR="00000000" w:rsidDel="00000000" w:rsidP="00000000" w:rsidRDefault="00000000" w:rsidRPr="00000000" w14:paraId="0000041E">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41F">
            <w:pPr>
              <w:spacing w:after="60" w:before="60" w:lineRule="auto"/>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421">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23">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24">
            <w:pPr>
              <w:spacing w:after="60" w:before="60"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25">
            <w:pPr>
              <w:spacing w:after="60" w:before="60" w:lineRule="auto"/>
              <w:rPr>
                <w:rFonts w:ascii="Garamond" w:cs="Garamond" w:eastAsia="Garamond" w:hAnsi="Garamond"/>
              </w:rPr>
            </w:pPr>
            <w:r w:rsidDel="00000000" w:rsidR="00000000" w:rsidRPr="00000000">
              <w:rPr>
                <w:rtl w:val="0"/>
              </w:rPr>
            </w:r>
          </w:p>
        </w:tc>
      </w:tr>
      <w:tr>
        <w:trPr>
          <w:cantSplit w:val="0"/>
          <w:trHeight w:val="333" w:hRule="atLeast"/>
          <w:tblHeader w:val="0"/>
        </w:trPr>
        <w:tc>
          <w:tcPr>
            <w:gridSpan w:val="5"/>
          </w:tcPr>
          <w:p w:rsidR="00000000" w:rsidDel="00000000" w:rsidP="00000000" w:rsidRDefault="00000000" w:rsidRPr="00000000" w14:paraId="00000426">
            <w:pPr>
              <w:rPr>
                <w:rFonts w:ascii="Garamond" w:cs="Garamond" w:eastAsia="Garamond" w:hAnsi="Garamond"/>
              </w:rPr>
            </w:pPr>
            <w:r w:rsidDel="00000000" w:rsidR="00000000" w:rsidRPr="00000000">
              <w:rPr>
                <w:rtl w:val="0"/>
              </w:rPr>
            </w:r>
          </w:p>
        </w:tc>
        <w:tc>
          <w:tcPr>
            <w:gridSpan w:val="2"/>
          </w:tcPr>
          <w:p w:rsidR="00000000" w:rsidDel="00000000" w:rsidP="00000000" w:rsidRDefault="00000000" w:rsidRPr="00000000" w14:paraId="0000042B">
            <w:pPr>
              <w:spacing w:after="60" w:before="60" w:lineRule="auto"/>
              <w:rPr>
                <w:rFonts w:ascii="Garamond" w:cs="Garamond" w:eastAsia="Garamond" w:hAnsi="Garamond"/>
              </w:rPr>
            </w:pPr>
            <w:r w:rsidDel="00000000" w:rsidR="00000000" w:rsidRPr="00000000">
              <w:rPr>
                <w:rFonts w:ascii="Garamond" w:cs="Garamond" w:eastAsia="Garamond" w:hAnsi="Garamond"/>
                <w:rtl w:val="0"/>
              </w:rPr>
              <w:t xml:space="preserve">Total Bid Price</w:t>
            </w:r>
          </w:p>
        </w:tc>
        <w:tc>
          <w:tcPr/>
          <w:p w:rsidR="00000000" w:rsidDel="00000000" w:rsidP="00000000" w:rsidRDefault="00000000" w:rsidRPr="00000000" w14:paraId="0000042D">
            <w:pPr>
              <w:spacing w:after="60" w:before="60" w:lineRule="auto"/>
              <w:rPr>
                <w:rFonts w:ascii="Garamond" w:cs="Garamond" w:eastAsia="Garamond" w:hAnsi="Garamond"/>
              </w:rPr>
            </w:pPr>
            <w:r w:rsidDel="00000000" w:rsidR="00000000" w:rsidRPr="00000000">
              <w:rPr>
                <w:rtl w:val="0"/>
              </w:rPr>
            </w:r>
          </w:p>
        </w:tc>
      </w:tr>
      <w:tr>
        <w:trPr>
          <w:cantSplit w:val="0"/>
          <w:trHeight w:val="495" w:hRule="atLeast"/>
          <w:tblHeader w:val="0"/>
        </w:trPr>
        <w:tc>
          <w:tcPr>
            <w:gridSpan w:val="8"/>
          </w:tcPr>
          <w:p w:rsidR="00000000" w:rsidDel="00000000" w:rsidP="00000000" w:rsidRDefault="00000000" w:rsidRPr="00000000" w14:paraId="0000042E">
            <w:pPr>
              <w:spacing w:before="100" w:lineRule="auto"/>
              <w:rPr>
                <w:rFonts w:ascii="Garamond" w:cs="Garamond" w:eastAsia="Garamond" w:hAnsi="Garamond"/>
              </w:rPr>
            </w:pPr>
            <w:r w:rsidDel="00000000" w:rsidR="00000000" w:rsidRPr="00000000">
              <w:rPr>
                <w:rFonts w:ascii="Garamond" w:cs="Garamond" w:eastAsia="Garamond" w:hAnsi="Garamond"/>
                <w:rtl w:val="0"/>
              </w:rPr>
              <w:t xml:space="preserve">Name of Bidder </w:t>
            </w:r>
            <w:r w:rsidDel="00000000" w:rsidR="00000000" w:rsidRPr="00000000">
              <w:rPr>
                <w:rFonts w:ascii="Garamond" w:cs="Garamond" w:eastAsia="Garamond" w:hAnsi="Garamond"/>
                <w:i w:val="1"/>
                <w:iCs w:val="1"/>
                <w:rtl w:val="0"/>
              </w:rPr>
              <w:t xml:space="preserve">[insert complete name of Bidder] </w:t>
            </w:r>
            <w:r w:rsidDel="00000000" w:rsidR="00000000" w:rsidRPr="00000000">
              <w:rPr>
                <w:rFonts w:ascii="Garamond" w:cs="Garamond" w:eastAsia="Garamond" w:hAnsi="Garamond"/>
                <w:rtl w:val="0"/>
              </w:rPr>
              <w:t xml:space="preserve">Signature of Bidder </w:t>
            </w:r>
            <w:r w:rsidDel="00000000" w:rsidR="00000000" w:rsidRPr="00000000">
              <w:rPr>
                <w:rFonts w:ascii="Garamond" w:cs="Garamond" w:eastAsia="Garamond" w:hAnsi="Garamond"/>
                <w:i w:val="1"/>
                <w:iCs w:val="1"/>
                <w:rtl w:val="0"/>
              </w:rPr>
              <w:t xml:space="preserve">[signature of person signing the Bid] </w:t>
            </w:r>
            <w:r w:rsidDel="00000000" w:rsidR="00000000" w:rsidRPr="00000000">
              <w:rPr>
                <w:rFonts w:ascii="Garamond" w:cs="Garamond" w:eastAsia="Garamond" w:hAnsi="Garamond"/>
                <w:rtl w:val="0"/>
              </w:rPr>
              <w:t xml:space="preserve">Date </w:t>
            </w:r>
            <w:r w:rsidDel="00000000" w:rsidR="00000000" w:rsidRPr="00000000">
              <w:rPr>
                <w:rFonts w:ascii="Garamond" w:cs="Garamond" w:eastAsia="Garamond" w:hAnsi="Garamond"/>
                <w:i w:val="1"/>
                <w:iCs w:val="1"/>
                <w:rtl w:val="0"/>
              </w:rPr>
              <w:t xml:space="preserve">[insert date]</w:t>
            </w:r>
            <w:r w:rsidDel="00000000" w:rsidR="00000000" w:rsidRPr="00000000">
              <w:rPr>
                <w:rtl w:val="0"/>
              </w:rPr>
            </w:r>
          </w:p>
        </w:tc>
      </w:tr>
    </w:tbl>
    <w:p w:rsidR="00000000" w:rsidDel="00000000" w:rsidP="00000000" w:rsidRDefault="00000000" w:rsidRPr="00000000" w14:paraId="00000436">
      <w:pPr>
        <w:spacing w:before="240" w:lineRule="auto"/>
        <w:rPr>
          <w:rFonts w:ascii="Garamond" w:cs="Garamond" w:eastAsia="Garamond" w:hAnsi="Garamond"/>
        </w:rPr>
        <w:sectPr>
          <w:headerReference r:id="rId34" w:type="default"/>
          <w:headerReference r:id="rId35" w:type="first"/>
          <w:headerReference r:id="rId36" w:type="even"/>
          <w:type w:val="nextPage"/>
          <w:pgSz w:h="12240" w:w="15840" w:orient="landscape"/>
          <w:pgMar w:bottom="1440" w:top="1620" w:left="1440" w:right="1440" w:header="720" w:footer="720"/>
        </w:sect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bookmarkStart w:colFirst="0" w:colLast="0" w:name="_heading=h.49kv7tmyr6hw" w:id="86"/>
      <w:bookmarkEnd w:id="86"/>
      <w:r w:rsidDel="00000000" w:rsidR="00000000" w:rsidRPr="00000000">
        <w:rPr>
          <w:rFonts w:ascii="Garamond" w:cs="Garamond" w:eastAsia="Garamond" w:hAnsi="Garamond"/>
          <w:b w:val="1"/>
          <w:bCs w:val="1"/>
          <w:rtl w:val="0"/>
        </w:rPr>
        <w:t xml:space="preserve">Form of Bid-Securing Declaration</w:t>
      </w:r>
    </w:p>
    <w:p w:rsidR="00000000" w:rsidDel="00000000" w:rsidP="00000000" w:rsidRDefault="00000000" w:rsidRPr="00000000" w14:paraId="00000438">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[The Bidder shall fill in this Form in accordance with the instructions indicated.]</w:t>
      </w:r>
    </w:p>
    <w:p w:rsidR="00000000" w:rsidDel="00000000" w:rsidP="00000000" w:rsidRDefault="00000000" w:rsidRPr="00000000" w14:paraId="00000439">
      <w:pPr>
        <w:tabs>
          <w:tab w:val="left" w:leader="none" w:pos="4968"/>
          <w:tab w:val="left" w:leader="none" w:pos="9558"/>
        </w:tabs>
        <w:rPr>
          <w:rFonts w:ascii="Garamond" w:cs="Garamond" w:eastAsia="Garamond" w:hAnsi="Garamond"/>
        </w:rPr>
      </w:pPr>
      <w:r w:rsidDel="00000000" w:rsidR="00000000" w:rsidRPr="00000000">
        <w:rPr>
          <w:rtl w:val="0"/>
        </w:rPr>
      </w:r>
    </w:p>
    <w:p w:rsidR="00000000" w:rsidDel="00000000" w:rsidP="00000000" w:rsidRDefault="00000000" w:rsidRPr="00000000" w14:paraId="0000043A">
      <w:pPr>
        <w:tabs>
          <w:tab w:val="right" w:leader="none" w:pos="9360"/>
        </w:tabs>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Date: </w:t>
      </w:r>
      <w:r w:rsidDel="00000000" w:rsidR="00000000" w:rsidRPr="00000000">
        <w:rPr>
          <w:rFonts w:ascii="Garamond" w:cs="Garamond" w:eastAsia="Garamond" w:hAnsi="Garamond"/>
          <w:i w:val="1"/>
          <w:iCs w:val="1"/>
          <w:rtl w:val="0"/>
        </w:rPr>
        <w:t xml:space="preserve">[date (as day, month and year)]</w:t>
      </w:r>
      <w:r w:rsidDel="00000000" w:rsidR="00000000" w:rsidRPr="00000000">
        <w:rPr>
          <w:rtl w:val="0"/>
        </w:rPr>
      </w:r>
    </w:p>
    <w:p w:rsidR="00000000" w:rsidDel="00000000" w:rsidP="00000000" w:rsidRDefault="00000000" w:rsidRPr="00000000" w14:paraId="0000043B">
      <w:pPr>
        <w:tabs>
          <w:tab w:val="right" w:leader="none" w:pos="9360"/>
        </w:tabs>
        <w:ind w:left="720" w:hanging="720"/>
        <w:jc w:val="right"/>
        <w:rPr>
          <w:rFonts w:ascii="Garamond" w:cs="Garamond" w:eastAsia="Garamond" w:hAnsi="Garamond"/>
          <w:i w:val="1"/>
          <w:iCs w:val="1"/>
        </w:rPr>
      </w:pPr>
      <w:r w:rsidDel="00000000" w:rsidR="00000000" w:rsidRPr="00000000">
        <w:rPr>
          <w:rFonts w:ascii="Garamond" w:cs="Garamond" w:eastAsia="Garamond" w:hAnsi="Garamond"/>
          <w:rtl w:val="0"/>
        </w:rPr>
        <w:t xml:space="preserve">Bid No.: </w:t>
      </w:r>
      <w:r w:rsidDel="00000000" w:rsidR="00000000" w:rsidRPr="00000000">
        <w:rPr>
          <w:rFonts w:ascii="Garamond" w:cs="Garamond" w:eastAsia="Garamond" w:hAnsi="Garamond"/>
          <w:i w:val="1"/>
          <w:iCs w:val="1"/>
          <w:rtl w:val="0"/>
        </w:rPr>
        <w:t xml:space="preserve">[number of RFB process]</w:t>
      </w:r>
    </w:p>
    <w:p w:rsidR="00000000" w:rsidDel="00000000" w:rsidP="00000000" w:rsidRDefault="00000000" w:rsidRPr="00000000" w14:paraId="0000043C">
      <w:pPr>
        <w:tabs>
          <w:tab w:val="right" w:leader="none" w:pos="9360"/>
        </w:tabs>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Alternative No.: </w:t>
      </w:r>
      <w:r w:rsidDel="00000000" w:rsidR="00000000" w:rsidRPr="00000000">
        <w:rPr>
          <w:rFonts w:ascii="Garamond" w:cs="Garamond" w:eastAsia="Garamond" w:hAnsi="Garamond"/>
          <w:i w:val="1"/>
          <w:iCs w:val="1"/>
          <w:rtl w:val="0"/>
        </w:rPr>
        <w:t xml:space="preserve">[insert identification No if this is a Bid for an alternative]</w:t>
      </w:r>
      <w:r w:rsidDel="00000000" w:rsidR="00000000" w:rsidRPr="00000000">
        <w:rPr>
          <w:rtl w:val="0"/>
        </w:rPr>
      </w:r>
    </w:p>
    <w:p w:rsidR="00000000" w:rsidDel="00000000" w:rsidP="00000000" w:rsidRDefault="00000000" w:rsidRPr="00000000" w14:paraId="0000043D">
      <w:pPr>
        <w:tabs>
          <w:tab w:val="right" w:leader="none" w:pos="9360"/>
        </w:tabs>
        <w:ind w:left="720" w:hanging="720"/>
        <w:jc w:val="right"/>
        <w:rPr>
          <w:rFonts w:ascii="Garamond" w:cs="Garamond" w:eastAsia="Garamond" w:hAnsi="Garamond"/>
        </w:rPr>
      </w:pPr>
      <w:r w:rsidDel="00000000" w:rsidR="00000000" w:rsidRPr="00000000">
        <w:rPr>
          <w:rtl w:val="0"/>
        </w:rPr>
      </w:r>
    </w:p>
    <w:p w:rsidR="00000000" w:rsidDel="00000000" w:rsidP="00000000" w:rsidRDefault="00000000" w:rsidRPr="00000000" w14:paraId="0000043E">
      <w:pPr>
        <w:rPr>
          <w:rFonts w:ascii="Garamond" w:cs="Garamond" w:eastAsia="Garamond" w:hAnsi="Garamond"/>
        </w:rPr>
      </w:pPr>
      <w:r w:rsidDel="00000000" w:rsidR="00000000" w:rsidRPr="00000000">
        <w:rPr>
          <w:rtl w:val="0"/>
        </w:rPr>
      </w:r>
    </w:p>
    <w:p w:rsidR="00000000" w:rsidDel="00000000" w:rsidP="00000000" w:rsidRDefault="00000000" w:rsidRPr="00000000" w14:paraId="0000043F">
      <w:pPr>
        <w:spacing w:after="200" w:lineRule="auto"/>
        <w:rPr>
          <w:rFonts w:ascii="Garamond" w:cs="Garamond" w:eastAsia="Garamond" w:hAnsi="Garamond"/>
          <w:b w:val="1"/>
          <w:bCs w:val="1"/>
        </w:rPr>
      </w:pPr>
      <w:r w:rsidDel="00000000" w:rsidR="00000000" w:rsidRPr="00000000">
        <w:rPr>
          <w:rFonts w:ascii="Garamond" w:cs="Garamond" w:eastAsia="Garamond" w:hAnsi="Garamond"/>
          <w:rtl w:val="0"/>
        </w:rPr>
        <w:t xml:space="preserve">To: </w:t>
      </w:r>
      <w:r w:rsidDel="00000000" w:rsidR="00000000" w:rsidRPr="00000000">
        <w:rPr>
          <w:rFonts w:ascii="Garamond" w:cs="Garamond" w:eastAsia="Garamond" w:hAnsi="Garamond"/>
          <w:i w:val="1"/>
          <w:iCs w:val="1"/>
          <w:rtl w:val="0"/>
        </w:rPr>
        <w:t xml:space="preserve">[complete name of Purchaser]</w:t>
      </w:r>
      <w:r w:rsidDel="00000000" w:rsidR="00000000" w:rsidRPr="00000000">
        <w:rPr>
          <w:rtl w:val="0"/>
        </w:rPr>
      </w:r>
    </w:p>
    <w:p w:rsidR="00000000" w:rsidDel="00000000" w:rsidP="00000000" w:rsidRDefault="00000000" w:rsidRPr="00000000" w14:paraId="00000440">
      <w:pPr>
        <w:spacing w:after="200" w:lineRule="auto"/>
        <w:rPr>
          <w:rFonts w:ascii="Garamond" w:cs="Garamond" w:eastAsia="Garamond" w:hAnsi="Garamond"/>
        </w:rPr>
      </w:pPr>
      <w:r w:rsidDel="00000000" w:rsidR="00000000" w:rsidRPr="00000000">
        <w:rPr>
          <w:rFonts w:ascii="Garamond" w:cs="Garamond" w:eastAsia="Garamond" w:hAnsi="Garamond"/>
          <w:rtl w:val="0"/>
        </w:rPr>
        <w:t xml:space="preserve">We, the undersigned, declare that: </w:t>
      </w:r>
    </w:p>
    <w:p w:rsidR="00000000" w:rsidDel="00000000" w:rsidP="00000000" w:rsidRDefault="00000000" w:rsidRPr="00000000" w14:paraId="0000044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Garamond" w:cs="Garamond" w:eastAsia="Garamond" w:hAnsi="Garamond"/>
        </w:rPr>
      </w:pPr>
      <w:r w:rsidDel="00000000" w:rsidR="00000000" w:rsidRPr="00000000">
        <w:rPr>
          <w:rFonts w:ascii="Garamond" w:cs="Garamond" w:eastAsia="Garamond" w:hAnsi="Garamond"/>
          <w:rtl w:val="0"/>
        </w:rPr>
        <w:t xml:space="preserve">We understand that, according to your conditions, Bids must be supported by a Bid Securing Declaration.</w:t>
      </w:r>
    </w:p>
    <w:p w:rsidR="00000000" w:rsidDel="00000000" w:rsidP="00000000" w:rsidRDefault="00000000" w:rsidRPr="00000000" w14:paraId="0000044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43">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Garamond" w:cs="Garamond" w:eastAsia="Garamond" w:hAnsi="Garamond"/>
        </w:rPr>
      </w:pPr>
      <w:r w:rsidDel="00000000" w:rsidR="00000000" w:rsidRPr="00000000">
        <w:rPr>
          <w:rFonts w:ascii="Garamond" w:cs="Garamond" w:eastAsia="Garamond" w:hAnsi="Garamond"/>
          <w:rtl w:val="0"/>
        </w:rPr>
        <w:t xml:space="preserve">We accept that we are required to pay the Bid Security amount of </w:t>
      </w:r>
      <w:r w:rsidDel="00000000" w:rsidR="00000000" w:rsidRPr="00000000">
        <w:rPr>
          <w:rFonts w:ascii="Garamond" w:cs="Garamond" w:eastAsia="Garamond" w:hAnsi="Garamond"/>
          <w:b w:val="1"/>
          <w:bCs w:val="1"/>
          <w:rtl w:val="0"/>
        </w:rPr>
        <w:t xml:space="preserve">Nu. 3,560,000 (Ngultrum Three Million Five Hundred Sixty Thousand) </w:t>
      </w:r>
      <w:r w:rsidDel="00000000" w:rsidR="00000000" w:rsidRPr="00000000">
        <w:rPr>
          <w:rFonts w:ascii="Garamond" w:cs="Garamond" w:eastAsia="Garamond" w:hAnsi="Garamond"/>
          <w:rtl w:val="0"/>
        </w:rPr>
        <w:t xml:space="preserve">only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rsidR="00000000" w:rsidDel="00000000" w:rsidP="00000000" w:rsidRDefault="00000000" w:rsidRPr="00000000" w14:paraId="00000444">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45">
      <w:pPr>
        <w:numPr>
          <w:ilvl w:val="0"/>
          <w:numId w:val="16"/>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40" w:hanging="540"/>
        <w:jc w:val="both"/>
        <w:rPr>
          <w:rFonts w:ascii="Garamond" w:cs="Garamond" w:eastAsia="Garamond" w:hAnsi="Garamond"/>
        </w:rPr>
      </w:pPr>
      <w:r w:rsidDel="00000000" w:rsidR="00000000" w:rsidRPr="00000000">
        <w:rPr>
          <w:rFonts w:ascii="Garamond" w:cs="Garamond" w:eastAsia="Garamond" w:hAnsi="Garamond"/>
          <w:rtl w:val="0"/>
        </w:rPr>
        <w:t xml:space="preserve">have withdrawn our Bid during the period of Bid validity specified by the Bidder in the Form of Bid; or</w:t>
      </w:r>
    </w:p>
    <w:p w:rsidR="00000000" w:rsidDel="00000000" w:rsidP="00000000" w:rsidRDefault="00000000" w:rsidRPr="00000000" w14:paraId="00000446">
      <w:pPr>
        <w:numPr>
          <w:ilvl w:val="0"/>
          <w:numId w:val="16"/>
        </w:numPr>
        <w:pBdr>
          <w:top w:space="0" w:sz="0" w:val="nil"/>
          <w:left w:space="0" w:sz="0" w:val="nil"/>
          <w:bottom w:space="0" w:sz="0" w:val="nil"/>
          <w:right w:space="0" w:sz="0" w:val="nil"/>
          <w:between w:space="0" w:sz="0" w:val="nil"/>
        </w:pBd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40" w:hanging="540"/>
        <w:jc w:val="both"/>
        <w:rPr>
          <w:rFonts w:ascii="Garamond" w:cs="Garamond" w:eastAsia="Garamond" w:hAnsi="Garamond"/>
        </w:rPr>
      </w:pPr>
      <w:r w:rsidDel="00000000" w:rsidR="00000000" w:rsidRPr="00000000">
        <w:rPr>
          <w:rFonts w:ascii="Garamond" w:cs="Garamond" w:eastAsia="Garamond" w:hAnsi="Garamond"/>
          <w:rtl w:val="0"/>
        </w:rPr>
        <w:t xml:space="preserve">having not accepted the correction of errors in accordance with the Instructions</w:t>
      </w:r>
    </w:p>
    <w:p w:rsidR="00000000" w:rsidDel="00000000" w:rsidP="00000000" w:rsidRDefault="00000000" w:rsidRPr="00000000" w14:paraId="00000447">
      <w:pPr>
        <w:tabs>
          <w:tab w:val="left" w:leader="none" w:pos="99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990" w:hanging="990"/>
        <w:jc w:val="both"/>
        <w:rPr>
          <w:rFonts w:ascii="Garamond" w:cs="Garamond" w:eastAsia="Garamond" w:hAnsi="Garamond"/>
        </w:rPr>
      </w:pPr>
      <w:r w:rsidDel="00000000" w:rsidR="00000000" w:rsidRPr="00000000">
        <w:rPr>
          <w:rFonts w:ascii="Garamond" w:cs="Garamond" w:eastAsia="Garamond" w:hAnsi="Garamond"/>
          <w:rtl w:val="0"/>
        </w:rPr>
        <w:t xml:space="preserve">         to Bidders ITB; or</w:t>
      </w:r>
    </w:p>
    <w:p w:rsidR="00000000" w:rsidDel="00000000" w:rsidP="00000000" w:rsidRDefault="00000000" w:rsidRPr="00000000" w14:paraId="00000448">
      <w:pPr>
        <w:numPr>
          <w:ilvl w:val="0"/>
          <w:numId w:val="16"/>
        </w:numPr>
        <w:pBdr>
          <w:top w:space="0" w:sz="0" w:val="nil"/>
          <w:left w:space="0" w:sz="0" w:val="nil"/>
          <w:bottom w:space="0" w:sz="0" w:val="nil"/>
          <w:right w:space="0" w:sz="0" w:val="nil"/>
          <w:between w:space="0" w:sz="0" w:val="nil"/>
        </w:pBdr>
        <w:tabs>
          <w:tab w:val="left" w:leader="none" w:pos="99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40" w:hanging="540"/>
        <w:jc w:val="both"/>
        <w:rPr>
          <w:rFonts w:ascii="Garamond" w:cs="Garamond" w:eastAsia="Garamond" w:hAnsi="Garamond"/>
        </w:rPr>
      </w:pPr>
      <w:r w:rsidDel="00000000" w:rsidR="00000000" w:rsidRPr="00000000">
        <w:rPr>
          <w:rFonts w:ascii="Garamond" w:cs="Garamond" w:eastAsia="Garamond" w:hAnsi="Garamond"/>
          <w:rtl w:val="0"/>
        </w:rPr>
        <w:t xml:space="preserve">Having been notified of the acceptance of our Bid by the Procuring Agency during</w:t>
      </w:r>
    </w:p>
    <w:p w:rsidR="00000000" w:rsidDel="00000000" w:rsidP="00000000" w:rsidRDefault="00000000" w:rsidRPr="00000000" w14:paraId="00000449">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40" w:hanging="540"/>
        <w:jc w:val="both"/>
        <w:rPr>
          <w:rFonts w:ascii="Garamond" w:cs="Garamond" w:eastAsia="Garamond" w:hAnsi="Garamond"/>
        </w:rPr>
      </w:pPr>
      <w:r w:rsidDel="00000000" w:rsidR="00000000" w:rsidRPr="00000000">
        <w:rPr>
          <w:rFonts w:ascii="Garamond" w:cs="Garamond" w:eastAsia="Garamond" w:hAnsi="Garamond"/>
          <w:rtl w:val="0"/>
        </w:rPr>
        <w:t xml:space="preserve">         the period of Bid validity, (i) fail or refuse to furnish the performance security in accordance with the ITB, or (ii) fail or refuse to execute the Contract in accordance with the ITB.</w:t>
      </w:r>
    </w:p>
    <w:p w:rsidR="00000000" w:rsidDel="00000000" w:rsidP="00000000" w:rsidRDefault="00000000" w:rsidRPr="00000000" w14:paraId="0000044A">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40" w:hanging="54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spacing w:after="200" w:lineRule="auto"/>
        <w:jc w:val="both"/>
        <w:rPr>
          <w:rFonts w:ascii="Garamond" w:cs="Garamond" w:eastAsia="Garamond" w:hAnsi="Garamond"/>
        </w:rPr>
      </w:pPr>
      <w:r w:rsidDel="00000000" w:rsidR="00000000" w:rsidRPr="00000000">
        <w:rPr>
          <w:rFonts w:ascii="Garamond" w:cs="Garamond" w:eastAsia="Garamond" w:hAnsi="Garamond"/>
          <w:rtl w:val="0"/>
        </w:rPr>
        <w:t xml:space="preserve">We understand this Bid Securing Declaration shall expire if we are not the successful Bidder, upon the earlier of (i) our receipt of your notification to us of the name of the successful Bidder; or (ii) twenty-eight days after the expiry date of the Bid validity.</w:t>
      </w:r>
    </w:p>
    <w:p w:rsidR="00000000" w:rsidDel="00000000" w:rsidP="00000000" w:rsidRDefault="00000000" w:rsidRPr="00000000" w14:paraId="0000044C">
      <w:pPr>
        <w:tabs>
          <w:tab w:val="left" w:leader="none" w:pos="6120"/>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Name of the Bidder</w:t>
      </w: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44D">
      <w:pPr>
        <w:tabs>
          <w:tab w:val="right" w:leader="none" w:pos="9000"/>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Name of the person duly authorized to sign the Bid on behalf of the Bidder</w:t>
      </w: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_______</w:t>
      </w:r>
      <w:r w:rsidDel="00000000" w:rsidR="00000000" w:rsidRPr="00000000">
        <w:rPr>
          <w:rtl w:val="0"/>
        </w:rPr>
      </w:r>
    </w:p>
    <w:p w:rsidR="00000000" w:rsidDel="00000000" w:rsidP="00000000" w:rsidRDefault="00000000" w:rsidRPr="00000000" w14:paraId="0000044E">
      <w:pPr>
        <w:tabs>
          <w:tab w:val="right" w:leader="none" w:pos="9000"/>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Title of the person signing the Bid</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______________________</w:t>
      </w:r>
    </w:p>
    <w:p w:rsidR="00000000" w:rsidDel="00000000" w:rsidP="00000000" w:rsidRDefault="00000000" w:rsidRPr="00000000" w14:paraId="0000044F">
      <w:pPr>
        <w:tabs>
          <w:tab w:val="right" w:leader="none" w:pos="9000"/>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Signature of the person named above</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______________________</w:t>
      </w:r>
    </w:p>
    <w:p w:rsidR="00000000" w:rsidDel="00000000" w:rsidP="00000000" w:rsidRDefault="00000000" w:rsidRPr="00000000" w14:paraId="00000450">
      <w:pPr>
        <w:tabs>
          <w:tab w:val="left" w:leader="none" w:pos="6120"/>
        </w:tabs>
        <w:spacing w:after="20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451">
      <w:pPr>
        <w:tabs>
          <w:tab w:val="left" w:leader="none" w:pos="6120"/>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Date signed ________________________________ day of ___________________, _____</w:t>
      </w:r>
    </w:p>
    <w:p w:rsidR="00000000" w:rsidDel="00000000" w:rsidP="00000000" w:rsidRDefault="00000000" w:rsidRPr="00000000" w14:paraId="00000452">
      <w:pPr>
        <w:tabs>
          <w:tab w:val="left" w:leader="none" w:pos="6120"/>
        </w:tabs>
        <w:spacing w:after="200" w:lineRule="auto"/>
        <w:rPr>
          <w:rFonts w:ascii="Garamond" w:cs="Garamond" w:eastAsia="Garamond" w:hAnsi="Garamond"/>
        </w:rPr>
      </w:pP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rtl w:val="0"/>
        </w:rPr>
        <w:t xml:space="preserve">: In the case of the Bid submitted by joint venture specify the name of the Joint Venture as Bidder</w:t>
      </w:r>
    </w:p>
    <w:p w:rsidR="00000000" w:rsidDel="00000000" w:rsidP="00000000" w:rsidRDefault="00000000" w:rsidRPr="00000000" w14:paraId="00000453">
      <w:pPr>
        <w:tabs>
          <w:tab w:val="right" w:leader="none" w:pos="9000"/>
        </w:tabs>
        <w:rPr>
          <w:rFonts w:ascii="Garamond" w:cs="Garamond" w:eastAsia="Garamond" w:hAnsi="Garamond"/>
        </w:rPr>
      </w:pPr>
      <w:r w:rsidDel="00000000" w:rsidR="00000000" w:rsidRPr="00000000">
        <w:rPr>
          <w:rFonts w:ascii="Garamond" w:cs="Garamond" w:eastAsia="Garamond" w:hAnsi="Garamond"/>
          <w:rtl w:val="0"/>
        </w:rPr>
        <w:t xml:space="preserve">**: Person signing the Bid shall have the power of attorney given by the Bidder attached to the Bid</w:t>
      </w:r>
    </w:p>
    <w:p w:rsidR="00000000" w:rsidDel="00000000" w:rsidP="00000000" w:rsidRDefault="00000000" w:rsidRPr="00000000" w14:paraId="00000454">
      <w:pPr>
        <w:tabs>
          <w:tab w:val="right" w:leader="none" w:pos="9000"/>
        </w:tabs>
        <w:rPr>
          <w:rFonts w:ascii="Garamond" w:cs="Garamond" w:eastAsia="Garamond" w:hAnsi="Garamond"/>
        </w:rPr>
      </w:pPr>
      <w:r w:rsidDel="00000000" w:rsidR="00000000" w:rsidRPr="00000000">
        <w:rPr>
          <w:rtl w:val="0"/>
        </w:rPr>
      </w:r>
    </w:p>
    <w:p w:rsidR="00000000" w:rsidDel="00000000" w:rsidP="00000000" w:rsidRDefault="00000000" w:rsidRPr="00000000" w14:paraId="00000455">
      <w:pPr>
        <w:tabs>
          <w:tab w:val="right" w:leader="none" w:pos="9000"/>
        </w:tabs>
        <w:rPr>
          <w:rFonts w:ascii="Garamond" w:cs="Garamond" w:eastAsia="Garamond" w:hAnsi="Garamond"/>
          <w:i w:val="1"/>
          <w:iCs w:val="1"/>
        </w:rPr>
      </w:pP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[Note: In case of a Joint Venture, the Bid-Securing Declaration must be in the name of all members to the Joint Venture that submits the Bid.]</w:t>
      </w:r>
    </w:p>
    <w:p w:rsidR="00000000" w:rsidDel="00000000" w:rsidP="00000000" w:rsidRDefault="00000000" w:rsidRPr="00000000" w14:paraId="00000456">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bookmarkStart w:colFirst="0" w:colLast="0" w:name="_heading=h.sigx5eiwzq8s" w:id="87"/>
      <w:bookmarkEnd w:id="87"/>
      <w:r w:rsidDel="00000000" w:rsidR="00000000" w:rsidRPr="00000000">
        <w:br w:type="page"/>
      </w:r>
      <w:r w:rsidDel="00000000" w:rsidR="00000000" w:rsidRPr="00000000">
        <w:rPr>
          <w:rFonts w:ascii="Garamond" w:cs="Garamond" w:eastAsia="Garamond" w:hAnsi="Garamond"/>
          <w:b w:val="1"/>
          <w:bCs w:val="1"/>
          <w:rtl w:val="0"/>
        </w:rPr>
        <w:t xml:space="preserve">Manufacturer’s Authorization </w:t>
      </w:r>
    </w:p>
    <w:p w:rsidR="00000000" w:rsidDel="00000000" w:rsidP="00000000" w:rsidRDefault="00000000" w:rsidRPr="00000000" w14:paraId="00000457">
      <w:pPr>
        <w:jc w:val="cente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[If applicable only]</w:t>
      </w:r>
    </w:p>
    <w:p w:rsidR="00000000" w:rsidDel="00000000" w:rsidP="00000000" w:rsidRDefault="00000000" w:rsidRPr="00000000" w14:paraId="00000458">
      <w:pPr>
        <w:rPr>
          <w:rFonts w:ascii="Garamond" w:cs="Garamond" w:eastAsia="Garamond" w:hAnsi="Garamond"/>
        </w:rPr>
      </w:pPr>
      <w:r w:rsidDel="00000000" w:rsidR="00000000" w:rsidRPr="00000000">
        <w:rPr>
          <w:rtl w:val="0"/>
        </w:rPr>
      </w:r>
    </w:p>
    <w:p w:rsidR="00000000" w:rsidDel="00000000" w:rsidP="00000000" w:rsidRDefault="00000000" w:rsidRPr="00000000" w14:paraId="00000459">
      <w:pPr>
        <w:jc w:val="both"/>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[The Bidder shall require the Manufacturer to fill in this Form in accordance with the instructions indicated. This</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letter of authorization should be on the letterhead of the Manufacturer and should be signed by a person with the proper authority to sign documents that are binding on the Manufacturer. The Bidder shall include it in its Bid, if so indicated in the </w:t>
      </w:r>
      <w:r w:rsidDel="00000000" w:rsidR="00000000" w:rsidRPr="00000000">
        <w:rPr>
          <w:rFonts w:ascii="Garamond" w:cs="Garamond" w:eastAsia="Garamond" w:hAnsi="Garamond"/>
          <w:b w:val="1"/>
          <w:bCs w:val="1"/>
          <w:i w:val="1"/>
          <w:iCs w:val="1"/>
          <w:rtl w:val="0"/>
        </w:rPr>
        <w:t xml:space="preserve">BDS.</w:t>
      </w:r>
      <w:r w:rsidDel="00000000" w:rsidR="00000000" w:rsidRPr="00000000">
        <w:rPr>
          <w:rFonts w:ascii="Garamond" w:cs="Garamond" w:eastAsia="Garamond" w:hAnsi="Garamond"/>
          <w:i w:val="1"/>
          <w:iCs w:val="1"/>
          <w:rtl w:val="0"/>
        </w:rPr>
        <w:t xml:space="preserve">]</w:t>
      </w:r>
    </w:p>
    <w:p w:rsidR="00000000" w:rsidDel="00000000" w:rsidP="00000000" w:rsidRDefault="00000000" w:rsidRPr="00000000" w14:paraId="0000045A">
      <w:pPr>
        <w:rPr>
          <w:rFonts w:ascii="Garamond" w:cs="Garamond" w:eastAsia="Garamond" w:hAnsi="Garamond"/>
        </w:rPr>
      </w:pPr>
      <w:r w:rsidDel="00000000" w:rsidR="00000000" w:rsidRPr="00000000">
        <w:rPr>
          <w:rtl w:val="0"/>
        </w:rPr>
      </w:r>
    </w:p>
    <w:p w:rsidR="00000000" w:rsidDel="00000000" w:rsidP="00000000" w:rsidRDefault="00000000" w:rsidRPr="00000000" w14:paraId="0000045B">
      <w:pPr>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Date: </w:t>
      </w:r>
      <w:r w:rsidDel="00000000" w:rsidR="00000000" w:rsidRPr="00000000">
        <w:rPr>
          <w:rFonts w:ascii="Garamond" w:cs="Garamond" w:eastAsia="Garamond" w:hAnsi="Garamond"/>
          <w:i w:val="1"/>
          <w:iCs w:val="1"/>
          <w:rtl w:val="0"/>
        </w:rPr>
        <w:t xml:space="preserve">[insert date (as day, month and year) of Bid submission]</w:t>
      </w:r>
      <w:r w:rsidDel="00000000" w:rsidR="00000000" w:rsidRPr="00000000">
        <w:rPr>
          <w:rtl w:val="0"/>
        </w:rPr>
      </w:r>
    </w:p>
    <w:p w:rsidR="00000000" w:rsidDel="00000000" w:rsidP="00000000" w:rsidRDefault="00000000" w:rsidRPr="00000000" w14:paraId="0000045C">
      <w:pPr>
        <w:ind w:left="720" w:hanging="720"/>
        <w:jc w:val="right"/>
        <w:rPr>
          <w:rFonts w:ascii="Garamond" w:cs="Garamond" w:eastAsia="Garamond" w:hAnsi="Garamond"/>
          <w:i w:val="1"/>
          <w:iCs w:val="1"/>
        </w:rPr>
      </w:pPr>
      <w:r w:rsidDel="00000000" w:rsidR="00000000" w:rsidRPr="00000000">
        <w:rPr>
          <w:rFonts w:ascii="Garamond" w:cs="Garamond" w:eastAsia="Garamond" w:hAnsi="Garamond"/>
          <w:rtl w:val="0"/>
        </w:rPr>
        <w:t xml:space="preserve">RFB No.: </w:t>
      </w:r>
      <w:r w:rsidDel="00000000" w:rsidR="00000000" w:rsidRPr="00000000">
        <w:rPr>
          <w:rFonts w:ascii="Garamond" w:cs="Garamond" w:eastAsia="Garamond" w:hAnsi="Garamond"/>
          <w:i w:val="1"/>
          <w:iCs w:val="1"/>
          <w:rtl w:val="0"/>
        </w:rPr>
        <w:t xml:space="preserve">[insert number of RFB process]</w:t>
      </w:r>
    </w:p>
    <w:p w:rsidR="00000000" w:rsidDel="00000000" w:rsidP="00000000" w:rsidRDefault="00000000" w:rsidRPr="00000000" w14:paraId="0000045D">
      <w:pPr>
        <w:ind w:left="720" w:hanging="720"/>
        <w:jc w:val="right"/>
        <w:rPr>
          <w:rFonts w:ascii="Garamond" w:cs="Garamond" w:eastAsia="Garamond" w:hAnsi="Garamond"/>
        </w:rPr>
      </w:pPr>
      <w:r w:rsidDel="00000000" w:rsidR="00000000" w:rsidRPr="00000000">
        <w:rPr>
          <w:rFonts w:ascii="Garamond" w:cs="Garamond" w:eastAsia="Garamond" w:hAnsi="Garamond"/>
          <w:rtl w:val="0"/>
        </w:rPr>
        <w:t xml:space="preserve">Alternative No.: </w:t>
      </w:r>
      <w:r w:rsidDel="00000000" w:rsidR="00000000" w:rsidRPr="00000000">
        <w:rPr>
          <w:rFonts w:ascii="Garamond" w:cs="Garamond" w:eastAsia="Garamond" w:hAnsi="Garamond"/>
          <w:i w:val="1"/>
          <w:iCs w:val="1"/>
          <w:rtl w:val="0"/>
        </w:rPr>
        <w:t xml:space="preserve">[insert identification No if this is a Bid for an alternative]</w:t>
      </w:r>
      <w:r w:rsidDel="00000000" w:rsidR="00000000" w:rsidRPr="00000000">
        <w:rPr>
          <w:rtl w:val="0"/>
        </w:rPr>
      </w:r>
    </w:p>
    <w:p w:rsidR="00000000" w:rsidDel="00000000" w:rsidP="00000000" w:rsidRDefault="00000000" w:rsidRPr="00000000" w14:paraId="0000045E">
      <w:pPr>
        <w:ind w:left="720" w:hanging="720"/>
        <w:jc w:val="right"/>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45F">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60">
      <w:pPr>
        <w:rPr>
          <w:rFonts w:ascii="Garamond" w:cs="Garamond" w:eastAsia="Garamond" w:hAnsi="Garamond"/>
        </w:rPr>
      </w:pPr>
      <w:r w:rsidDel="00000000" w:rsidR="00000000" w:rsidRPr="00000000">
        <w:rPr>
          <w:rFonts w:ascii="Garamond" w:cs="Garamond" w:eastAsia="Garamond" w:hAnsi="Garamond"/>
          <w:rtl w:val="0"/>
        </w:rPr>
        <w:t xml:space="preserve">To: </w:t>
      </w:r>
      <w:r w:rsidDel="00000000" w:rsidR="00000000" w:rsidRPr="00000000">
        <w:rPr>
          <w:rFonts w:ascii="Garamond" w:cs="Garamond" w:eastAsia="Garamond" w:hAnsi="Garamond"/>
          <w:i w:val="1"/>
          <w:iCs w:val="1"/>
          <w:rtl w:val="0"/>
        </w:rPr>
        <w:t xml:space="preserve">[insert complete name of Purchaser]</w:t>
      </w:r>
      <w:r w:rsidDel="00000000" w:rsidR="00000000" w:rsidRPr="00000000">
        <w:rPr>
          <w:rFonts w:ascii="Garamond" w:cs="Garamond" w:eastAsia="Garamond" w:hAnsi="Garamond"/>
          <w:rtl w:val="0"/>
        </w:rPr>
        <w:t xml:space="preserve"> </w:t>
      </w:r>
    </w:p>
    <w:p w:rsidR="00000000" w:rsidDel="00000000" w:rsidP="00000000" w:rsidRDefault="00000000" w:rsidRPr="00000000" w14:paraId="00000461">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462">
      <w:pPr>
        <w:rPr>
          <w:rFonts w:ascii="Garamond" w:cs="Garamond" w:eastAsia="Garamond" w:hAnsi="Garamond"/>
        </w:rPr>
      </w:pPr>
      <w:r w:rsidDel="00000000" w:rsidR="00000000" w:rsidRPr="00000000">
        <w:rPr>
          <w:rFonts w:ascii="Garamond" w:cs="Garamond" w:eastAsia="Garamond" w:hAnsi="Garamond"/>
          <w:rtl w:val="0"/>
        </w:rPr>
        <w:t xml:space="preserve">WHEREAS</w:t>
      </w:r>
    </w:p>
    <w:p w:rsidR="00000000" w:rsidDel="00000000" w:rsidP="00000000" w:rsidRDefault="00000000" w:rsidRPr="00000000" w14:paraId="00000463">
      <w:pPr>
        <w:rPr>
          <w:rFonts w:ascii="Garamond" w:cs="Garamond" w:eastAsia="Garamond" w:hAnsi="Garamond"/>
        </w:rPr>
      </w:pPr>
      <w:r w:rsidDel="00000000" w:rsidR="00000000" w:rsidRPr="00000000">
        <w:rPr>
          <w:rtl w:val="0"/>
        </w:rPr>
      </w:r>
    </w:p>
    <w:p w:rsidR="00000000" w:rsidDel="00000000" w:rsidP="00000000" w:rsidRDefault="00000000" w:rsidRPr="00000000" w14:paraId="00000464">
      <w:pPr>
        <w:jc w:val="both"/>
        <w:rPr>
          <w:rFonts w:ascii="Garamond" w:cs="Garamond" w:eastAsia="Garamond" w:hAnsi="Garamond"/>
        </w:rPr>
      </w:pPr>
      <w:r w:rsidDel="00000000" w:rsidR="00000000" w:rsidRPr="00000000">
        <w:rPr>
          <w:rFonts w:ascii="Garamond" w:cs="Garamond" w:eastAsia="Garamond" w:hAnsi="Garamond"/>
          <w:rtl w:val="0"/>
        </w:rPr>
        <w:t xml:space="preserve">We </w:t>
      </w:r>
      <w:r w:rsidDel="00000000" w:rsidR="00000000" w:rsidRPr="00000000">
        <w:rPr>
          <w:rFonts w:ascii="Garamond" w:cs="Garamond" w:eastAsia="Garamond" w:hAnsi="Garamond"/>
          <w:i w:val="1"/>
          <w:iCs w:val="1"/>
          <w:rtl w:val="0"/>
        </w:rPr>
        <w:t xml:space="preserve">[insert complete name of Manufacturer],</w:t>
      </w:r>
      <w:r w:rsidDel="00000000" w:rsidR="00000000" w:rsidRPr="00000000">
        <w:rPr>
          <w:rFonts w:ascii="Garamond" w:cs="Garamond" w:eastAsia="Garamond" w:hAnsi="Garamond"/>
          <w:rtl w:val="0"/>
        </w:rPr>
        <w:t xml:space="preserve"> who are official manufacturers of</w:t>
      </w:r>
      <w:r w:rsidDel="00000000" w:rsidR="00000000" w:rsidRPr="00000000">
        <w:rPr>
          <w:rFonts w:ascii="Garamond" w:cs="Garamond" w:eastAsia="Garamond" w:hAnsi="Garamond"/>
          <w:b w:val="1"/>
          <w:bCs w:val="1"/>
          <w:i w:val="1"/>
          <w:iCs w:val="1"/>
          <w:rtl w:val="0"/>
        </w:rPr>
        <w:t xml:space="preserve"> </w:t>
      </w:r>
      <w:r w:rsidDel="00000000" w:rsidR="00000000" w:rsidRPr="00000000">
        <w:rPr>
          <w:rFonts w:ascii="Garamond" w:cs="Garamond" w:eastAsia="Garamond" w:hAnsi="Garamond"/>
          <w:i w:val="1"/>
          <w:iCs w:val="1"/>
          <w:rtl w:val="0"/>
        </w:rPr>
        <w:t xml:space="preserve">[insert type of goods manufactured],</w:t>
      </w:r>
      <w:r w:rsidDel="00000000" w:rsidR="00000000" w:rsidRPr="00000000">
        <w:rPr>
          <w:rFonts w:ascii="Garamond" w:cs="Garamond" w:eastAsia="Garamond" w:hAnsi="Garamond"/>
          <w:rtl w:val="0"/>
        </w:rPr>
        <w:t xml:space="preserve"> having factories at [insert full address of Manufacturer’s factories], do hereby authorize </w:t>
      </w:r>
      <w:r w:rsidDel="00000000" w:rsidR="00000000" w:rsidRPr="00000000">
        <w:rPr>
          <w:rFonts w:ascii="Garamond" w:cs="Garamond" w:eastAsia="Garamond" w:hAnsi="Garamond"/>
          <w:i w:val="1"/>
          <w:iCs w:val="1"/>
          <w:rtl w:val="0"/>
        </w:rPr>
        <w:t xml:space="preserve">[insert complete name of Bidder]</w:t>
      </w:r>
      <w:r w:rsidDel="00000000" w:rsidR="00000000" w:rsidRPr="00000000">
        <w:rPr>
          <w:rFonts w:ascii="Garamond" w:cs="Garamond" w:eastAsia="Garamond" w:hAnsi="Garamond"/>
          <w:rtl w:val="0"/>
        </w:rPr>
        <w:t xml:space="preserve"> to submit a Bid the purpose of which is to provide the following Goods, manufactured by us </w:t>
      </w:r>
      <w:r w:rsidDel="00000000" w:rsidR="00000000" w:rsidRPr="00000000">
        <w:rPr>
          <w:rFonts w:ascii="Garamond" w:cs="Garamond" w:eastAsia="Garamond" w:hAnsi="Garamond"/>
          <w:i w:val="1"/>
          <w:iCs w:val="1"/>
          <w:rtl w:val="0"/>
        </w:rPr>
        <w:t xml:space="preserve">[insert name and or brief description of the Goods],</w:t>
      </w:r>
      <w:r w:rsidDel="00000000" w:rsidR="00000000" w:rsidRPr="00000000">
        <w:rPr>
          <w:rFonts w:ascii="Garamond" w:cs="Garamond" w:eastAsia="Garamond" w:hAnsi="Garamond"/>
          <w:rtl w:val="0"/>
        </w:rPr>
        <w:t xml:space="preserve"> and to subsequently negotiate and sign the Contract.</w:t>
      </w:r>
    </w:p>
    <w:p w:rsidR="00000000" w:rsidDel="00000000" w:rsidP="00000000" w:rsidRDefault="00000000" w:rsidRPr="00000000" w14:paraId="00000465">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66">
      <w:pPr>
        <w:jc w:val="both"/>
        <w:rPr>
          <w:rFonts w:ascii="Garamond" w:cs="Garamond" w:eastAsia="Garamond" w:hAnsi="Garamond"/>
        </w:rPr>
      </w:pPr>
      <w:r w:rsidDel="00000000" w:rsidR="00000000" w:rsidRPr="00000000">
        <w:rPr>
          <w:rFonts w:ascii="Garamond" w:cs="Garamond" w:eastAsia="Garamond" w:hAnsi="Garamond"/>
          <w:rtl w:val="0"/>
        </w:rPr>
        <w:t xml:space="preserve">We hereby extend our full guarantee and warranty in accordance with Clause 28 of the General Conditions of Contract, with respect to the Goods offered by the above firm.</w:t>
      </w:r>
    </w:p>
    <w:p w:rsidR="00000000" w:rsidDel="00000000" w:rsidP="00000000" w:rsidRDefault="00000000" w:rsidRPr="00000000" w14:paraId="00000467">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68">
      <w:pPr>
        <w:jc w:val="both"/>
        <w:rPr>
          <w:rFonts w:ascii="Garamond" w:cs="Garamond" w:eastAsia="Garamond" w:hAnsi="Garamond"/>
        </w:rPr>
      </w:pPr>
      <w:r w:rsidDel="00000000" w:rsidR="00000000" w:rsidRPr="00000000">
        <w:rPr>
          <w:rFonts w:ascii="Garamond" w:cs="Garamond" w:eastAsia="Garamond" w:hAnsi="Garamond"/>
          <w:rtl w:val="0"/>
        </w:rPr>
        <w:t xml:space="preserve">We confirm that we do not engage or employ forced labor or persons subject to trafficking or child labor, in accordance with Clause 14 of the General Conditions of Contract. </w:t>
      </w:r>
    </w:p>
    <w:p w:rsidR="00000000" w:rsidDel="00000000" w:rsidP="00000000" w:rsidRDefault="00000000" w:rsidRPr="00000000" w14:paraId="00000469">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6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6B">
      <w:pPr>
        <w:jc w:val="both"/>
        <w:rPr>
          <w:rFonts w:ascii="Garamond" w:cs="Garamond" w:eastAsia="Garamond" w:hAnsi="Garamond"/>
        </w:rPr>
      </w:pPr>
      <w:r w:rsidDel="00000000" w:rsidR="00000000" w:rsidRPr="00000000">
        <w:rPr>
          <w:rFonts w:ascii="Garamond" w:cs="Garamond" w:eastAsia="Garamond" w:hAnsi="Garamond"/>
          <w:rtl w:val="0"/>
        </w:rPr>
        <w:t xml:space="preserve">Signed: </w:t>
      </w:r>
      <w:r w:rsidDel="00000000" w:rsidR="00000000" w:rsidRPr="00000000">
        <w:rPr>
          <w:rFonts w:ascii="Garamond" w:cs="Garamond" w:eastAsia="Garamond" w:hAnsi="Garamond"/>
          <w:i w:val="1"/>
          <w:iCs w:val="1"/>
          <w:rtl w:val="0"/>
        </w:rPr>
        <w:t xml:space="preserve">[insert signature(s) of authorized representative(s) of the Manufacturer] </w:t>
      </w:r>
      <w:r w:rsidDel="00000000" w:rsidR="00000000" w:rsidRPr="00000000">
        <w:rPr>
          <w:rtl w:val="0"/>
        </w:rPr>
      </w:r>
    </w:p>
    <w:p w:rsidR="00000000" w:rsidDel="00000000" w:rsidP="00000000" w:rsidRDefault="00000000" w:rsidRPr="00000000" w14:paraId="0000046C">
      <w:pPr>
        <w:rPr>
          <w:rFonts w:ascii="Garamond" w:cs="Garamond" w:eastAsia="Garamond" w:hAnsi="Garamond"/>
        </w:rPr>
      </w:pPr>
      <w:r w:rsidDel="00000000" w:rsidR="00000000" w:rsidRPr="00000000">
        <w:rPr>
          <w:rtl w:val="0"/>
        </w:rPr>
      </w:r>
    </w:p>
    <w:p w:rsidR="00000000" w:rsidDel="00000000" w:rsidP="00000000" w:rsidRDefault="00000000" w:rsidRPr="00000000" w14:paraId="0000046D">
      <w:pPr>
        <w:rPr>
          <w:rFonts w:ascii="Garamond" w:cs="Garamond" w:eastAsia="Garamond" w:hAnsi="Garamond"/>
        </w:rPr>
      </w:pPr>
      <w:r w:rsidDel="00000000" w:rsidR="00000000" w:rsidRPr="00000000">
        <w:rPr>
          <w:rtl w:val="0"/>
        </w:rPr>
      </w:r>
    </w:p>
    <w:p w:rsidR="00000000" w:rsidDel="00000000" w:rsidP="00000000" w:rsidRDefault="00000000" w:rsidRPr="00000000" w14:paraId="0000046E">
      <w:pPr>
        <w:rPr>
          <w:rFonts w:ascii="Garamond" w:cs="Garamond" w:eastAsia="Garamond" w:hAnsi="Garamond"/>
        </w:rPr>
      </w:pPr>
      <w:r w:rsidDel="00000000" w:rsidR="00000000" w:rsidRPr="00000000">
        <w:rPr>
          <w:rFonts w:ascii="Garamond" w:cs="Garamond" w:eastAsia="Garamond" w:hAnsi="Garamond"/>
          <w:rtl w:val="0"/>
        </w:rPr>
        <w:t xml:space="preserve">Name: </w:t>
      </w:r>
      <w:r w:rsidDel="00000000" w:rsidR="00000000" w:rsidRPr="00000000">
        <w:rPr>
          <w:rFonts w:ascii="Garamond" w:cs="Garamond" w:eastAsia="Garamond" w:hAnsi="Garamond"/>
          <w:i w:val="1"/>
          <w:iCs w:val="1"/>
          <w:rtl w:val="0"/>
        </w:rPr>
        <w:t xml:space="preserve">[insert complete name(s) of authorized representative(s) of the Manufacturer]</w:t>
      </w:r>
      <w:r w:rsidDel="00000000" w:rsidR="00000000" w:rsidRPr="00000000">
        <w:rPr>
          <w:rFonts w:ascii="Garamond" w:cs="Garamond" w:eastAsia="Garamond" w:hAnsi="Garamond"/>
          <w:rtl w:val="0"/>
        </w:rPr>
        <w:tab/>
      </w:r>
    </w:p>
    <w:p w:rsidR="00000000" w:rsidDel="00000000" w:rsidP="00000000" w:rsidRDefault="00000000" w:rsidRPr="00000000" w14:paraId="0000046F">
      <w:pPr>
        <w:rPr>
          <w:rFonts w:ascii="Garamond" w:cs="Garamond" w:eastAsia="Garamond" w:hAnsi="Garamond"/>
        </w:rPr>
      </w:pPr>
      <w:r w:rsidDel="00000000" w:rsidR="00000000" w:rsidRPr="00000000">
        <w:rPr>
          <w:rtl w:val="0"/>
        </w:rPr>
      </w:r>
    </w:p>
    <w:p w:rsidR="00000000" w:rsidDel="00000000" w:rsidP="00000000" w:rsidRDefault="00000000" w:rsidRPr="00000000" w14:paraId="00000470">
      <w:pPr>
        <w:rPr>
          <w:rFonts w:ascii="Garamond" w:cs="Garamond" w:eastAsia="Garamond" w:hAnsi="Garamond"/>
        </w:rPr>
      </w:pPr>
      <w:r w:rsidDel="00000000" w:rsidR="00000000" w:rsidRPr="00000000">
        <w:rPr>
          <w:rFonts w:ascii="Garamond" w:cs="Garamond" w:eastAsia="Garamond" w:hAnsi="Garamond"/>
          <w:rtl w:val="0"/>
        </w:rPr>
        <w:t xml:space="preserve">Title: </w:t>
      </w:r>
      <w:r w:rsidDel="00000000" w:rsidR="00000000" w:rsidRPr="00000000">
        <w:rPr>
          <w:rFonts w:ascii="Garamond" w:cs="Garamond" w:eastAsia="Garamond" w:hAnsi="Garamond"/>
          <w:i w:val="1"/>
          <w:iCs w:val="1"/>
          <w:rtl w:val="0"/>
        </w:rPr>
        <w:t xml:space="preserve">[insert title]</w:t>
      </w:r>
      <w:r w:rsidDel="00000000" w:rsidR="00000000" w:rsidRPr="00000000">
        <w:rPr>
          <w:rFonts w:ascii="Garamond" w:cs="Garamond" w:eastAsia="Garamond" w:hAnsi="Garamond"/>
          <w:rtl w:val="0"/>
        </w:rPr>
        <w:t xml:space="preserve"> </w:t>
      </w:r>
    </w:p>
    <w:p w:rsidR="00000000" w:rsidDel="00000000" w:rsidP="00000000" w:rsidRDefault="00000000" w:rsidRPr="00000000" w14:paraId="00000471">
      <w:pPr>
        <w:rPr>
          <w:rFonts w:ascii="Garamond" w:cs="Garamond" w:eastAsia="Garamond" w:hAnsi="Garamond"/>
        </w:rPr>
      </w:pPr>
      <w:r w:rsidDel="00000000" w:rsidR="00000000" w:rsidRPr="00000000">
        <w:rPr>
          <w:rtl w:val="0"/>
        </w:rPr>
      </w:r>
    </w:p>
    <w:p w:rsidR="00000000" w:rsidDel="00000000" w:rsidP="00000000" w:rsidRDefault="00000000" w:rsidRPr="00000000" w14:paraId="00000472">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473">
      <w:pPr>
        <w:rPr>
          <w:rFonts w:ascii="Garamond" w:cs="Garamond" w:eastAsia="Garamond" w:hAnsi="Garamond"/>
        </w:rPr>
      </w:pPr>
      <w:r w:rsidDel="00000000" w:rsidR="00000000" w:rsidRPr="00000000">
        <w:rPr>
          <w:rtl w:val="0"/>
        </w:rPr>
      </w:r>
    </w:p>
    <w:p w:rsidR="00000000" w:rsidDel="00000000" w:rsidP="00000000" w:rsidRDefault="00000000" w:rsidRPr="00000000" w14:paraId="00000474">
      <w:pPr>
        <w:rPr>
          <w:rFonts w:ascii="Garamond" w:cs="Garamond" w:eastAsia="Garamond" w:hAnsi="Garamond"/>
        </w:rPr>
        <w:sectPr>
          <w:headerReference r:id="rId37" w:type="default"/>
          <w:headerReference r:id="rId38" w:type="first"/>
          <w:headerReference r:id="rId39" w:type="even"/>
          <w:type w:val="nextPage"/>
          <w:pgSz w:h="15840" w:w="12240" w:orient="portrait"/>
          <w:pgMar w:bottom="1440" w:top="990" w:left="1800" w:right="1440" w:header="720" w:footer="720"/>
        </w:sectPr>
      </w:pPr>
      <w:r w:rsidDel="00000000" w:rsidR="00000000" w:rsidRPr="00000000">
        <w:rPr>
          <w:rFonts w:ascii="Garamond" w:cs="Garamond" w:eastAsia="Garamond" w:hAnsi="Garamond"/>
          <w:rtl w:val="0"/>
        </w:rPr>
        <w:t xml:space="preserve">Dated on ____________ day of __________________, _______ </w:t>
      </w:r>
      <w:r w:rsidDel="00000000" w:rsidR="00000000" w:rsidRPr="00000000">
        <w:rPr>
          <w:rFonts w:ascii="Garamond" w:cs="Garamond" w:eastAsia="Garamond" w:hAnsi="Garamond"/>
          <w:i w:val="1"/>
          <w:iCs w:val="1"/>
          <w:rtl w:val="0"/>
        </w:rPr>
        <w:t xml:space="preserve">[insert date of signing]</w:t>
      </w: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j6nknci87394" w:id="88"/>
      <w:bookmarkEnd w:id="88"/>
      <w:r w:rsidDel="00000000" w:rsidR="00000000" w:rsidRPr="00000000">
        <w:rPr>
          <w:rFonts w:ascii="Garamond" w:cs="Garamond" w:eastAsia="Garamond" w:hAnsi="Garamond"/>
          <w:b w:val="1"/>
          <w:bCs w:val="1"/>
          <w:rtl w:val="0"/>
        </w:rPr>
        <w:t xml:space="preserve">Section V - Eligible Countries</w:t>
      </w:r>
    </w:p>
    <w:p w:rsidR="00000000" w:rsidDel="00000000" w:rsidP="00000000" w:rsidRDefault="00000000" w:rsidRPr="00000000" w14:paraId="00000476">
      <w:pPr>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77">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Eligibility for the Provision of Goods, Works and Non-Consulting Services in </w:t>
        <w:br w:type="textWrapping"/>
        <w:t xml:space="preserve">Bank-Financed Procurement</w:t>
      </w:r>
    </w:p>
    <w:p w:rsidR="00000000" w:rsidDel="00000000" w:rsidP="00000000" w:rsidRDefault="00000000" w:rsidRPr="00000000" w14:paraId="00000478">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479">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In reference to ITB 4.8 and ITB 5.1, for the information of the Bidders, at the present time firms, goods and services from the following countries are excluded from this Bidding process:</w:t>
      </w:r>
    </w:p>
    <w:p w:rsidR="00000000" w:rsidDel="00000000" w:rsidP="00000000" w:rsidRDefault="00000000" w:rsidRPr="00000000" w14:paraId="0000047B">
      <w:pPr>
        <w:pBdr>
          <w:top w:space="0" w:sz="0" w:val="nil"/>
          <w:left w:space="0" w:sz="0" w:val="nil"/>
          <w:bottom w:space="0" w:sz="0" w:val="nil"/>
          <w:right w:space="0" w:sz="0" w:val="nil"/>
          <w:between w:space="0" w:sz="0" w:val="nil"/>
        </w:pBdr>
        <w:ind w:left="1440" w:hanging="72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47C">
      <w:pPr>
        <w:rPr>
          <w:rFonts w:ascii="Garamond" w:cs="Garamond" w:eastAsia="Garamond" w:hAnsi="Garamond"/>
          <w:i w:val="1"/>
          <w:iCs w:val="1"/>
        </w:rPr>
      </w:pPr>
      <w:r w:rsidDel="00000000" w:rsidR="00000000" w:rsidRPr="00000000">
        <w:rPr>
          <w:rFonts w:ascii="Garamond" w:cs="Garamond" w:eastAsia="Garamond" w:hAnsi="Garamond"/>
          <w:rtl w:val="0"/>
        </w:rPr>
        <w:t xml:space="preserve">Under ITB 4.8(a) and ITB 5.1: </w:t>
      </w:r>
      <w:r w:rsidDel="00000000" w:rsidR="00000000" w:rsidRPr="00000000">
        <w:rPr>
          <w:rFonts w:ascii="Garamond" w:cs="Garamond" w:eastAsia="Garamond" w:hAnsi="Garamond"/>
          <w:b w:val="1"/>
          <w:bCs w:val="1"/>
          <w:rtl w:val="0"/>
        </w:rPr>
        <w:t xml:space="preserve">None</w:t>
      </w:r>
      <w:r w:rsidDel="00000000" w:rsidR="00000000" w:rsidRPr="00000000">
        <w:rPr>
          <w:rtl w:val="0"/>
        </w:rPr>
      </w:r>
    </w:p>
    <w:p w:rsidR="00000000" w:rsidDel="00000000" w:rsidP="00000000" w:rsidRDefault="00000000" w:rsidRPr="00000000" w14:paraId="0000047D">
      <w:pPr>
        <w:ind w:left="180" w:firstLine="0"/>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47E">
      <w:pPr>
        <w:rPr>
          <w:rFonts w:ascii="Garamond" w:cs="Garamond" w:eastAsia="Garamond" w:hAnsi="Garamond"/>
          <w:b w:val="1"/>
          <w:bCs w:val="1"/>
        </w:rPr>
        <w:sectPr>
          <w:headerReference r:id="rId40" w:type="default"/>
          <w:headerReference r:id="rId41" w:type="first"/>
          <w:headerReference r:id="rId42" w:type="even"/>
          <w:type w:val="nextPage"/>
          <w:pgSz w:h="15840" w:w="12240" w:orient="portrait"/>
          <w:pgMar w:bottom="1440" w:top="1440" w:left="1800" w:right="1440" w:header="720" w:footer="720"/>
          <w:titlePg w:val="1"/>
        </w:sectPr>
      </w:pPr>
      <w:r w:rsidDel="00000000" w:rsidR="00000000" w:rsidRPr="00000000">
        <w:rPr>
          <w:rFonts w:ascii="Garamond" w:cs="Garamond" w:eastAsia="Garamond" w:hAnsi="Garamond"/>
          <w:rtl w:val="0"/>
        </w:rPr>
        <w:t xml:space="preserve">Under ITB 4.8(b) and ITB 5.1: </w:t>
      </w:r>
      <w:r w:rsidDel="00000000" w:rsidR="00000000" w:rsidRPr="00000000">
        <w:rPr>
          <w:rFonts w:ascii="Garamond" w:cs="Garamond" w:eastAsia="Garamond" w:hAnsi="Garamond"/>
          <w:b w:val="1"/>
          <w:bCs w:val="1"/>
          <w:rtl w:val="0"/>
        </w:rPr>
        <w:t xml:space="preserve">None</w:t>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ig01omaf035" w:id="89"/>
      <w:bookmarkEnd w:id="89"/>
      <w:r w:rsidDel="00000000" w:rsidR="00000000" w:rsidRPr="00000000">
        <w:rPr>
          <w:rFonts w:ascii="Garamond" w:cs="Garamond" w:eastAsia="Garamond" w:hAnsi="Garamond"/>
          <w:b w:val="1"/>
          <w:bCs w:val="1"/>
          <w:rtl w:val="0"/>
        </w:rPr>
        <w:t xml:space="preserve">Section VI - Fraud and Corruption</w:t>
      </w:r>
    </w:p>
    <w:p w:rsidR="00000000" w:rsidDel="00000000" w:rsidP="00000000" w:rsidRDefault="00000000" w:rsidRPr="00000000" w14:paraId="00000480">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VI shall not be modified)</w:t>
      </w:r>
    </w:p>
    <w:p w:rsidR="00000000" w:rsidDel="00000000" w:rsidP="00000000" w:rsidRDefault="00000000" w:rsidRPr="00000000" w14:paraId="00000481">
      <w:pPr>
        <w:rPr>
          <w:rFonts w:ascii="Garamond" w:cs="Garamond" w:eastAsia="Garamond" w:hAnsi="Garamond"/>
        </w:rPr>
      </w:pPr>
      <w:r w:rsidDel="00000000" w:rsidR="00000000" w:rsidRPr="00000000">
        <w:rPr>
          <w:rtl w:val="0"/>
        </w:rPr>
      </w:r>
    </w:p>
    <w:p w:rsidR="00000000" w:rsidDel="00000000" w:rsidP="00000000" w:rsidRDefault="00000000" w:rsidRPr="00000000" w14:paraId="00000482">
      <w:pPr>
        <w:numPr>
          <w:ilvl w:val="0"/>
          <w:numId w:val="8"/>
        </w:numPr>
        <w:spacing w:after="160" w:line="259" w:lineRule="auto"/>
        <w:ind w:left="360" w:hanging="360"/>
        <w:jc w:val="both"/>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Purpose</w:t>
      </w:r>
    </w:p>
    <w:p w:rsidR="00000000" w:rsidDel="00000000" w:rsidP="00000000" w:rsidRDefault="00000000" w:rsidRPr="00000000" w14:paraId="00000483">
      <w:pPr>
        <w:numPr>
          <w:ilvl w:val="1"/>
          <w:numId w:val="8"/>
        </w:numPr>
        <w:pBdr>
          <w:top w:space="0" w:sz="0" w:val="nil"/>
          <w:left w:space="0" w:sz="0" w:val="nil"/>
          <w:bottom w:space="0" w:sz="0" w:val="nil"/>
          <w:right w:space="0" w:sz="0" w:val="nil"/>
          <w:between w:space="0" w:sz="0" w:val="nil"/>
        </w:pBdr>
        <w:spacing w:after="16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The Bank’s Anti-Corruption Guidelines and this annex apply with respect to procurement under Bank Investment Project Financing operations.</w:t>
      </w:r>
    </w:p>
    <w:p w:rsidR="00000000" w:rsidDel="00000000" w:rsidP="00000000" w:rsidRDefault="00000000" w:rsidRPr="00000000" w14:paraId="00000484">
      <w:pPr>
        <w:numPr>
          <w:ilvl w:val="0"/>
          <w:numId w:val="8"/>
        </w:numPr>
        <w:spacing w:after="160" w:line="259" w:lineRule="auto"/>
        <w:ind w:left="360" w:hanging="360"/>
        <w:jc w:val="both"/>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Requirements</w:t>
      </w:r>
    </w:p>
    <w:p w:rsidR="00000000" w:rsidDel="00000000" w:rsidP="00000000" w:rsidRDefault="00000000" w:rsidRPr="00000000" w14:paraId="00000485">
      <w:pPr>
        <w:numPr>
          <w:ilvl w:val="0"/>
          <w:numId w:val="43"/>
        </w:numPr>
        <w:pBdr>
          <w:top w:space="0" w:sz="0" w:val="nil"/>
          <w:left w:space="0" w:sz="0" w:val="nil"/>
          <w:bottom w:space="0" w:sz="0" w:val="nil"/>
          <w:right w:space="0" w:sz="0" w:val="nil"/>
          <w:between w:space="0" w:sz="0" w:val="nil"/>
        </w:pBdr>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000000" w:rsidDel="00000000" w:rsidP="00000000" w:rsidRDefault="00000000" w:rsidRPr="00000000" w14:paraId="00000486">
      <w:pPr>
        <w:pBdr>
          <w:top w:space="0" w:sz="0" w:val="nil"/>
          <w:left w:space="0" w:sz="0" w:val="nil"/>
          <w:bottom w:space="0" w:sz="0" w:val="nil"/>
          <w:right w:space="0" w:sz="0" w:val="nil"/>
          <w:between w:space="0" w:sz="0" w:val="nil"/>
        </w:pBdr>
        <w:ind w:left="360" w:firstLine="0"/>
        <w:rPr>
          <w:rFonts w:ascii="Garamond" w:cs="Garamond" w:eastAsia="Garamond" w:hAnsi="Garamond"/>
        </w:rPr>
      </w:pPr>
      <w:r w:rsidDel="00000000" w:rsidR="00000000" w:rsidRPr="00000000">
        <w:rPr>
          <w:rtl w:val="0"/>
        </w:rPr>
      </w:r>
    </w:p>
    <w:p w:rsidR="00000000" w:rsidDel="00000000" w:rsidP="00000000" w:rsidRDefault="00000000" w:rsidRPr="00000000" w14:paraId="00000487">
      <w:pPr>
        <w:numPr>
          <w:ilvl w:val="0"/>
          <w:numId w:val="43"/>
        </w:numPr>
        <w:pBdr>
          <w:top w:space="0" w:sz="0" w:val="nil"/>
          <w:left w:space="0" w:sz="0" w:val="nil"/>
          <w:bottom w:space="0" w:sz="0" w:val="nil"/>
          <w:right w:space="0" w:sz="0" w:val="nil"/>
          <w:between w:space="0" w:sz="0" w:val="nil"/>
        </w:pBdr>
        <w:spacing w:after="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To this end, the Bank:</w:t>
      </w:r>
    </w:p>
    <w:p w:rsidR="00000000" w:rsidDel="00000000" w:rsidP="00000000" w:rsidRDefault="00000000" w:rsidRPr="00000000" w14:paraId="00000488">
      <w:pPr>
        <w:numPr>
          <w:ilvl w:val="0"/>
          <w:numId w:val="10"/>
        </w:numPr>
        <w:spacing w:after="120" w:lineRule="auto"/>
        <w:ind w:left="1440" w:hanging="360"/>
        <w:jc w:val="both"/>
        <w:rPr>
          <w:rFonts w:ascii="Garamond" w:cs="Garamond" w:eastAsia="Garamond" w:hAnsi="Garamond"/>
        </w:rPr>
      </w:pPr>
      <w:r w:rsidDel="00000000" w:rsidR="00000000" w:rsidRPr="00000000">
        <w:rPr>
          <w:rFonts w:ascii="Garamond" w:cs="Garamond" w:eastAsia="Garamond" w:hAnsi="Garamond"/>
          <w:rtl w:val="0"/>
        </w:rPr>
        <w:t xml:space="preserve">Defines, for the purposes of this provision, the terms set forth below as follows:</w:t>
      </w:r>
    </w:p>
    <w:p w:rsidR="00000000" w:rsidDel="00000000" w:rsidP="00000000" w:rsidRDefault="00000000" w:rsidRPr="00000000" w14:paraId="00000489">
      <w:pPr>
        <w:numPr>
          <w:ilvl w:val="0"/>
          <w:numId w:val="11"/>
        </w:numPr>
        <w:spacing w:after="120" w:lineRule="auto"/>
        <w:ind w:left="1980" w:hanging="180"/>
        <w:jc w:val="both"/>
        <w:rPr>
          <w:rFonts w:ascii="Garamond" w:cs="Garamond" w:eastAsia="Garamond" w:hAnsi="Garamond"/>
        </w:rPr>
      </w:pPr>
      <w:r w:rsidDel="00000000" w:rsidR="00000000" w:rsidRPr="00000000">
        <w:rPr>
          <w:rFonts w:ascii="Garamond" w:cs="Garamond" w:eastAsia="Garamond" w:hAnsi="Garamond"/>
          <w:rtl w:val="0"/>
        </w:rPr>
        <w:t xml:space="preserve">“corrupt practice” is the offering, giving, receiving, or soliciting, directly or indirectly, of anything of value to influence improperly the actions of another party;</w:t>
      </w:r>
    </w:p>
    <w:p w:rsidR="00000000" w:rsidDel="00000000" w:rsidP="00000000" w:rsidRDefault="00000000" w:rsidRPr="00000000" w14:paraId="0000048A">
      <w:pPr>
        <w:numPr>
          <w:ilvl w:val="0"/>
          <w:numId w:val="11"/>
        </w:numPr>
        <w:spacing w:after="120" w:lineRule="auto"/>
        <w:ind w:left="1980" w:hanging="180"/>
        <w:jc w:val="both"/>
        <w:rPr>
          <w:rFonts w:ascii="Garamond" w:cs="Garamond" w:eastAsia="Garamond" w:hAnsi="Garamond"/>
        </w:rPr>
      </w:pPr>
      <w:r w:rsidDel="00000000" w:rsidR="00000000" w:rsidRPr="00000000">
        <w:rPr>
          <w:rFonts w:ascii="Garamond" w:cs="Garamond" w:eastAsia="Garamond" w:hAnsi="Garamond"/>
          <w:rtl w:val="0"/>
        </w:rPr>
        <w:t xml:space="preserve">“fraudulent practice” is any act or omission, including misrepresentation, that knowingly or recklessly misleads, or attempts to mislead, a party to obtain financial or other benefit or to avoid an obligation;</w:t>
      </w:r>
    </w:p>
    <w:p w:rsidR="00000000" w:rsidDel="00000000" w:rsidP="00000000" w:rsidRDefault="00000000" w:rsidRPr="00000000" w14:paraId="0000048B">
      <w:pPr>
        <w:numPr>
          <w:ilvl w:val="0"/>
          <w:numId w:val="11"/>
        </w:numPr>
        <w:spacing w:after="120" w:lineRule="auto"/>
        <w:ind w:left="1980" w:hanging="180"/>
        <w:jc w:val="both"/>
        <w:rPr>
          <w:rFonts w:ascii="Garamond" w:cs="Garamond" w:eastAsia="Garamond" w:hAnsi="Garamond"/>
        </w:rPr>
      </w:pPr>
      <w:r w:rsidDel="00000000" w:rsidR="00000000" w:rsidRPr="00000000">
        <w:rPr>
          <w:rFonts w:ascii="Garamond" w:cs="Garamond" w:eastAsia="Garamond" w:hAnsi="Garamond"/>
          <w:rtl w:val="0"/>
        </w:rPr>
        <w:t xml:space="preserve">“collusive practice” is an arrangement between two or more parties designed to achieve an improper purpose, including to influence improperly the actions of another party;</w:t>
      </w:r>
    </w:p>
    <w:p w:rsidR="00000000" w:rsidDel="00000000" w:rsidP="00000000" w:rsidRDefault="00000000" w:rsidRPr="00000000" w14:paraId="0000048C">
      <w:pPr>
        <w:numPr>
          <w:ilvl w:val="0"/>
          <w:numId w:val="11"/>
        </w:numPr>
        <w:spacing w:after="120" w:lineRule="auto"/>
        <w:ind w:left="1980" w:hanging="180"/>
        <w:jc w:val="both"/>
        <w:rPr>
          <w:rFonts w:ascii="Garamond" w:cs="Garamond" w:eastAsia="Garamond" w:hAnsi="Garamond"/>
        </w:rPr>
      </w:pPr>
      <w:r w:rsidDel="00000000" w:rsidR="00000000" w:rsidRPr="00000000">
        <w:rPr>
          <w:rFonts w:ascii="Garamond" w:cs="Garamond" w:eastAsia="Garamond" w:hAnsi="Garamond"/>
          <w:rtl w:val="0"/>
        </w:rPr>
        <w:t xml:space="preserve">“coercive practice” is impairing or harming, or threatening to impair or harm, directly or indirectly, any party or the property of the party to influence improperly the actions of a party;</w:t>
      </w:r>
    </w:p>
    <w:p w:rsidR="00000000" w:rsidDel="00000000" w:rsidP="00000000" w:rsidRDefault="00000000" w:rsidRPr="00000000" w14:paraId="0000048D">
      <w:pPr>
        <w:numPr>
          <w:ilvl w:val="0"/>
          <w:numId w:val="11"/>
        </w:numPr>
        <w:spacing w:after="120" w:lineRule="auto"/>
        <w:ind w:left="1980" w:hanging="180"/>
        <w:jc w:val="both"/>
        <w:rPr>
          <w:rFonts w:ascii="Garamond" w:cs="Garamond" w:eastAsia="Garamond" w:hAnsi="Garamond"/>
        </w:rPr>
      </w:pPr>
      <w:r w:rsidDel="00000000" w:rsidR="00000000" w:rsidRPr="00000000">
        <w:rPr>
          <w:rFonts w:ascii="Garamond" w:cs="Garamond" w:eastAsia="Garamond" w:hAnsi="Garamond"/>
          <w:rtl w:val="0"/>
        </w:rPr>
        <w:t xml:space="preserve">“obstructive practice” is:</w:t>
      </w:r>
    </w:p>
    <w:p w:rsidR="00000000" w:rsidDel="00000000" w:rsidP="00000000" w:rsidRDefault="00000000" w:rsidRPr="00000000" w14:paraId="0000048E">
      <w:pPr>
        <w:numPr>
          <w:ilvl w:val="0"/>
          <w:numId w:val="32"/>
        </w:numPr>
        <w:spacing w:after="120" w:lineRule="auto"/>
        <w:ind w:left="2880" w:hanging="540"/>
        <w:jc w:val="both"/>
        <w:rPr>
          <w:rFonts w:ascii="Garamond" w:cs="Garamond" w:eastAsia="Garamond" w:hAnsi="Garamond"/>
        </w:rPr>
      </w:pPr>
      <w:r w:rsidDel="00000000" w:rsidR="00000000" w:rsidRPr="00000000">
        <w:rPr>
          <w:rFonts w:ascii="Garamond" w:cs="Garamond" w:eastAsia="Garamond" w:hAnsi="Garamond"/>
          <w:rtl w:val="0"/>
        </w:rPr>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000000" w:rsidDel="00000000" w:rsidP="00000000" w:rsidRDefault="00000000" w:rsidRPr="00000000" w14:paraId="0000048F">
      <w:pPr>
        <w:numPr>
          <w:ilvl w:val="0"/>
          <w:numId w:val="32"/>
        </w:numPr>
        <w:spacing w:after="120" w:lineRule="auto"/>
        <w:ind w:left="2880" w:hanging="540"/>
        <w:jc w:val="both"/>
        <w:rPr>
          <w:rFonts w:ascii="Garamond" w:cs="Garamond" w:eastAsia="Garamond" w:hAnsi="Garamond"/>
        </w:rPr>
      </w:pPr>
      <w:r w:rsidDel="00000000" w:rsidR="00000000" w:rsidRPr="00000000">
        <w:rPr>
          <w:rFonts w:ascii="Garamond" w:cs="Garamond" w:eastAsia="Garamond" w:hAnsi="Garamond"/>
          <w:rtl w:val="0"/>
        </w:rPr>
        <w:t xml:space="preserve">acts intended to materially impede the exercise of the Bank’s inspection and audit rights provided for under paragraph 2.2 e. below.</w:t>
      </w:r>
    </w:p>
    <w:p w:rsidR="00000000" w:rsidDel="00000000" w:rsidP="00000000" w:rsidRDefault="00000000" w:rsidRPr="00000000" w14:paraId="00000490">
      <w:pPr>
        <w:numPr>
          <w:ilvl w:val="0"/>
          <w:numId w:val="10"/>
        </w:numPr>
        <w:spacing w:after="120" w:lineRule="auto"/>
        <w:ind w:left="1440" w:hanging="360"/>
        <w:jc w:val="both"/>
        <w:rPr>
          <w:rFonts w:ascii="Garamond" w:cs="Garamond" w:eastAsia="Garamond" w:hAnsi="Garamond"/>
        </w:rPr>
      </w:pPr>
      <w:r w:rsidDel="00000000" w:rsidR="00000000" w:rsidRPr="00000000">
        <w:rPr>
          <w:rFonts w:ascii="Garamond" w:cs="Garamond" w:eastAsia="Garamond" w:hAnsi="Garamond"/>
          <w:rtl w:val="0"/>
        </w:rPr>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000000" w:rsidDel="00000000" w:rsidP="00000000" w:rsidRDefault="00000000" w:rsidRPr="00000000" w14:paraId="00000491">
      <w:pPr>
        <w:numPr>
          <w:ilvl w:val="0"/>
          <w:numId w:val="10"/>
        </w:numPr>
        <w:spacing w:after="120" w:lineRule="auto"/>
        <w:ind w:left="1440" w:hanging="360"/>
        <w:jc w:val="both"/>
        <w:rPr>
          <w:rFonts w:ascii="Garamond" w:cs="Garamond" w:eastAsia="Garamond" w:hAnsi="Garamond"/>
        </w:rPr>
      </w:pPr>
      <w:r w:rsidDel="00000000" w:rsidR="00000000" w:rsidRPr="00000000">
        <w:rPr>
          <w:rFonts w:ascii="Garamond" w:cs="Garamond" w:eastAsia="Garamond" w:hAnsi="Garamond"/>
          <w:rtl w:val="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000000" w:rsidDel="00000000" w:rsidP="00000000" w:rsidRDefault="00000000" w:rsidRPr="00000000" w14:paraId="00000492">
      <w:pPr>
        <w:numPr>
          <w:ilvl w:val="0"/>
          <w:numId w:val="10"/>
        </w:numPr>
        <w:spacing w:after="120" w:lineRule="auto"/>
        <w:ind w:left="1440" w:hanging="360"/>
        <w:jc w:val="both"/>
        <w:rPr>
          <w:rFonts w:ascii="Garamond" w:cs="Garamond" w:eastAsia="Garamond" w:hAnsi="Garamond"/>
        </w:rPr>
      </w:pPr>
      <w:r w:rsidDel="00000000" w:rsidR="00000000" w:rsidRPr="00000000">
        <w:rPr>
          <w:rFonts w:ascii="Garamond" w:cs="Garamond" w:eastAsia="Garamond" w:hAnsi="Garamond"/>
          <w:rtl w:val="0"/>
        </w:rPr>
        <w:t xml:space="preserve">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Del="00000000" w:rsidR="00000000" w:rsidRPr="00000000">
        <w:rPr>
          <w:rFonts w:ascii="Garamond" w:cs="Garamond" w:eastAsia="Garamond" w:hAnsi="Garamond"/>
          <w:vertAlign w:val="superscript"/>
        </w:rPr>
        <w:footnoteReference w:customMarkFollows="0" w:id="0"/>
      </w:r>
      <w:r w:rsidDel="00000000" w:rsidR="00000000" w:rsidRPr="00000000">
        <w:rPr>
          <w:rFonts w:ascii="Garamond" w:cs="Garamond" w:eastAsia="Garamond" w:hAnsi="Garamond"/>
          <w:rtl w:val="0"/>
        </w:rPr>
        <w:t xml:space="preserve"> (ii) to be a nominated</w:t>
      </w:r>
      <w:r w:rsidDel="00000000" w:rsidR="00000000" w:rsidRPr="00000000">
        <w:rPr>
          <w:rFonts w:ascii="Garamond" w:cs="Garamond" w:eastAsia="Garamond" w:hAnsi="Garamond"/>
          <w:vertAlign w:val="superscript"/>
        </w:rPr>
        <w:footnoteReference w:customMarkFollows="0" w:id="1"/>
      </w:r>
      <w:r w:rsidDel="00000000" w:rsidR="00000000" w:rsidRPr="00000000">
        <w:rPr>
          <w:rFonts w:ascii="Garamond" w:cs="Garamond" w:eastAsia="Garamond" w:hAnsi="Garamond"/>
          <w:rtl w:val="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000000" w:rsidDel="00000000" w:rsidP="00000000" w:rsidRDefault="00000000" w:rsidRPr="00000000" w14:paraId="00000493">
      <w:pPr>
        <w:numPr>
          <w:ilvl w:val="0"/>
          <w:numId w:val="10"/>
        </w:numPr>
        <w:spacing w:after="120" w:lineRule="auto"/>
        <w:ind w:left="1440" w:hanging="360"/>
        <w:jc w:val="both"/>
        <w:rPr>
          <w:rFonts w:ascii="Garamond" w:cs="Garamond" w:eastAsia="Garamond" w:hAnsi="Garamond"/>
        </w:rPr>
        <w:sectPr>
          <w:headerReference r:id="rId43" w:type="default"/>
          <w:headerReference r:id="rId44" w:type="first"/>
          <w:headerReference r:id="rId45" w:type="even"/>
          <w:type w:val="nextPage"/>
          <w:pgSz w:h="15840" w:w="12240" w:orient="portrait"/>
          <w:pgMar w:bottom="1440" w:top="1440" w:left="1800" w:right="1440" w:header="720" w:footer="720"/>
          <w:titlePg w:val="1"/>
        </w:sectPr>
      </w:pPr>
      <w:r w:rsidDel="00000000" w:rsidR="00000000" w:rsidRPr="00000000">
        <w:rPr>
          <w:rFonts w:ascii="Garamond" w:cs="Garamond" w:eastAsia="Garamond" w:hAnsi="Garamond"/>
          <w:rtl w:val="0"/>
        </w:rPr>
        <w:t xml:space="preserve">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sidDel="00000000" w:rsidR="00000000" w:rsidRPr="00000000">
        <w:rPr>
          <w:rFonts w:ascii="Garamond" w:cs="Garamond" w:eastAsia="Garamond" w:hAnsi="Garamond"/>
          <w:vertAlign w:val="superscript"/>
        </w:rPr>
        <w:footnoteReference w:customMarkFollows="0" w:id="2"/>
      </w:r>
      <w:r w:rsidDel="00000000" w:rsidR="00000000" w:rsidRPr="00000000">
        <w:rPr>
          <w:rFonts w:ascii="Garamond" w:cs="Garamond" w:eastAsia="Garamond" w:hAnsi="Garamond"/>
          <w:rtl w:val="0"/>
        </w:rPr>
        <w:t xml:space="preserve"> all accounts, records and other documents relating to the procurement process, selection and/or contract execution, and to have them audited by auditors appointed by the Bank.</w:t>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bookmarkStart w:colFirst="0" w:colLast="0" w:name="_heading=h.25ayj6l0ulnj" w:id="90"/>
      <w:bookmarkEnd w:id="90"/>
      <w:r w:rsidDel="00000000" w:rsidR="00000000" w:rsidRPr="00000000">
        <w:rPr>
          <w:rtl w:val="0"/>
        </w:rPr>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98">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sectPr>
          <w:headerReference r:id="rId46" w:type="first"/>
          <w:type w:val="nextPage"/>
          <w:pgSz w:h="15840" w:w="12240" w:orient="portrait"/>
          <w:pgMar w:bottom="1440" w:top="1440" w:left="1800" w:right="1440" w:header="720" w:footer="720"/>
          <w:titlePg w:val="1"/>
        </w:sectPr>
      </w:pPr>
      <w:bookmarkStart w:colFirst="0" w:colLast="0" w:name="_heading=h.x8i8y5w8dl62" w:id="91"/>
      <w:bookmarkEnd w:id="91"/>
      <w:r w:rsidDel="00000000" w:rsidR="00000000" w:rsidRPr="00000000">
        <w:rPr>
          <w:rFonts w:ascii="Garamond" w:cs="Garamond" w:eastAsia="Garamond" w:hAnsi="Garamond"/>
          <w:b w:val="1"/>
          <w:bCs w:val="1"/>
          <w:rtl w:val="0"/>
        </w:rPr>
        <w:t xml:space="preserve">PART 2 – Supply Requirements</w:t>
      </w:r>
    </w:p>
    <w:p w:rsidR="00000000" w:rsidDel="00000000" w:rsidP="00000000" w:rsidRDefault="00000000" w:rsidRPr="00000000" w14:paraId="0000049A">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tbl>
      <w:tblPr>
        <w:tblStyle w:val="Table12"/>
        <w:tblW w:w="9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98"/>
        <w:tblGridChange w:id="0">
          <w:tblGrid>
            <w:gridCol w:w="9198"/>
          </w:tblGrid>
        </w:tblGridChange>
      </w:tblGrid>
      <w:tr>
        <w:trPr>
          <w:cantSplit w:val="0"/>
          <w:trHeight w:val="539" w:hRule="atLeast"/>
          <w:tblHeader w:val="0"/>
        </w:trPr>
        <w:tc>
          <w:tcPr/>
          <w:p w:rsidR="00000000" w:rsidDel="00000000" w:rsidP="00000000" w:rsidRDefault="00000000" w:rsidRPr="00000000" w14:paraId="0000049B">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xinza7n0b5vz" w:id="92"/>
            <w:bookmarkEnd w:id="92"/>
            <w:r w:rsidDel="00000000" w:rsidR="00000000" w:rsidRPr="00000000">
              <w:rPr>
                <w:rFonts w:ascii="Garamond" w:cs="Garamond" w:eastAsia="Garamond" w:hAnsi="Garamond"/>
                <w:b w:val="1"/>
                <w:bCs w:val="1"/>
                <w:rtl w:val="0"/>
              </w:rPr>
              <w:t xml:space="preserve">Section VII - Schedule of Requirements</w:t>
            </w:r>
          </w:p>
        </w:tc>
      </w:tr>
    </w:tbl>
    <w:p w:rsidR="00000000" w:rsidDel="00000000" w:rsidP="00000000" w:rsidRDefault="00000000" w:rsidRPr="00000000" w14:paraId="0000049C">
      <w:pPr>
        <w:rPr>
          <w:rFonts w:ascii="Garamond" w:cs="Garamond" w:eastAsia="Garamond" w:hAnsi="Garamond"/>
        </w:rPr>
      </w:pPr>
      <w:r w:rsidDel="00000000" w:rsidR="00000000" w:rsidRPr="00000000">
        <w:rPr>
          <w:rtl w:val="0"/>
        </w:rPr>
      </w:r>
    </w:p>
    <w:p w:rsidR="00000000" w:rsidDel="00000000" w:rsidP="00000000" w:rsidRDefault="00000000" w:rsidRPr="00000000" w14:paraId="0000049D">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Contents</w:t>
      </w:r>
    </w:p>
    <w:p w:rsidR="00000000" w:rsidDel="00000000" w:rsidP="00000000" w:rsidRDefault="00000000" w:rsidRPr="00000000" w14:paraId="0000049E">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49F">
      <w:pPr>
        <w:jc w:val="right"/>
        <w:rPr>
          <w:rFonts w:ascii="Garamond" w:cs="Garamond" w:eastAsia="Garamond" w:hAnsi="Garamond"/>
          <w:b w:val="1"/>
          <w:bCs w:val="1"/>
        </w:rPr>
      </w:pPr>
      <w:r w:rsidDel="00000000" w:rsidR="00000000" w:rsidRPr="00000000">
        <w:rPr>
          <w:rtl w:val="0"/>
        </w:rPr>
      </w:r>
    </w:p>
    <w:sdt>
      <w:sdtPr>
        <w:id w:val="1589921744"/>
        <w:docPartObj>
          <w:docPartGallery w:val="Table of Contents"/>
          <w:docPartUnique w:val="1"/>
        </w:docPartObj>
      </w:sdtPr>
      <w:sdtContent>
        <w:p w:rsidR="00000000" w:rsidDel="00000000" w:rsidP="00000000" w:rsidRDefault="00000000" w:rsidRPr="00000000" w14:paraId="000004A0">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Garamond" w:cs="Garamond" w:eastAsia="Garamond" w:hAnsi="Garamond"/>
              <w:b w:val="1"/>
              <w:bCs w:val="1"/>
              <w:rtl w:val="0"/>
            </w:rPr>
            <w:t xml:space="preserve">1. List of Goods and Delivery Schedule</w:t>
            <w:tab/>
          </w:r>
          <w:r w:rsidDel="00000000" w:rsidR="00000000" w:rsidRPr="00000000">
            <w:fldChar w:fldCharType="begin"/>
            <w:instrText xml:space="preserve"> PAGEREF _heading=h.2t9ouishrag \h </w:instrText>
            <w:fldChar w:fldCharType="separate"/>
          </w:r>
          <w:r w:rsidDel="00000000" w:rsidR="00000000" w:rsidRPr="00000000">
            <w:rPr>
              <w:rFonts w:ascii="Garamond" w:cs="Garamond" w:eastAsia="Garamond" w:hAnsi="Garamond"/>
              <w:b w:val="1"/>
              <w:bCs w:val="1"/>
              <w:rtl w:val="0"/>
            </w:rPr>
            <w:t xml:space="preserve">63</w:t>
          </w:r>
          <w:r w:rsidDel="00000000" w:rsidR="00000000" w:rsidRPr="00000000">
            <w:fldChar w:fldCharType="begin"/>
            <w:instrText xml:space="preserve"> HYPERLINK \l "_heading=h.2t9ouishrag"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2. List of Related Services and Completion Schedule</w:t>
            <w:tab/>
          </w:r>
          <w:r w:rsidDel="00000000" w:rsidR="00000000" w:rsidRPr="00000000">
            <w:fldChar w:fldCharType="begin"/>
            <w:instrText xml:space="preserve"> PAGEREF _heading=h.oebnhsuaytp3 \h </w:instrText>
            <w:fldChar w:fldCharType="separate"/>
          </w:r>
          <w:r w:rsidDel="00000000" w:rsidR="00000000" w:rsidRPr="00000000">
            <w:rPr>
              <w:rFonts w:ascii="Garamond" w:cs="Garamond" w:eastAsia="Garamond" w:hAnsi="Garamond"/>
              <w:b w:val="1"/>
              <w:bCs w:val="1"/>
              <w:rtl w:val="0"/>
            </w:rPr>
            <w:t xml:space="preserve">64</w:t>
          </w:r>
          <w:r w:rsidDel="00000000" w:rsidR="00000000" w:rsidRPr="00000000">
            <w:fldChar w:fldCharType="begin"/>
            <w:instrText xml:space="preserve"> HYPERLINK \l "_heading=h.oebnhsuaytp3"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4A2">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3. Technical Specifications</w:t>
            <w:tab/>
          </w:r>
          <w:r w:rsidDel="00000000" w:rsidR="00000000" w:rsidRPr="00000000">
            <w:fldChar w:fldCharType="begin"/>
            <w:instrText xml:space="preserve"> PAGEREF _heading=h.jyj3za2bmq7n \h </w:instrText>
            <w:fldChar w:fldCharType="separate"/>
          </w:r>
          <w:r w:rsidDel="00000000" w:rsidR="00000000" w:rsidRPr="00000000">
            <w:rPr>
              <w:rFonts w:ascii="Garamond" w:cs="Garamond" w:eastAsia="Garamond" w:hAnsi="Garamond"/>
              <w:b w:val="1"/>
              <w:bCs w:val="1"/>
              <w:rtl w:val="0"/>
            </w:rPr>
            <w:t xml:space="preserve">65</w:t>
          </w:r>
          <w:r w:rsidDel="00000000" w:rsidR="00000000" w:rsidRPr="00000000">
            <w:fldChar w:fldCharType="begin"/>
            <w:instrText xml:space="preserve"> HYPERLINK \l "_heading=h.jyj3za2bmq7n"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4. Drawings</w:t>
            <w:tab/>
          </w:r>
          <w:r w:rsidDel="00000000" w:rsidR="00000000" w:rsidRPr="00000000">
            <w:fldChar w:fldCharType="begin"/>
            <w:instrText xml:space="preserve"> PAGEREF _heading=h.teso53iukw8 \h </w:instrText>
            <w:fldChar w:fldCharType="separate"/>
          </w:r>
          <w:r w:rsidDel="00000000" w:rsidR="00000000" w:rsidRPr="00000000">
            <w:rPr>
              <w:rFonts w:ascii="Garamond" w:cs="Garamond" w:eastAsia="Garamond" w:hAnsi="Garamond"/>
              <w:b w:val="1"/>
              <w:bCs w:val="1"/>
              <w:rtl w:val="0"/>
            </w:rPr>
            <w:t xml:space="preserve">73</w:t>
          </w:r>
          <w:r w:rsidDel="00000000" w:rsidR="00000000" w:rsidRPr="00000000">
            <w:fldChar w:fldCharType="begin"/>
            <w:instrText xml:space="preserve"> HYPERLINK \l "_heading=h.teso53iukw8"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r w:rsidDel="00000000" w:rsidR="00000000" w:rsidRPr="00000000">
            <w:rPr>
              <w:rFonts w:ascii="Garamond" w:cs="Garamond" w:eastAsia="Garamond" w:hAnsi="Garamond"/>
              <w:b w:val="1"/>
              <w:bCs w:val="1"/>
              <w:rtl w:val="0"/>
            </w:rPr>
            <w:t xml:space="preserve">5. Inspections and Tests</w:t>
            <w:tab/>
          </w:r>
          <w:r w:rsidDel="00000000" w:rsidR="00000000" w:rsidRPr="00000000">
            <w:fldChar w:fldCharType="begin"/>
            <w:instrText xml:space="preserve"> PAGEREF _heading=h.iea1dpryq8ve \h </w:instrText>
            <w:fldChar w:fldCharType="separate"/>
          </w:r>
          <w:r w:rsidDel="00000000" w:rsidR="00000000" w:rsidRPr="00000000">
            <w:rPr>
              <w:rFonts w:ascii="Garamond" w:cs="Garamond" w:eastAsia="Garamond" w:hAnsi="Garamond"/>
              <w:b w:val="1"/>
              <w:bCs w:val="1"/>
              <w:rtl w:val="0"/>
            </w:rPr>
            <w:t xml:space="preserve">73</w:t>
          </w:r>
          <w:r w:rsidDel="00000000" w:rsidR="00000000" w:rsidRPr="00000000">
            <w:fldChar w:fldCharType="begin"/>
            <w:instrText xml:space="preserve"> HYPERLINK \l "_heading=h.iea1dpryq8ve"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tabs>
              <w:tab w:val="left" w:leader="none" w:pos="720"/>
              <w:tab w:val="right" w:leader="none" w:pos="9000"/>
            </w:tabs>
            <w:ind w:left="720" w:hanging="720"/>
            <w:rPr>
              <w:rFonts w:ascii="Garamond" w:cs="Garamond" w:eastAsia="Garamond" w:hAnsi="Garamond"/>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4A6">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4A9">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bl>
      <w:tblPr>
        <w:tblStyle w:val="Table13"/>
        <w:tblW w:w="12888.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000"/>
      </w:tblPr>
      <w:tblGrid>
        <w:gridCol w:w="883"/>
        <w:gridCol w:w="2825"/>
        <w:gridCol w:w="1080"/>
        <w:gridCol w:w="1152"/>
        <w:gridCol w:w="2970"/>
        <w:gridCol w:w="1620"/>
        <w:gridCol w:w="2358"/>
        <w:tblGridChange w:id="0">
          <w:tblGrid>
            <w:gridCol w:w="883"/>
            <w:gridCol w:w="2825"/>
            <w:gridCol w:w="1080"/>
            <w:gridCol w:w="1152"/>
            <w:gridCol w:w="2970"/>
            <w:gridCol w:w="1620"/>
            <w:gridCol w:w="2358"/>
          </w:tblGrid>
        </w:tblGridChange>
      </w:tblGrid>
      <w:tr>
        <w:trPr>
          <w:cantSplit w:val="0"/>
          <w:tblHeader w:val="0"/>
        </w:trPr>
        <w:tc>
          <w:tcPr>
            <w:gridSpan w:val="7"/>
          </w:tcPr>
          <w:p w:rsidR="00000000" w:rsidDel="00000000" w:rsidP="00000000" w:rsidRDefault="00000000" w:rsidRPr="00000000" w14:paraId="000004AA">
            <w:pPr>
              <w:pBdr>
                <w:top w:space="0" w:sz="0" w:val="nil"/>
                <w:left w:space="0" w:sz="0" w:val="nil"/>
                <w:bottom w:space="0" w:sz="0" w:val="nil"/>
                <w:right w:space="0" w:sz="0" w:val="nil"/>
                <w:between w:space="0" w:sz="0" w:val="nil"/>
              </w:pBdr>
              <w:spacing w:after="240" w:before="120" w:lineRule="auto"/>
              <w:rPr>
                <w:rFonts w:ascii="Garamond" w:cs="Garamond" w:eastAsia="Garamond" w:hAnsi="Garamond"/>
                <w:b w:val="1"/>
                <w:bCs w:val="1"/>
              </w:rPr>
            </w:pPr>
            <w:bookmarkStart w:colFirst="0" w:colLast="0" w:name="_heading=h.2t9ouishrag" w:id="93"/>
            <w:bookmarkEnd w:id="93"/>
            <w:r w:rsidDel="00000000" w:rsidR="00000000" w:rsidRPr="00000000">
              <w:rPr>
                <w:rFonts w:ascii="Garamond" w:cs="Garamond" w:eastAsia="Garamond" w:hAnsi="Garamond"/>
                <w:b w:val="1"/>
                <w:bCs w:val="1"/>
                <w:rtl w:val="0"/>
              </w:rPr>
              <w:t xml:space="preserve">1. List of Goods and Delivery Schedule</w:t>
            </w:r>
          </w:p>
        </w:tc>
      </w:tr>
      <w:tr>
        <w:trPr>
          <w:cantSplit w:val="0"/>
          <w:trHeight w:val="240" w:hRule="atLeast"/>
          <w:tblHeader w:val="0"/>
        </w:trPr>
        <w:tc>
          <w:tcPr>
            <w:vMerge w:val="restart"/>
          </w:tcPr>
          <w:p w:rsidR="00000000" w:rsidDel="00000000" w:rsidP="00000000" w:rsidRDefault="00000000" w:rsidRPr="00000000" w14:paraId="000004B1">
            <w:pPr>
              <w:spacing w:before="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Line Item</w:t>
            </w:r>
          </w:p>
          <w:p w:rsidR="00000000" w:rsidDel="00000000" w:rsidP="00000000" w:rsidRDefault="00000000" w:rsidRPr="00000000" w14:paraId="000004B2">
            <w:pPr>
              <w:spacing w:before="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N°</w:t>
            </w:r>
          </w:p>
        </w:tc>
        <w:tc>
          <w:tcPr>
            <w:vMerge w:val="restart"/>
          </w:tcPr>
          <w:p w:rsidR="00000000" w:rsidDel="00000000" w:rsidP="00000000" w:rsidRDefault="00000000" w:rsidRPr="00000000" w14:paraId="000004B3">
            <w:pPr>
              <w:spacing w:before="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Description of Goods </w:t>
            </w:r>
          </w:p>
        </w:tc>
        <w:tc>
          <w:tcPr>
            <w:vMerge w:val="restart"/>
          </w:tcPr>
          <w:p w:rsidR="00000000" w:rsidDel="00000000" w:rsidP="00000000" w:rsidRDefault="00000000" w:rsidRPr="00000000" w14:paraId="000004B4">
            <w:pPr>
              <w:spacing w:before="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Quantity</w:t>
            </w:r>
          </w:p>
        </w:tc>
        <w:tc>
          <w:tcPr>
            <w:vMerge w:val="restart"/>
          </w:tcPr>
          <w:p w:rsidR="00000000" w:rsidDel="00000000" w:rsidP="00000000" w:rsidRDefault="00000000" w:rsidRPr="00000000" w14:paraId="000004B5">
            <w:pPr>
              <w:spacing w:before="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Physical unit</w:t>
            </w:r>
          </w:p>
        </w:tc>
        <w:tc>
          <w:tcPr>
            <w:vMerge w:val="restart"/>
          </w:tcPr>
          <w:p w:rsidR="00000000" w:rsidDel="00000000" w:rsidP="00000000" w:rsidRDefault="00000000" w:rsidRPr="00000000" w14:paraId="000004B6">
            <w:pPr>
              <w:spacing w:before="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Final Destination (Project Site) as specified in BDS </w:t>
            </w:r>
          </w:p>
        </w:tc>
        <w:tc>
          <w:tcPr>
            <w:gridSpan w:val="2"/>
          </w:tcPr>
          <w:p w:rsidR="00000000" w:rsidDel="00000000" w:rsidP="00000000" w:rsidRDefault="00000000" w:rsidRPr="00000000" w14:paraId="000004B7">
            <w:pPr>
              <w:spacing w:after="60" w:before="60" w:lineRule="auto"/>
              <w:jc w:val="center"/>
              <w:rPr>
                <w:rFonts w:ascii="Garamond" w:cs="Garamond" w:eastAsia="Garamond" w:hAnsi="Garamond"/>
              </w:rPr>
            </w:pPr>
            <w:r w:rsidDel="00000000" w:rsidR="00000000" w:rsidRPr="00000000">
              <w:rPr>
                <w:rFonts w:ascii="Garamond" w:cs="Garamond" w:eastAsia="Garamond" w:hAnsi="Garamond"/>
                <w:b w:val="1"/>
                <w:bCs w:val="1"/>
                <w:rtl w:val="0"/>
              </w:rPr>
              <w:t xml:space="preserve">Delivery Date</w:t>
            </w:r>
            <w:r w:rsidDel="00000000" w:rsidR="00000000" w:rsidRPr="00000000">
              <w:rPr>
                <w:rtl w:val="0"/>
              </w:rPr>
            </w:r>
          </w:p>
        </w:tc>
      </w:tr>
      <w:tr>
        <w:trPr>
          <w:cantSplit w:val="0"/>
          <w:trHeight w:val="240" w:hRule="atLeast"/>
          <w:tblHeader w:val="0"/>
        </w:trPr>
        <w:tc>
          <w:tcPr>
            <w:vMerge w:val="continue"/>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vMerge w:val="continue"/>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vMerge w:val="continue"/>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vMerge w:val="continue"/>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vMerge w:val="continue"/>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BE">
            <w:pPr>
              <w:spacing w:after="60" w:before="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Delivery Date </w:t>
            </w:r>
          </w:p>
          <w:p w:rsidR="00000000" w:rsidDel="00000000" w:rsidP="00000000" w:rsidRDefault="00000000" w:rsidRPr="00000000" w14:paraId="000004BF">
            <w:pPr>
              <w:spacing w:after="60" w:before="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(No of days following the date of effectiveness of the Contract</w:t>
            </w:r>
          </w:p>
          <w:p w:rsidR="00000000" w:rsidDel="00000000" w:rsidP="00000000" w:rsidRDefault="00000000" w:rsidRPr="00000000" w14:paraId="000004C0">
            <w:pPr>
              <w:spacing w:after="60" w:before="60" w:lineRule="auto"/>
              <w:jc w:val="center"/>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4C1">
            <w:pPr>
              <w:spacing w:after="60" w:before="6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Bidder’s offered Delivery date [</w:t>
            </w:r>
            <w:r w:rsidDel="00000000" w:rsidR="00000000" w:rsidRPr="00000000">
              <w:rPr>
                <w:rFonts w:ascii="Garamond" w:cs="Garamond" w:eastAsia="Garamond" w:hAnsi="Garamond"/>
                <w:b w:val="1"/>
                <w:bCs w:val="1"/>
                <w:i w:val="1"/>
                <w:iCs w:val="1"/>
                <w:rtl w:val="0"/>
              </w:rPr>
              <w:t xml:space="preserve">to be provided by the Bidder</w:t>
            </w:r>
            <w:r w:rsidDel="00000000" w:rsidR="00000000" w:rsidRPr="00000000">
              <w:rPr>
                <w:rFonts w:ascii="Garamond" w:cs="Garamond" w:eastAsia="Garamond" w:hAnsi="Garamond"/>
                <w:b w:val="1"/>
                <w:bCs w:val="1"/>
                <w:rtl w:val="0"/>
              </w:rPr>
              <w:t xml:space="preserve">]</w:t>
            </w:r>
          </w:p>
        </w:tc>
      </w:tr>
      <w:tr>
        <w:trPr>
          <w:cantSplit w:val="0"/>
          <w:tblHeader w:val="0"/>
        </w:trPr>
        <w:tc>
          <w:tcPr/>
          <w:p w:rsidR="00000000" w:rsidDel="00000000" w:rsidP="00000000" w:rsidRDefault="00000000" w:rsidRPr="00000000" w14:paraId="000004C2">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C3">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C4">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C5">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C6">
            <w:pP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C7">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C8">
            <w:pPr>
              <w:rPr>
                <w:rFonts w:ascii="Garamond" w:cs="Garamond" w:eastAsia="Garamond" w:hAnsi="Garamond"/>
              </w:rPr>
            </w:pPr>
            <w:r w:rsidDel="00000000" w:rsidR="00000000" w:rsidRPr="00000000">
              <w:rPr>
                <w:rtl w:val="0"/>
              </w:rPr>
            </w:r>
          </w:p>
        </w:tc>
      </w:tr>
      <w:tr>
        <w:trPr>
          <w:cantSplit w:val="0"/>
          <w:tblHeader w:val="0"/>
        </w:trPr>
        <w:tc>
          <w:tcPr/>
          <w:p w:rsidR="00000000" w:rsidDel="00000000" w:rsidP="00000000" w:rsidRDefault="00000000" w:rsidRPr="00000000" w14:paraId="000004C9">
            <w:pPr>
              <w:jc w:val="right"/>
              <w:rPr>
                <w:rFonts w:ascii="Garamond" w:cs="Garamond" w:eastAsia="Garamond" w:hAnsi="Garamond"/>
              </w:rPr>
            </w:pPr>
            <w:r w:rsidDel="00000000" w:rsidR="00000000" w:rsidRPr="00000000">
              <w:rPr>
                <w:rFonts w:ascii="Garamond" w:cs="Garamond" w:eastAsia="Garamond" w:hAnsi="Garamond"/>
                <w:rtl w:val="0"/>
              </w:rPr>
              <w:t xml:space="preserve">1</w:t>
            </w:r>
          </w:p>
        </w:tc>
        <w:tc>
          <w:tcPr/>
          <w:p w:rsidR="00000000" w:rsidDel="00000000" w:rsidP="00000000" w:rsidRDefault="00000000" w:rsidRPr="00000000" w14:paraId="000004CA">
            <w:pPr>
              <w:rPr>
                <w:rFonts w:ascii="Garamond" w:cs="Garamond" w:eastAsia="Garamond" w:hAnsi="Garamond"/>
              </w:rPr>
            </w:pPr>
            <w:r w:rsidDel="00000000" w:rsidR="00000000" w:rsidRPr="00000000">
              <w:rPr>
                <w:rFonts w:ascii="Garamond" w:cs="Garamond" w:eastAsia="Garamond" w:hAnsi="Garamond"/>
                <w:rtl w:val="0"/>
              </w:rPr>
              <w:t xml:space="preserve">Servers</w:t>
            </w:r>
          </w:p>
        </w:tc>
        <w:tc>
          <w:tcPr/>
          <w:p w:rsidR="00000000" w:rsidDel="00000000" w:rsidP="00000000" w:rsidRDefault="00000000" w:rsidRPr="00000000" w14:paraId="000004CB">
            <w:pPr>
              <w:jc w:val="right"/>
              <w:rPr>
                <w:rFonts w:ascii="Garamond" w:cs="Garamond" w:eastAsia="Garamond" w:hAnsi="Garamond"/>
              </w:rPr>
            </w:pPr>
            <w:r w:rsidDel="00000000" w:rsidR="00000000" w:rsidRPr="00000000">
              <w:rPr>
                <w:rFonts w:ascii="Garamond" w:cs="Garamond" w:eastAsia="Garamond" w:hAnsi="Garamond"/>
                <w:rtl w:val="0"/>
              </w:rPr>
              <w:t xml:space="preserve">3</w:t>
            </w:r>
          </w:p>
        </w:tc>
        <w:tc>
          <w:tcPr/>
          <w:p w:rsidR="00000000" w:rsidDel="00000000" w:rsidP="00000000" w:rsidRDefault="00000000" w:rsidRPr="00000000" w14:paraId="000004CC">
            <w:pPr>
              <w:rPr>
                <w:rFonts w:ascii="Garamond" w:cs="Garamond" w:eastAsia="Garamond" w:hAnsi="Garamond"/>
              </w:rPr>
            </w:pPr>
            <w:r w:rsidDel="00000000" w:rsidR="00000000" w:rsidRPr="00000000">
              <w:rPr>
                <w:rFonts w:ascii="Garamond" w:cs="Garamond" w:eastAsia="Garamond" w:hAnsi="Garamond"/>
                <w:rtl w:val="0"/>
              </w:rPr>
              <w:t xml:space="preserve">numbers</w:t>
            </w:r>
          </w:p>
        </w:tc>
        <w:tc>
          <w:tcPr>
            <w:vMerge w:val="restart"/>
          </w:tcPr>
          <w:p w:rsidR="00000000" w:rsidDel="00000000" w:rsidP="00000000" w:rsidRDefault="00000000" w:rsidRPr="00000000" w14:paraId="000004CD">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CE">
            <w:pPr>
              <w:pBdr>
                <w:top w:space="0" w:sz="0" w:val="nil"/>
                <w:left w:space="0" w:sz="0" w:val="nil"/>
                <w:bottom w:space="0" w:sz="0" w:val="nil"/>
                <w:right w:space="0" w:sz="0" w:val="nil"/>
                <w:between w:space="0" w:sz="0" w:val="nil"/>
              </w:pBd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Government Data Center (GDC), Thimphu Techpark Ltd (TTPL), Serbithang,</w:t>
            </w:r>
          </w:p>
          <w:p w:rsidR="00000000" w:rsidDel="00000000" w:rsidP="00000000" w:rsidRDefault="00000000" w:rsidRPr="00000000" w14:paraId="000004CF">
            <w:pPr>
              <w:pBdr>
                <w:top w:space="0" w:sz="0" w:val="nil"/>
                <w:left w:space="0" w:sz="0" w:val="nil"/>
                <w:bottom w:space="0" w:sz="0" w:val="nil"/>
                <w:right w:space="0" w:sz="0" w:val="nil"/>
                <w:between w:space="0" w:sz="0" w:val="nil"/>
              </w:pBd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Thimphu.</w:t>
            </w:r>
          </w:p>
          <w:p w:rsidR="00000000" w:rsidDel="00000000" w:rsidP="00000000" w:rsidRDefault="00000000" w:rsidRPr="00000000" w14:paraId="000004D0">
            <w:pPr>
              <w:rPr>
                <w:rFonts w:ascii="Garamond" w:cs="Garamond" w:eastAsia="Garamond" w:hAnsi="Garamond"/>
                <w:b w:val="1"/>
                <w:bCs w:val="1"/>
              </w:rPr>
            </w:pPr>
            <w:r w:rsidDel="00000000" w:rsidR="00000000" w:rsidRPr="00000000">
              <w:rPr>
                <w:rtl w:val="0"/>
              </w:rPr>
            </w:r>
          </w:p>
        </w:tc>
        <w:tc>
          <w:tcPr>
            <w:vMerge w:val="restart"/>
          </w:tcPr>
          <w:p w:rsidR="00000000" w:rsidDel="00000000" w:rsidP="00000000" w:rsidRDefault="00000000" w:rsidRPr="00000000" w14:paraId="000004D1">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D2">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D3">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D4">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D5">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60 </w:t>
            </w:r>
          </w:p>
        </w:tc>
        <w:tc>
          <w:tcPr/>
          <w:p w:rsidR="00000000" w:rsidDel="00000000" w:rsidP="00000000" w:rsidRDefault="00000000" w:rsidRPr="00000000" w14:paraId="000004D6">
            <w:pP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the number of  days following the date of  effectiveness of the Contract]</w:t>
            </w:r>
          </w:p>
        </w:tc>
      </w:tr>
      <w:tr>
        <w:trPr>
          <w:cantSplit w:val="0"/>
          <w:tblHeader w:val="0"/>
        </w:trPr>
        <w:tc>
          <w:tcPr/>
          <w:p w:rsidR="00000000" w:rsidDel="00000000" w:rsidP="00000000" w:rsidRDefault="00000000" w:rsidRPr="00000000" w14:paraId="000004D7">
            <w:pPr>
              <w:jc w:val="right"/>
              <w:rPr>
                <w:rFonts w:ascii="Garamond" w:cs="Garamond" w:eastAsia="Garamond" w:hAnsi="Garamond"/>
              </w:rPr>
            </w:pPr>
            <w:r w:rsidDel="00000000" w:rsidR="00000000" w:rsidRPr="00000000">
              <w:rPr>
                <w:rFonts w:ascii="Garamond" w:cs="Garamond" w:eastAsia="Garamond" w:hAnsi="Garamond"/>
                <w:rtl w:val="0"/>
              </w:rPr>
              <w:t xml:space="preserve">2</w:t>
            </w:r>
          </w:p>
        </w:tc>
        <w:tc>
          <w:tcPr/>
          <w:p w:rsidR="00000000" w:rsidDel="00000000" w:rsidP="00000000" w:rsidRDefault="00000000" w:rsidRPr="00000000" w14:paraId="000004D8">
            <w:pPr>
              <w:rPr>
                <w:rFonts w:ascii="Garamond" w:cs="Garamond" w:eastAsia="Garamond" w:hAnsi="Garamond"/>
              </w:rPr>
            </w:pPr>
            <w:r w:rsidDel="00000000" w:rsidR="00000000" w:rsidRPr="00000000">
              <w:rPr>
                <w:rFonts w:ascii="Garamond" w:cs="Garamond" w:eastAsia="Garamond" w:hAnsi="Garamond"/>
                <w:rtl w:val="0"/>
              </w:rPr>
              <w:t xml:space="preserve">Storage (Disk Drives)</w:t>
            </w:r>
          </w:p>
        </w:tc>
        <w:tc>
          <w:tcPr/>
          <w:p w:rsidR="00000000" w:rsidDel="00000000" w:rsidP="00000000" w:rsidRDefault="00000000" w:rsidRPr="00000000" w14:paraId="000004D9">
            <w:pPr>
              <w:jc w:val="right"/>
              <w:rPr>
                <w:rFonts w:ascii="Garamond" w:cs="Garamond" w:eastAsia="Garamond" w:hAnsi="Garamond"/>
              </w:rPr>
            </w:pPr>
            <w:r w:rsidDel="00000000" w:rsidR="00000000" w:rsidRPr="00000000">
              <w:rPr>
                <w:rFonts w:ascii="Garamond" w:cs="Garamond" w:eastAsia="Garamond" w:hAnsi="Garamond"/>
                <w:rtl w:val="0"/>
              </w:rPr>
              <w:t xml:space="preserve">1</w:t>
            </w:r>
          </w:p>
        </w:tc>
        <w:tc>
          <w:tcPr/>
          <w:p w:rsidR="00000000" w:rsidDel="00000000" w:rsidP="00000000" w:rsidRDefault="00000000" w:rsidRPr="00000000" w14:paraId="000004DA">
            <w:pPr>
              <w:rPr>
                <w:rFonts w:ascii="Garamond" w:cs="Garamond" w:eastAsia="Garamond" w:hAnsi="Garamond"/>
              </w:rPr>
            </w:pPr>
            <w:r w:rsidDel="00000000" w:rsidR="00000000" w:rsidRPr="00000000">
              <w:rPr>
                <w:rFonts w:ascii="Garamond" w:cs="Garamond" w:eastAsia="Garamond" w:hAnsi="Garamond"/>
                <w:rtl w:val="0"/>
              </w:rPr>
              <w:t xml:space="preserve">number</w:t>
            </w:r>
          </w:p>
        </w:tc>
        <w:tc>
          <w:tcPr>
            <w:vMerge w:val="continue"/>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vMerge w:val="continue"/>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4DD">
            <w:pPr>
              <w:rPr>
                <w:rFonts w:ascii="Garamond" w:cs="Garamond" w:eastAsia="Garamond" w:hAnsi="Garamond"/>
              </w:rPr>
            </w:pPr>
            <w:r w:rsidDel="00000000" w:rsidR="00000000" w:rsidRPr="00000000">
              <w:rPr>
                <w:rtl w:val="0"/>
              </w:rPr>
            </w:r>
          </w:p>
        </w:tc>
      </w:tr>
    </w:tbl>
    <w:p w:rsidR="00000000" w:rsidDel="00000000" w:rsidP="00000000" w:rsidRDefault="00000000" w:rsidRPr="00000000" w14:paraId="000004DE">
      <w:pPr>
        <w:rPr>
          <w:rFonts w:ascii="Garamond" w:cs="Garamond" w:eastAsia="Garamond" w:hAnsi="Garamond"/>
        </w:rPr>
      </w:pPr>
      <w:r w:rsidDel="00000000" w:rsidR="00000000" w:rsidRPr="00000000">
        <w:rPr>
          <w:rtl w:val="0"/>
        </w:rPr>
      </w:r>
    </w:p>
    <w:p w:rsidR="00000000" w:rsidDel="00000000" w:rsidP="00000000" w:rsidRDefault="00000000" w:rsidRPr="00000000" w14:paraId="000004DF">
      <w:pPr>
        <w:rPr>
          <w:rFonts w:ascii="Garamond" w:cs="Garamond" w:eastAsia="Garamond" w:hAnsi="Garamond"/>
        </w:rPr>
      </w:pPr>
      <w:r w:rsidDel="00000000" w:rsidR="00000000" w:rsidRPr="00000000">
        <w:br w:type="page"/>
      </w:r>
      <w:r w:rsidDel="00000000" w:rsidR="00000000" w:rsidRPr="00000000">
        <w:rPr>
          <w:rtl w:val="0"/>
        </w:rPr>
      </w:r>
    </w:p>
    <w:tbl>
      <w:tblPr>
        <w:tblStyle w:val="Table14"/>
        <w:tblW w:w="12978.0" w:type="dxa"/>
        <w:jc w:val="left"/>
        <w:tblBorders>
          <w:top w:color="7f7f7f" w:space="0" w:sz="4" w:val="single"/>
          <w:bottom w:color="7f7f7f" w:space="0" w:sz="4" w:val="single"/>
        </w:tblBorders>
        <w:tblLayout w:type="fixed"/>
        <w:tblLook w:val="0000"/>
      </w:tblPr>
      <w:tblGrid>
        <w:gridCol w:w="990"/>
        <w:gridCol w:w="4950"/>
        <w:gridCol w:w="1165"/>
        <w:gridCol w:w="995"/>
        <w:gridCol w:w="2065"/>
        <w:gridCol w:w="2813"/>
        <w:tblGridChange w:id="0">
          <w:tblGrid>
            <w:gridCol w:w="990"/>
            <w:gridCol w:w="4950"/>
            <w:gridCol w:w="1165"/>
            <w:gridCol w:w="995"/>
            <w:gridCol w:w="2065"/>
            <w:gridCol w:w="2813"/>
          </w:tblGrid>
        </w:tblGridChange>
      </w:tblGrid>
      <w:tr>
        <w:trPr>
          <w:cantSplit w:val="0"/>
          <w:trHeight w:val="520" w:hRule="atLeast"/>
          <w:tblHeader w:val="0"/>
        </w:trPr>
        <w:tc>
          <w:tcPr>
            <w:gridSpan w:val="6"/>
          </w:tcPr>
          <w:p w:rsidR="00000000" w:rsidDel="00000000" w:rsidP="00000000" w:rsidRDefault="00000000" w:rsidRPr="00000000" w14:paraId="000004E0">
            <w:pPr>
              <w:pBdr>
                <w:top w:space="0" w:sz="0" w:val="nil"/>
                <w:left w:space="0" w:sz="0" w:val="nil"/>
                <w:bottom w:space="0" w:sz="0" w:val="nil"/>
                <w:right w:space="0" w:sz="0" w:val="nil"/>
                <w:between w:space="0" w:sz="0" w:val="nil"/>
              </w:pBdr>
              <w:spacing w:after="240" w:before="120" w:lineRule="auto"/>
              <w:rPr>
                <w:rFonts w:ascii="Garamond" w:cs="Garamond" w:eastAsia="Garamond" w:hAnsi="Garamond"/>
                <w:b w:val="1"/>
                <w:bCs w:val="1"/>
              </w:rPr>
            </w:pPr>
            <w:bookmarkStart w:colFirst="0" w:colLast="0" w:name="_heading=h.oebnhsuaytp3" w:id="94"/>
            <w:bookmarkEnd w:id="94"/>
            <w:r w:rsidDel="00000000" w:rsidR="00000000" w:rsidRPr="00000000">
              <w:rPr>
                <w:rFonts w:ascii="Garamond" w:cs="Garamond" w:eastAsia="Garamond" w:hAnsi="Garamond"/>
                <w:b w:val="1"/>
                <w:bCs w:val="1"/>
                <w:rtl w:val="0"/>
              </w:rPr>
              <w:t xml:space="preserve">2. List of Related Services and Completion Schedule </w:t>
            </w:r>
          </w:p>
        </w:tc>
      </w:tr>
      <w:tr>
        <w:trPr>
          <w:cantSplit w:val="0"/>
          <w:trHeight w:val="520" w:hRule="atLeast"/>
          <w:tblHeader w:val="0"/>
        </w:trPr>
        <w:tc>
          <w:tcPr>
            <w:vMerge w:val="restart"/>
          </w:tcPr>
          <w:p w:rsidR="00000000" w:rsidDel="00000000" w:rsidP="00000000" w:rsidRDefault="00000000" w:rsidRPr="00000000" w14:paraId="000004E6">
            <w:pPr>
              <w:spacing w:before="12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E7">
            <w:pPr>
              <w:spacing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Service</w:t>
            </w:r>
          </w:p>
        </w:tc>
        <w:tc>
          <w:tcPr>
            <w:vMerge w:val="restart"/>
          </w:tcPr>
          <w:p w:rsidR="00000000" w:rsidDel="00000000" w:rsidP="00000000" w:rsidRDefault="00000000" w:rsidRPr="00000000" w14:paraId="000004E8">
            <w:pPr>
              <w:spacing w:before="12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E9">
            <w:pPr>
              <w:spacing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Description of Service</w:t>
            </w:r>
          </w:p>
        </w:tc>
        <w:tc>
          <w:tcPr>
            <w:vMerge w:val="restart"/>
          </w:tcPr>
          <w:p w:rsidR="00000000" w:rsidDel="00000000" w:rsidP="00000000" w:rsidRDefault="00000000" w:rsidRPr="00000000" w14:paraId="000004EA">
            <w:pPr>
              <w:spacing w:before="12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EB">
            <w:pPr>
              <w:spacing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Quantity</w:t>
            </w:r>
            <w:r w:rsidDel="00000000" w:rsidR="00000000" w:rsidRPr="00000000">
              <w:rPr>
                <w:rFonts w:ascii="Garamond" w:cs="Garamond" w:eastAsia="Garamond" w:hAnsi="Garamond"/>
                <w:b w:val="1"/>
                <w:bCs w:val="1"/>
                <w:vertAlign w:val="superscript"/>
                <w:rtl w:val="0"/>
              </w:rPr>
              <w:t xml:space="preserve">1</w:t>
            </w:r>
            <w:r w:rsidDel="00000000" w:rsidR="00000000" w:rsidRPr="00000000">
              <w:rPr>
                <w:rtl w:val="0"/>
              </w:rPr>
            </w:r>
          </w:p>
        </w:tc>
        <w:tc>
          <w:tcPr>
            <w:vMerge w:val="restart"/>
          </w:tcPr>
          <w:p w:rsidR="00000000" w:rsidDel="00000000" w:rsidP="00000000" w:rsidRDefault="00000000" w:rsidRPr="00000000" w14:paraId="000004EC">
            <w:pPr>
              <w:spacing w:before="120" w:lineRule="auto"/>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4ED">
            <w:pPr>
              <w:spacing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Physical Unit</w:t>
            </w:r>
          </w:p>
        </w:tc>
        <w:tc>
          <w:tcPr>
            <w:vMerge w:val="restart"/>
          </w:tcPr>
          <w:p w:rsidR="00000000" w:rsidDel="00000000" w:rsidP="00000000" w:rsidRDefault="00000000" w:rsidRPr="00000000" w14:paraId="000004EE">
            <w:pPr>
              <w:spacing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Place where Services shall be performed</w:t>
            </w:r>
          </w:p>
        </w:tc>
        <w:tc>
          <w:tcPr>
            <w:vMerge w:val="restart"/>
          </w:tcPr>
          <w:p w:rsidR="00000000" w:rsidDel="00000000" w:rsidP="00000000" w:rsidRDefault="00000000" w:rsidRPr="00000000" w14:paraId="000004EF">
            <w:pPr>
              <w:spacing w:before="120" w:lineRule="auto"/>
              <w:ind w:left="-18" w:firstLine="0"/>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Final Completion Date(s) of Services</w:t>
            </w:r>
          </w:p>
        </w:tc>
      </w:tr>
      <w:tr>
        <w:trPr>
          <w:cantSplit w:val="0"/>
          <w:trHeight w:val="561" w:hRule="atLeast"/>
          <w:tblHeader w:val="0"/>
        </w:trPr>
        <w:tc>
          <w:tcPr>
            <w:vMerge w:val="continue"/>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c>
          <w:tcPr>
            <w:vMerge w:val="continue"/>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c>
          <w:tcPr>
            <w:vMerge w:val="continue"/>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c>
          <w:tcPr>
            <w:vMerge w:val="continue"/>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c>
          <w:tcPr>
            <w:vMerge w:val="continue"/>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c>
          <w:tcPr>
            <w:vMerge w:val="continue"/>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4F6">
            <w:pPr>
              <w:pBdr>
                <w:top w:space="0" w:sz="0" w:val="nil"/>
                <w:left w:space="0" w:sz="0" w:val="nil"/>
                <w:bottom w:space="0" w:sz="0" w:val="nil"/>
                <w:right w:space="0" w:sz="0" w:val="nil"/>
                <w:between w:space="0" w:sz="0" w:val="nil"/>
              </w:pBdr>
              <w:spacing w:before="120" w:lineRule="auto"/>
              <w:jc w:val="right"/>
              <w:rPr>
                <w:rFonts w:ascii="Garamond" w:cs="Garamond" w:eastAsia="Garamond" w:hAnsi="Garamond"/>
              </w:rPr>
            </w:pPr>
            <w:r w:rsidDel="00000000" w:rsidR="00000000" w:rsidRPr="00000000">
              <w:rPr>
                <w:rFonts w:ascii="Garamond" w:cs="Garamond" w:eastAsia="Garamond" w:hAnsi="Garamond"/>
                <w:rtl w:val="0"/>
              </w:rPr>
              <w:t xml:space="preserve">1</w:t>
            </w:r>
          </w:p>
        </w:tc>
        <w:tc>
          <w:tcPr/>
          <w:p w:rsidR="00000000" w:rsidDel="00000000" w:rsidP="00000000" w:rsidRDefault="00000000" w:rsidRPr="00000000" w14:paraId="000004F7">
            <w:pPr>
              <w:pBdr>
                <w:top w:space="0" w:sz="0" w:val="nil"/>
                <w:left w:space="0" w:sz="0" w:val="nil"/>
                <w:bottom w:space="0" w:sz="0" w:val="nil"/>
                <w:right w:space="0" w:sz="0" w:val="nil"/>
                <w:between w:space="0" w:sz="0" w:val="nil"/>
              </w:pBdr>
              <w:spacing w:before="120" w:lineRule="auto"/>
              <w:rPr>
                <w:rFonts w:ascii="Garamond" w:cs="Garamond" w:eastAsia="Garamond" w:hAnsi="Garamond"/>
              </w:rPr>
            </w:pPr>
            <w:r w:rsidDel="00000000" w:rsidR="00000000" w:rsidRPr="00000000">
              <w:rPr>
                <w:rFonts w:ascii="Garamond" w:cs="Garamond" w:eastAsia="Garamond" w:hAnsi="Garamond"/>
                <w:rtl w:val="0"/>
              </w:rPr>
              <w:t xml:space="preserve">Installation and commissioning of Servers at GDC, including rack-mounting, power, and network connectivity</w:t>
            </w:r>
          </w:p>
        </w:tc>
        <w:tc>
          <w:tcPr/>
          <w:p w:rsidR="00000000" w:rsidDel="00000000" w:rsidP="00000000" w:rsidRDefault="00000000" w:rsidRPr="00000000" w14:paraId="000004F8">
            <w:pPr>
              <w:pBdr>
                <w:top w:space="0" w:sz="0" w:val="nil"/>
                <w:left w:space="0" w:sz="0" w:val="nil"/>
                <w:bottom w:space="0" w:sz="0" w:val="nil"/>
                <w:right w:space="0" w:sz="0" w:val="nil"/>
                <w:between w:space="0" w:sz="0" w:val="nil"/>
              </w:pBdr>
              <w:spacing w:before="120" w:lineRule="auto"/>
              <w:jc w:val="right"/>
              <w:rPr>
                <w:rFonts w:ascii="Garamond" w:cs="Garamond" w:eastAsia="Garamond" w:hAnsi="Garamond"/>
              </w:rPr>
            </w:pPr>
            <w:r w:rsidDel="00000000" w:rsidR="00000000" w:rsidRPr="00000000">
              <w:rPr>
                <w:rFonts w:ascii="Garamond" w:cs="Garamond" w:eastAsia="Garamond" w:hAnsi="Garamond"/>
                <w:rtl w:val="0"/>
              </w:rPr>
              <w:t xml:space="preserve">3</w:t>
            </w:r>
          </w:p>
        </w:tc>
        <w:tc>
          <w:tcPr/>
          <w:p w:rsidR="00000000" w:rsidDel="00000000" w:rsidP="00000000" w:rsidRDefault="00000000" w:rsidRPr="00000000" w14:paraId="000004F9">
            <w:pPr>
              <w:pBdr>
                <w:top w:space="0" w:sz="0" w:val="nil"/>
                <w:left w:space="0" w:sz="0" w:val="nil"/>
                <w:bottom w:space="0" w:sz="0" w:val="nil"/>
                <w:right w:space="0" w:sz="0" w:val="nil"/>
                <w:between w:space="0" w:sz="0" w:val="nil"/>
              </w:pBdr>
              <w:spacing w:before="120" w:lineRule="auto"/>
              <w:rPr>
                <w:rFonts w:ascii="Garamond" w:cs="Garamond" w:eastAsia="Garamond" w:hAnsi="Garamond"/>
              </w:rPr>
            </w:pPr>
            <w:r w:rsidDel="00000000" w:rsidR="00000000" w:rsidRPr="00000000">
              <w:rPr>
                <w:rFonts w:ascii="Garamond" w:cs="Garamond" w:eastAsia="Garamond" w:hAnsi="Garamond"/>
                <w:rtl w:val="0"/>
              </w:rPr>
              <w:t xml:space="preserve">number</w:t>
            </w:r>
          </w:p>
        </w:tc>
        <w:tc>
          <w:tcPr>
            <w:vMerge w:val="restart"/>
          </w:tcPr>
          <w:p w:rsidR="00000000" w:rsidDel="00000000" w:rsidP="00000000" w:rsidRDefault="00000000" w:rsidRPr="00000000" w14:paraId="000004FA">
            <w:pPr>
              <w:pBdr>
                <w:top w:space="0" w:sz="0" w:val="nil"/>
                <w:left w:space="0" w:sz="0" w:val="nil"/>
                <w:bottom w:space="0" w:sz="0" w:val="nil"/>
                <w:right w:space="0" w:sz="0" w:val="nil"/>
                <w:between w:space="0" w:sz="0" w:val="nil"/>
              </w:pBd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Government Data Center (GDC), Thimphu Tech Park (TTPL), Serbithang, Thimphu</w:t>
            </w:r>
          </w:p>
        </w:tc>
        <w:tc>
          <w:tcPr/>
          <w:p w:rsidR="00000000" w:rsidDel="00000000" w:rsidP="00000000" w:rsidRDefault="00000000" w:rsidRPr="00000000" w14:paraId="000004FB">
            <w:pPr>
              <w:pBdr>
                <w:top w:space="0" w:sz="0" w:val="nil"/>
                <w:left w:space="0" w:sz="0" w:val="nil"/>
                <w:bottom w:space="0" w:sz="0" w:val="nil"/>
                <w:right w:space="0" w:sz="0" w:val="nil"/>
                <w:between w:space="0" w:sz="0" w:val="nil"/>
              </w:pBdr>
              <w:spacing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Shall be completed within 20 days from delivery of goods</w:t>
            </w:r>
          </w:p>
        </w:tc>
      </w:tr>
      <w:tr>
        <w:trPr>
          <w:cantSplit w:val="0"/>
          <w:trHeight w:val="255" w:hRule="atLeast"/>
          <w:tblHeader w:val="0"/>
        </w:trPr>
        <w:tc>
          <w:tcPr/>
          <w:p w:rsidR="00000000" w:rsidDel="00000000" w:rsidP="00000000" w:rsidRDefault="00000000" w:rsidRPr="00000000" w14:paraId="000004FC">
            <w:pPr>
              <w:pBdr>
                <w:top w:space="0" w:sz="0" w:val="nil"/>
                <w:left w:space="0" w:sz="0" w:val="nil"/>
                <w:bottom w:space="0" w:sz="0" w:val="nil"/>
                <w:right w:space="0" w:sz="0" w:val="nil"/>
                <w:between w:space="0" w:sz="0" w:val="nil"/>
              </w:pBdr>
              <w:spacing w:before="120" w:lineRule="auto"/>
              <w:jc w:val="right"/>
              <w:rPr>
                <w:rFonts w:ascii="Garamond" w:cs="Garamond" w:eastAsia="Garamond" w:hAnsi="Garamond"/>
              </w:rPr>
            </w:pPr>
            <w:r w:rsidDel="00000000" w:rsidR="00000000" w:rsidRPr="00000000">
              <w:rPr>
                <w:rFonts w:ascii="Garamond" w:cs="Garamond" w:eastAsia="Garamond" w:hAnsi="Garamond"/>
                <w:rtl w:val="0"/>
              </w:rPr>
              <w:t xml:space="preserve">2</w:t>
            </w:r>
          </w:p>
        </w:tc>
        <w:tc>
          <w:tcPr/>
          <w:p w:rsidR="00000000" w:rsidDel="00000000" w:rsidP="00000000" w:rsidRDefault="00000000" w:rsidRPr="00000000" w14:paraId="000004FD">
            <w:pPr>
              <w:pBdr>
                <w:top w:space="0" w:sz="0" w:val="nil"/>
                <w:left w:space="0" w:sz="0" w:val="nil"/>
                <w:bottom w:space="0" w:sz="0" w:val="nil"/>
                <w:right w:space="0" w:sz="0" w:val="nil"/>
                <w:between w:space="0" w:sz="0" w:val="nil"/>
              </w:pBdr>
              <w:spacing w:before="120" w:lineRule="auto"/>
              <w:rPr>
                <w:rFonts w:ascii="Garamond" w:cs="Garamond" w:eastAsia="Garamond" w:hAnsi="Garamond"/>
              </w:rPr>
            </w:pPr>
            <w:r w:rsidDel="00000000" w:rsidR="00000000" w:rsidRPr="00000000">
              <w:rPr>
                <w:rFonts w:ascii="Garamond" w:cs="Garamond" w:eastAsia="Garamond" w:hAnsi="Garamond"/>
                <w:rtl w:val="0"/>
              </w:rPr>
              <w:t xml:space="preserve">Installation and configuration storage (Disk Drives) including rack-mounting, power, and network connectivity</w:t>
            </w:r>
          </w:p>
        </w:tc>
        <w:tc>
          <w:tcPr/>
          <w:p w:rsidR="00000000" w:rsidDel="00000000" w:rsidP="00000000" w:rsidRDefault="00000000" w:rsidRPr="00000000" w14:paraId="000004FE">
            <w:pPr>
              <w:pBdr>
                <w:top w:space="0" w:sz="0" w:val="nil"/>
                <w:left w:space="0" w:sz="0" w:val="nil"/>
                <w:bottom w:space="0" w:sz="0" w:val="nil"/>
                <w:right w:space="0" w:sz="0" w:val="nil"/>
                <w:between w:space="0" w:sz="0" w:val="nil"/>
              </w:pBdr>
              <w:spacing w:before="120" w:lineRule="auto"/>
              <w:jc w:val="right"/>
              <w:rPr>
                <w:rFonts w:ascii="Garamond" w:cs="Garamond" w:eastAsia="Garamond" w:hAnsi="Garamond"/>
              </w:rPr>
            </w:pPr>
            <w:r w:rsidDel="00000000" w:rsidR="00000000" w:rsidRPr="00000000">
              <w:rPr>
                <w:rFonts w:ascii="Garamond" w:cs="Garamond" w:eastAsia="Garamond" w:hAnsi="Garamond"/>
                <w:rtl w:val="0"/>
              </w:rPr>
              <w:t xml:space="preserve">1</w:t>
            </w:r>
          </w:p>
        </w:tc>
        <w:tc>
          <w:tcPr/>
          <w:p w:rsidR="00000000" w:rsidDel="00000000" w:rsidP="00000000" w:rsidRDefault="00000000" w:rsidRPr="00000000" w14:paraId="000004FF">
            <w:pPr>
              <w:pBdr>
                <w:top w:space="0" w:sz="0" w:val="nil"/>
                <w:left w:space="0" w:sz="0" w:val="nil"/>
                <w:bottom w:space="0" w:sz="0" w:val="nil"/>
                <w:right w:space="0" w:sz="0" w:val="nil"/>
                <w:between w:space="0" w:sz="0" w:val="nil"/>
              </w:pBdr>
              <w:spacing w:before="120" w:lineRule="auto"/>
              <w:jc w:val="center"/>
              <w:rPr>
                <w:rFonts w:ascii="Garamond" w:cs="Garamond" w:eastAsia="Garamond" w:hAnsi="Garamond"/>
              </w:rPr>
            </w:pPr>
            <w:r w:rsidDel="00000000" w:rsidR="00000000" w:rsidRPr="00000000">
              <w:rPr>
                <w:rFonts w:ascii="Garamond" w:cs="Garamond" w:eastAsia="Garamond" w:hAnsi="Garamond"/>
                <w:rtl w:val="0"/>
              </w:rPr>
              <w:t xml:space="preserve">number</w:t>
            </w:r>
          </w:p>
        </w:tc>
        <w:tc>
          <w:tcPr>
            <w:vMerge w:val="continue"/>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501">
            <w:pPr>
              <w:pBdr>
                <w:top w:space="0" w:sz="0" w:val="nil"/>
                <w:left w:space="0" w:sz="0" w:val="nil"/>
                <w:bottom w:space="0" w:sz="0" w:val="nil"/>
                <w:right w:space="0" w:sz="0" w:val="nil"/>
                <w:between w:space="0" w:sz="0" w:val="nil"/>
              </w:pBdr>
              <w:spacing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Shall be completed within 20 days from delivery of goods</w:t>
            </w:r>
          </w:p>
        </w:tc>
      </w:tr>
      <w:tr>
        <w:trPr>
          <w:cantSplit w:val="0"/>
          <w:trHeight w:val="255" w:hRule="atLeast"/>
          <w:tblHeader w:val="0"/>
        </w:trPr>
        <w:tc>
          <w:tcPr/>
          <w:p w:rsidR="00000000" w:rsidDel="00000000" w:rsidP="00000000" w:rsidRDefault="00000000" w:rsidRPr="00000000" w14:paraId="00000502">
            <w:pPr>
              <w:pBdr>
                <w:top w:space="0" w:sz="0" w:val="nil"/>
                <w:left w:space="0" w:sz="0" w:val="nil"/>
                <w:bottom w:space="0" w:sz="0" w:val="nil"/>
                <w:right w:space="0" w:sz="0" w:val="nil"/>
                <w:between w:space="0" w:sz="0" w:val="nil"/>
              </w:pBdr>
              <w:spacing w:before="120" w:lineRule="auto"/>
              <w:jc w:val="right"/>
              <w:rPr>
                <w:rFonts w:ascii="Garamond" w:cs="Garamond" w:eastAsia="Garamond" w:hAnsi="Garamond"/>
              </w:rPr>
            </w:pPr>
            <w:r w:rsidDel="00000000" w:rsidR="00000000" w:rsidRPr="00000000">
              <w:rPr>
                <w:rFonts w:ascii="Garamond" w:cs="Garamond" w:eastAsia="Garamond" w:hAnsi="Garamond"/>
                <w:rtl w:val="0"/>
              </w:rPr>
              <w:t xml:space="preserve">3</w:t>
            </w:r>
          </w:p>
        </w:tc>
        <w:tc>
          <w:tcPr/>
          <w:p w:rsidR="00000000" w:rsidDel="00000000" w:rsidP="00000000" w:rsidRDefault="00000000" w:rsidRPr="00000000" w14:paraId="00000503">
            <w:pPr>
              <w:pBdr>
                <w:top w:space="0" w:sz="0" w:val="nil"/>
                <w:left w:space="0" w:sz="0" w:val="nil"/>
                <w:bottom w:space="0" w:sz="0" w:val="nil"/>
                <w:right w:space="0" w:sz="0" w:val="nil"/>
                <w:between w:space="0" w:sz="0" w:val="nil"/>
              </w:pBdr>
              <w:spacing w:before="120" w:lineRule="auto"/>
              <w:rPr>
                <w:rFonts w:ascii="Garamond" w:cs="Garamond" w:eastAsia="Garamond" w:hAnsi="Garamond"/>
              </w:rPr>
            </w:pPr>
            <w:r w:rsidDel="00000000" w:rsidR="00000000" w:rsidRPr="00000000">
              <w:rPr>
                <w:rFonts w:ascii="Garamond" w:cs="Garamond" w:eastAsia="Garamond" w:hAnsi="Garamond"/>
                <w:rtl w:val="0"/>
              </w:rPr>
              <w:t xml:space="preserve">Software installation and configuration on the servers and storage, including OS, drivers, and management tools</w:t>
            </w:r>
          </w:p>
        </w:tc>
        <w:tc>
          <w:tcPr/>
          <w:p w:rsidR="00000000" w:rsidDel="00000000" w:rsidP="00000000" w:rsidRDefault="00000000" w:rsidRPr="00000000" w14:paraId="00000504">
            <w:pPr>
              <w:pBdr>
                <w:top w:space="0" w:sz="0" w:val="nil"/>
                <w:left w:space="0" w:sz="0" w:val="nil"/>
                <w:bottom w:space="0" w:sz="0" w:val="nil"/>
                <w:right w:space="0" w:sz="0" w:val="nil"/>
                <w:between w:space="0" w:sz="0" w:val="nil"/>
              </w:pBdr>
              <w:spacing w:before="120" w:lineRule="auto"/>
              <w:jc w:val="right"/>
              <w:rPr>
                <w:rFonts w:ascii="Garamond" w:cs="Garamond" w:eastAsia="Garamond" w:hAnsi="Garamond"/>
              </w:rPr>
            </w:pPr>
            <w:r w:rsidDel="00000000" w:rsidR="00000000" w:rsidRPr="00000000">
              <w:rPr>
                <w:rFonts w:ascii="Garamond" w:cs="Garamond" w:eastAsia="Garamond" w:hAnsi="Garamond"/>
                <w:rtl w:val="0"/>
              </w:rPr>
              <w:t xml:space="preserve">1</w:t>
            </w:r>
          </w:p>
        </w:tc>
        <w:tc>
          <w:tcPr/>
          <w:p w:rsidR="00000000" w:rsidDel="00000000" w:rsidP="00000000" w:rsidRDefault="00000000" w:rsidRPr="00000000" w14:paraId="00000505">
            <w:pPr>
              <w:pBdr>
                <w:top w:space="0" w:sz="0" w:val="nil"/>
                <w:left w:space="0" w:sz="0" w:val="nil"/>
                <w:bottom w:space="0" w:sz="0" w:val="nil"/>
                <w:right w:space="0" w:sz="0" w:val="nil"/>
                <w:between w:space="0" w:sz="0" w:val="nil"/>
              </w:pBdr>
              <w:spacing w:before="120" w:lineRule="auto"/>
              <w:jc w:val="center"/>
              <w:rPr>
                <w:rFonts w:ascii="Garamond" w:cs="Garamond" w:eastAsia="Garamond" w:hAnsi="Garamond"/>
              </w:rPr>
            </w:pPr>
            <w:r w:rsidDel="00000000" w:rsidR="00000000" w:rsidRPr="00000000">
              <w:rPr>
                <w:rFonts w:ascii="Garamond" w:cs="Garamond" w:eastAsia="Garamond" w:hAnsi="Garamond"/>
                <w:rtl w:val="0"/>
              </w:rPr>
              <w:t xml:space="preserve">number</w:t>
            </w:r>
          </w:p>
        </w:tc>
        <w:tc>
          <w:tcPr>
            <w:vMerge w:val="continue"/>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507">
            <w:pPr>
              <w:pBdr>
                <w:top w:space="0" w:sz="0" w:val="nil"/>
                <w:left w:space="0" w:sz="0" w:val="nil"/>
                <w:bottom w:space="0" w:sz="0" w:val="nil"/>
                <w:right w:space="0" w:sz="0" w:val="nil"/>
                <w:between w:space="0" w:sz="0" w:val="nil"/>
              </w:pBdr>
              <w:spacing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Shall be completed within 20 days from delivery of goods</w:t>
            </w:r>
          </w:p>
        </w:tc>
      </w:tr>
      <w:tr>
        <w:trPr>
          <w:cantSplit w:val="0"/>
          <w:trHeight w:val="255" w:hRule="atLeast"/>
          <w:tblHeader w:val="0"/>
        </w:trPr>
        <w:tc>
          <w:tcPr/>
          <w:p w:rsidR="00000000" w:rsidDel="00000000" w:rsidP="00000000" w:rsidRDefault="00000000" w:rsidRPr="00000000" w14:paraId="00000508">
            <w:pPr>
              <w:pBdr>
                <w:top w:space="0" w:sz="0" w:val="nil"/>
                <w:left w:space="0" w:sz="0" w:val="nil"/>
                <w:bottom w:space="0" w:sz="0" w:val="nil"/>
                <w:right w:space="0" w:sz="0" w:val="nil"/>
                <w:between w:space="0" w:sz="0" w:val="nil"/>
              </w:pBdr>
              <w:spacing w:before="120" w:lineRule="auto"/>
              <w:jc w:val="right"/>
              <w:rPr>
                <w:rFonts w:ascii="Garamond" w:cs="Garamond" w:eastAsia="Garamond" w:hAnsi="Garamond"/>
              </w:rPr>
            </w:pPr>
            <w:r w:rsidDel="00000000" w:rsidR="00000000" w:rsidRPr="00000000">
              <w:rPr>
                <w:rFonts w:ascii="Garamond" w:cs="Garamond" w:eastAsia="Garamond" w:hAnsi="Garamond"/>
                <w:rtl w:val="0"/>
              </w:rPr>
              <w:t xml:space="preserve">4</w:t>
            </w:r>
          </w:p>
        </w:tc>
        <w:tc>
          <w:tcPr/>
          <w:p w:rsidR="00000000" w:rsidDel="00000000" w:rsidP="00000000" w:rsidRDefault="00000000" w:rsidRPr="00000000" w14:paraId="00000509">
            <w:pPr>
              <w:pBdr>
                <w:top w:space="0" w:sz="0" w:val="nil"/>
                <w:left w:space="0" w:sz="0" w:val="nil"/>
                <w:bottom w:space="0" w:sz="0" w:val="nil"/>
                <w:right w:space="0" w:sz="0" w:val="nil"/>
                <w:between w:space="0" w:sz="0" w:val="nil"/>
              </w:pBdr>
              <w:spacing w:before="120" w:lineRule="auto"/>
              <w:rPr>
                <w:rFonts w:ascii="Garamond" w:cs="Garamond" w:eastAsia="Garamond" w:hAnsi="Garamond"/>
              </w:rPr>
            </w:pPr>
            <w:r w:rsidDel="00000000" w:rsidR="00000000" w:rsidRPr="00000000">
              <w:rPr>
                <w:rFonts w:ascii="Garamond" w:cs="Garamond" w:eastAsia="Garamond" w:hAnsi="Garamond"/>
                <w:rtl w:val="0"/>
              </w:rPr>
              <w:t xml:space="preserve">Knowledge sharing / handover session for CSD staff on server and disk drive management, monitoring, and basic troubleshooting</w:t>
            </w:r>
          </w:p>
        </w:tc>
        <w:tc>
          <w:tcPr/>
          <w:p w:rsidR="00000000" w:rsidDel="00000000" w:rsidP="00000000" w:rsidRDefault="00000000" w:rsidRPr="00000000" w14:paraId="0000050A">
            <w:pPr>
              <w:pBdr>
                <w:top w:space="0" w:sz="0" w:val="nil"/>
                <w:left w:space="0" w:sz="0" w:val="nil"/>
                <w:bottom w:space="0" w:sz="0" w:val="nil"/>
                <w:right w:space="0" w:sz="0" w:val="nil"/>
                <w:between w:space="0" w:sz="0" w:val="nil"/>
              </w:pBdr>
              <w:spacing w:before="120" w:lineRule="auto"/>
              <w:jc w:val="right"/>
              <w:rPr>
                <w:rFonts w:ascii="Garamond" w:cs="Garamond" w:eastAsia="Garamond" w:hAnsi="Garamond"/>
              </w:rPr>
            </w:pPr>
            <w:r w:rsidDel="00000000" w:rsidR="00000000" w:rsidRPr="00000000">
              <w:rPr>
                <w:rFonts w:ascii="Garamond" w:cs="Garamond" w:eastAsia="Garamond" w:hAnsi="Garamond"/>
                <w:rtl w:val="0"/>
              </w:rPr>
              <w:t xml:space="preserve">1</w:t>
            </w:r>
          </w:p>
        </w:tc>
        <w:tc>
          <w:tcPr/>
          <w:p w:rsidR="00000000" w:rsidDel="00000000" w:rsidP="00000000" w:rsidRDefault="00000000" w:rsidRPr="00000000" w14:paraId="0000050B">
            <w:pPr>
              <w:pBdr>
                <w:top w:space="0" w:sz="0" w:val="nil"/>
                <w:left w:space="0" w:sz="0" w:val="nil"/>
                <w:bottom w:space="0" w:sz="0" w:val="nil"/>
                <w:right w:space="0" w:sz="0" w:val="nil"/>
                <w:between w:space="0" w:sz="0" w:val="nil"/>
              </w:pBdr>
              <w:spacing w:before="120" w:lineRule="auto"/>
              <w:jc w:val="center"/>
              <w:rPr>
                <w:rFonts w:ascii="Garamond" w:cs="Garamond" w:eastAsia="Garamond" w:hAnsi="Garamond"/>
              </w:rPr>
            </w:pPr>
            <w:r w:rsidDel="00000000" w:rsidR="00000000" w:rsidRPr="00000000">
              <w:rPr>
                <w:rFonts w:ascii="Garamond" w:cs="Garamond" w:eastAsia="Garamond" w:hAnsi="Garamond"/>
                <w:rtl w:val="0"/>
              </w:rPr>
              <w:t xml:space="preserve">session</w:t>
            </w:r>
          </w:p>
        </w:tc>
        <w:tc>
          <w:tcPr>
            <w:vMerge w:val="continue"/>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50D">
            <w:pPr>
              <w:spacing w:before="120" w:lineRule="auto"/>
              <w:jc w:val="both"/>
              <w:rPr>
                <w:rFonts w:ascii="Garamond" w:cs="Garamond" w:eastAsia="Garamond" w:hAnsi="Garamond"/>
              </w:rPr>
            </w:pPr>
            <w:r w:rsidDel="00000000" w:rsidR="00000000" w:rsidRPr="00000000">
              <w:rPr>
                <w:rFonts w:ascii="Garamond" w:cs="Garamond" w:eastAsia="Garamond" w:hAnsi="Garamond"/>
                <w:rtl w:val="0"/>
              </w:rPr>
              <w:t xml:space="preserve">Shall be completed within 25 days from delivery of goods</w:t>
            </w:r>
          </w:p>
        </w:tc>
      </w:tr>
      <w:tr>
        <w:trPr>
          <w:cantSplit w:val="0"/>
          <w:trHeight w:val="256" w:hRule="atLeast"/>
          <w:tblHeader w:val="0"/>
        </w:trPr>
        <w:tc>
          <w:tcPr>
            <w:gridSpan w:val="6"/>
          </w:tcPr>
          <w:p w:rsidR="00000000" w:rsidDel="00000000" w:rsidP="00000000" w:rsidRDefault="00000000" w:rsidRPr="00000000" w14:paraId="0000050E">
            <w:pPr>
              <w:spacing w:before="12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50F">
            <w:pPr>
              <w:spacing w:before="120" w:lineRule="auto"/>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Note: The bidder must register all the supplied hardwares (servers, storage (disk drives) and related accessories) and softwares in GovTech’s name in the OEM dashboard upon delivery. </w:t>
            </w:r>
          </w:p>
        </w:tc>
      </w:tr>
    </w:tbl>
    <w:p w:rsidR="00000000" w:rsidDel="00000000" w:rsidP="00000000" w:rsidRDefault="00000000" w:rsidRPr="00000000" w14:paraId="00000515">
      <w:pPr>
        <w:jc w:val="center"/>
        <w:rPr>
          <w:rFonts w:ascii="Garamond" w:cs="Garamond" w:eastAsia="Garamond" w:hAnsi="Garamond"/>
        </w:rPr>
        <w:sectPr>
          <w:headerReference r:id="rId47" w:type="default"/>
          <w:headerReference r:id="rId48" w:type="first"/>
          <w:headerReference r:id="rId49" w:type="even"/>
          <w:type w:val="nextPage"/>
          <w:pgSz w:h="15840" w:w="12240" w:orient="portrait"/>
          <w:pgMar w:bottom="1440" w:top="1080" w:left="1800" w:right="1440" w:header="720" w:footer="720"/>
          <w:titlePg w:val="1"/>
        </w:sectPr>
      </w:pP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240" w:before="120" w:lineRule="auto"/>
        <w:rPr>
          <w:rFonts w:ascii="Garamond" w:cs="Garamond" w:eastAsia="Garamond" w:hAnsi="Garamond"/>
        </w:rPr>
      </w:pPr>
      <w:bookmarkStart w:colFirst="0" w:colLast="0" w:name="_heading=h.jyj3za2bmq7n" w:id="95"/>
      <w:bookmarkEnd w:id="95"/>
      <w:r w:rsidDel="00000000" w:rsidR="00000000" w:rsidRPr="00000000">
        <w:rPr>
          <w:rFonts w:ascii="Garamond" w:cs="Garamond" w:eastAsia="Garamond" w:hAnsi="Garamond"/>
          <w:b w:val="1"/>
          <w:bCs w:val="1"/>
          <w:rtl w:val="0"/>
        </w:rPr>
        <w:t xml:space="preserve">3. Technical Specifications</w:t>
      </w:r>
      <w:r w:rsidDel="00000000" w:rsidR="00000000" w:rsidRPr="00000000">
        <w:rPr>
          <w:rtl w:val="0"/>
        </w:rPr>
      </w:r>
    </w:p>
    <w:p w:rsidR="00000000" w:rsidDel="00000000" w:rsidP="00000000" w:rsidRDefault="00000000" w:rsidRPr="00000000" w14:paraId="00000517">
      <w:pPr>
        <w:numPr>
          <w:ilvl w:val="0"/>
          <w:numId w:val="15"/>
        </w:numPr>
        <w:spacing w:line="276" w:lineRule="auto"/>
        <w:ind w:left="360" w:hanging="36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Servers</w:t>
      </w:r>
    </w:p>
    <w:p w:rsidR="00000000" w:rsidDel="00000000" w:rsidP="00000000" w:rsidRDefault="00000000" w:rsidRPr="00000000" w14:paraId="00000518">
      <w:pPr>
        <w:jc w:val="both"/>
        <w:rPr>
          <w:rFonts w:ascii="Garamond" w:cs="Garamond" w:eastAsia="Garamond" w:hAnsi="Garamond"/>
        </w:rPr>
      </w:pPr>
      <w:r w:rsidDel="00000000" w:rsidR="00000000" w:rsidRPr="00000000">
        <w:rPr>
          <w:rtl w:val="0"/>
        </w:rPr>
      </w:r>
    </w:p>
    <w:tbl>
      <w:tblPr>
        <w:tblStyle w:val="Table15"/>
        <w:tblW w:w="9585.0" w:type="dxa"/>
        <w:jc w:val="left"/>
        <w:tblInd w:w="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25"/>
        <w:gridCol w:w="6960"/>
        <w:tblGridChange w:id="0">
          <w:tblGrid>
            <w:gridCol w:w="2625"/>
            <w:gridCol w:w="6960"/>
          </w:tblGrid>
        </w:tblGridChange>
      </w:tblGrid>
      <w:tr>
        <w:trPr>
          <w:cantSplit w:val="0"/>
          <w:trHeight w:val="432" w:hRule="atLeast"/>
          <w:tblHeader w:val="0"/>
        </w:trPr>
        <w:tc>
          <w:tcPr>
            <w:gridSpan w:val="2"/>
            <w:tcBorders>
              <w:top w:color="000000" w:space="0" w:sz="6" w:val="single"/>
              <w:left w:color="000000" w:space="0" w:sz="6" w:val="single"/>
              <w:bottom w:color="000000" w:space="0" w:sz="6" w:val="single"/>
              <w:right w:color="000000" w:space="0" w:sz="6" w:val="single"/>
            </w:tcBorders>
            <w:shd w:fill="cccccc" w:val="clear"/>
            <w:tcMar>
              <w:top w:w="160.0" w:type="dxa"/>
              <w:left w:w="160.0" w:type="dxa"/>
              <w:bottom w:w="160.0" w:type="dxa"/>
              <w:right w:w="160.0" w:type="dxa"/>
            </w:tcMar>
          </w:tcPr>
          <w:p w:rsidR="00000000" w:rsidDel="00000000" w:rsidP="00000000" w:rsidRDefault="00000000" w:rsidRPr="00000000" w14:paraId="00000519">
            <w:pPr>
              <w:spacing w:before="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Specifications</w:t>
            </w:r>
          </w:p>
        </w:tc>
      </w:tr>
      <w:tr>
        <w:trPr>
          <w:cantSplit w:val="0"/>
          <w:trHeight w:val="472"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1B">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Server Processors</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1C">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Dual-socket, each with 1x5th Generation Intel Xeon Gold, 24 cores, 2.5 GHz</w:t>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1D">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Memory</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1E">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32 DIMMs DDR5(8 per CPU), RDIMM 64 GB, total 1024 GB </w:t>
            </w:r>
          </w:p>
        </w:tc>
      </w:tr>
      <w:tr>
        <w:trPr>
          <w:cantSplit w:val="0"/>
          <w:trHeight w:val="1044"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1F">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Storage</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0">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600 GB SAS SSD; 2.5-inch boot drive; RAID support 0/1/5/6/10</w:t>
            </w:r>
          </w:p>
        </w:tc>
      </w:tr>
      <w:tr>
        <w:trPr>
          <w:cantSplit w:val="0"/>
          <w:trHeight w:val="387"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1">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Network Interface</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2">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6 *10G SFP+NICs; 6 pairs SFP-10G-SR</w:t>
            </w:r>
          </w:p>
        </w:tc>
      </w:tr>
      <w:tr>
        <w:trPr>
          <w:cantSplit w:val="0"/>
          <w:trHeight w:val="432"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3">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Storage Connectivity</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4">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Dual-port 32G FC HBA</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5">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Cabling</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6">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8 pairs Multimode Duplex Fiber Optic patch cables, 15m, LC UPC to  LC UPC, brand FS</w:t>
            </w:r>
          </w:p>
        </w:tc>
      </w:tr>
      <w:tr>
        <w:trPr>
          <w:cantSplit w:val="0"/>
          <w:trHeight w:val="472"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7">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Additional Hardware</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8">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2U Rack-mountable, Rail-kit, Security bezel, High-efficiency dual redundant power supply units, 230 VAC, CAB-C13-C14-3M </w:t>
            </w:r>
          </w:p>
        </w:tc>
      </w:tr>
      <w:tr>
        <w:trPr>
          <w:cantSplit w:val="0"/>
          <w:trHeight w:val="774"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9">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Hypervisor</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A">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VMware vSphere 8 (1-Year Subscription)</w:t>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B">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Support &amp; Warranty</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2C">
            <w:pPr>
              <w:spacing w:before="240" w:lineRule="auto"/>
              <w:rPr>
                <w:rFonts w:ascii="Garamond" w:cs="Garamond" w:eastAsia="Garamond" w:hAnsi="Garamond"/>
              </w:rPr>
            </w:pPr>
            <w:r w:rsidDel="00000000" w:rsidR="00000000" w:rsidRPr="00000000">
              <w:rPr>
                <w:rFonts w:ascii="Garamond" w:cs="Garamond" w:eastAsia="Garamond" w:hAnsi="Garamond"/>
                <w:rtl w:val="0"/>
              </w:rPr>
              <w:t xml:space="preserve">1 year 24x7 OEM support and warranty</w:t>
            </w:r>
          </w:p>
        </w:tc>
      </w:tr>
    </w:tbl>
    <w:p w:rsidR="00000000" w:rsidDel="00000000" w:rsidP="00000000" w:rsidRDefault="00000000" w:rsidRPr="00000000" w14:paraId="0000052D">
      <w:pPr>
        <w:rPr>
          <w:rFonts w:ascii="Garamond" w:cs="Garamond" w:eastAsia="Garamond" w:hAnsi="Garamond"/>
        </w:rPr>
      </w:pPr>
      <w:r w:rsidDel="00000000" w:rsidR="00000000" w:rsidRPr="00000000">
        <w:rPr>
          <w:rtl w:val="0"/>
        </w:rPr>
      </w:r>
    </w:p>
    <w:p w:rsidR="00000000" w:rsidDel="00000000" w:rsidP="00000000" w:rsidRDefault="00000000" w:rsidRPr="00000000" w14:paraId="0000052E">
      <w:pPr>
        <w:spacing w:line="276" w:lineRule="auto"/>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Note: </w:t>
      </w:r>
    </w:p>
    <w:p w:rsidR="00000000" w:rsidDel="00000000" w:rsidP="00000000" w:rsidRDefault="00000000" w:rsidRPr="00000000" w14:paraId="0000052F">
      <w:pPr>
        <w:numPr>
          <w:ilvl w:val="0"/>
          <w:numId w:val="1"/>
        </w:numPr>
        <w:spacing w:line="276" w:lineRule="auto"/>
        <w:ind w:left="720" w:hanging="360"/>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The proposed servers must be compatible with the existing Access switch (Cisco Nexus N9K-C93180YC-FX) for network connectivity.</w:t>
      </w:r>
    </w:p>
    <w:p w:rsidR="00000000" w:rsidDel="00000000" w:rsidP="00000000" w:rsidRDefault="00000000" w:rsidRPr="00000000" w14:paraId="00000530">
      <w:pPr>
        <w:numPr>
          <w:ilvl w:val="0"/>
          <w:numId w:val="1"/>
        </w:numPr>
        <w:spacing w:line="360" w:lineRule="auto"/>
        <w:ind w:left="720" w:hanging="360"/>
        <w:jc w:val="both"/>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The proposed servers shall not be declared as End of Life by the OEM within 5 years from the date of purchase. Otherwise, the vendors shall cover support subscriptions without incurring any additional costs.</w:t>
      </w:r>
    </w:p>
    <w:p w:rsidR="00000000" w:rsidDel="00000000" w:rsidP="00000000" w:rsidRDefault="00000000" w:rsidRPr="00000000" w14:paraId="00000531">
      <w:pPr>
        <w:numPr>
          <w:ilvl w:val="0"/>
          <w:numId w:val="15"/>
        </w:numPr>
        <w:spacing w:line="276" w:lineRule="auto"/>
        <w:ind w:left="360" w:hanging="360"/>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Storage (Disk Drives)</w:t>
      </w:r>
    </w:p>
    <w:p w:rsidR="00000000" w:rsidDel="00000000" w:rsidP="00000000" w:rsidRDefault="00000000" w:rsidRPr="00000000" w14:paraId="00000532">
      <w:pPr>
        <w:rPr>
          <w:rFonts w:ascii="Garamond" w:cs="Garamond" w:eastAsia="Garamond" w:hAnsi="Garamond"/>
        </w:rPr>
      </w:pPr>
      <w:r w:rsidDel="00000000" w:rsidR="00000000" w:rsidRPr="00000000">
        <w:rPr>
          <w:rtl w:val="0"/>
        </w:rPr>
      </w:r>
    </w:p>
    <w:tbl>
      <w:tblPr>
        <w:tblStyle w:val="Table16"/>
        <w:tblW w:w="9712.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865"/>
        <w:gridCol w:w="6847"/>
        <w:tblGridChange w:id="0">
          <w:tblGrid>
            <w:gridCol w:w="2865"/>
            <w:gridCol w:w="6847"/>
          </w:tblGrid>
        </w:tblGridChange>
      </w:tblGrid>
      <w:tr>
        <w:trPr>
          <w:cantSplit w:val="0"/>
          <w:trHeight w:val="504" w:hRule="atLeast"/>
          <w:tblHeader w:val="0"/>
        </w:trPr>
        <w:tc>
          <w:tcPr>
            <w:gridSpan w:val="2"/>
            <w:tcBorders>
              <w:top w:color="000000" w:space="0" w:sz="6" w:val="single"/>
              <w:left w:color="000000" w:space="0" w:sz="6" w:val="single"/>
              <w:bottom w:color="000000" w:space="0" w:sz="6" w:val="single"/>
              <w:right w:color="000000" w:space="0" w:sz="6" w:val="single"/>
            </w:tcBorders>
            <w:shd w:fill="efefef" w:val="clear"/>
            <w:tcMar>
              <w:top w:w="160.0" w:type="dxa"/>
              <w:left w:w="160.0" w:type="dxa"/>
              <w:bottom w:w="160.0" w:type="dxa"/>
              <w:right w:w="160.0" w:type="dxa"/>
            </w:tcMar>
          </w:tcPr>
          <w:p w:rsidR="00000000" w:rsidDel="00000000" w:rsidP="00000000" w:rsidRDefault="00000000" w:rsidRPr="00000000" w14:paraId="00000533">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Specifications</w:t>
            </w:r>
          </w:p>
        </w:tc>
      </w:tr>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35">
            <w:pPr>
              <w:rPr>
                <w:rFonts w:ascii="Garamond" w:cs="Garamond" w:eastAsia="Garamond" w:hAnsi="Garamond"/>
              </w:rPr>
            </w:pPr>
            <w:r w:rsidDel="00000000" w:rsidR="00000000" w:rsidRPr="00000000">
              <w:rPr>
                <w:rFonts w:ascii="Garamond" w:cs="Garamond" w:eastAsia="Garamond" w:hAnsi="Garamond"/>
                <w:rtl w:val="0"/>
              </w:rPr>
              <w:t xml:space="preserve">Storage Type</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36">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All-Flash NVMe SSD (Offered storage must be based on end to end</w:t>
            </w:r>
          </w:p>
          <w:p w:rsidR="00000000" w:rsidDel="00000000" w:rsidP="00000000" w:rsidRDefault="00000000" w:rsidRPr="00000000" w14:paraId="00000537">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NVMe architecture which supports NVMe drives, NVMe Shelves and</w:t>
            </w:r>
          </w:p>
          <w:p w:rsidR="00000000" w:rsidDel="00000000" w:rsidP="00000000" w:rsidRDefault="00000000" w:rsidRPr="00000000" w14:paraId="00000538">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NVMe protocols. Storage should be configured with NVMe drives.)</w:t>
            </w:r>
          </w:p>
        </w:tc>
      </w:tr>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39">
            <w:pPr>
              <w:rPr>
                <w:rFonts w:ascii="Garamond" w:cs="Garamond" w:eastAsia="Garamond" w:hAnsi="Garamond"/>
              </w:rPr>
            </w:pPr>
            <w:r w:rsidDel="00000000" w:rsidR="00000000" w:rsidRPr="00000000">
              <w:rPr>
                <w:rFonts w:ascii="Garamond" w:cs="Garamond" w:eastAsia="Garamond" w:hAnsi="Garamond"/>
                <w:rtl w:val="0"/>
              </w:rPr>
              <w:t xml:space="preserve">Raw Capacity</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3A">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Minimum 150 TB RAW with dual drive failure</w:t>
            </w:r>
          </w:p>
          <w:p w:rsidR="00000000" w:rsidDel="00000000" w:rsidP="00000000" w:rsidRDefault="00000000" w:rsidRPr="00000000" w14:paraId="0000053B">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protection and spare drives as per OEM's best practices.</w:t>
            </w:r>
          </w:p>
        </w:tc>
      </w:tr>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3C">
            <w:pPr>
              <w:rPr>
                <w:rFonts w:ascii="Garamond" w:cs="Garamond" w:eastAsia="Garamond" w:hAnsi="Garamond"/>
              </w:rPr>
            </w:pPr>
            <w:r w:rsidDel="00000000" w:rsidR="00000000" w:rsidRPr="00000000">
              <w:rPr>
                <w:rFonts w:ascii="Garamond" w:cs="Garamond" w:eastAsia="Garamond" w:hAnsi="Garamond"/>
                <w:rtl w:val="0"/>
              </w:rPr>
              <w:t xml:space="preserve">Controller form factor</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3D">
            <w:pPr>
              <w:rPr>
                <w:rFonts w:ascii="Garamond" w:cs="Garamond" w:eastAsia="Garamond" w:hAnsi="Garamond"/>
              </w:rPr>
            </w:pPr>
            <w:r w:rsidDel="00000000" w:rsidR="00000000" w:rsidRPr="00000000">
              <w:rPr>
                <w:rFonts w:ascii="Garamond" w:cs="Garamond" w:eastAsia="Garamond" w:hAnsi="Garamond"/>
                <w:rtl w:val="0"/>
              </w:rPr>
              <w:t xml:space="preserve">2U/4U, Rail-kit</w:t>
            </w:r>
          </w:p>
        </w:tc>
      </w:tr>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3E">
            <w:pPr>
              <w:rPr>
                <w:rFonts w:ascii="Garamond" w:cs="Garamond" w:eastAsia="Garamond" w:hAnsi="Garamond"/>
              </w:rPr>
            </w:pPr>
            <w:r w:rsidDel="00000000" w:rsidR="00000000" w:rsidRPr="00000000">
              <w:rPr>
                <w:rFonts w:ascii="Garamond" w:cs="Garamond" w:eastAsia="Garamond" w:hAnsi="Garamond"/>
                <w:rtl w:val="0"/>
              </w:rPr>
              <w:t xml:space="preserve">Controller CPU</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3F">
            <w:pPr>
              <w:rPr>
                <w:rFonts w:ascii="Garamond" w:cs="Garamond" w:eastAsia="Garamond" w:hAnsi="Garamond"/>
              </w:rPr>
            </w:pPr>
            <w:r w:rsidDel="00000000" w:rsidR="00000000" w:rsidRPr="00000000">
              <w:rPr>
                <w:rFonts w:ascii="Garamond" w:cs="Garamond" w:eastAsia="Garamond" w:hAnsi="Garamond"/>
                <w:rtl w:val="0"/>
              </w:rPr>
              <w:t xml:space="preserve">Minimum 32 cores per controller</w:t>
            </w:r>
          </w:p>
        </w:tc>
      </w:tr>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0">
            <w:pPr>
              <w:rPr>
                <w:rFonts w:ascii="Garamond" w:cs="Garamond" w:eastAsia="Garamond" w:hAnsi="Garamond"/>
              </w:rPr>
            </w:pPr>
            <w:r w:rsidDel="00000000" w:rsidR="00000000" w:rsidRPr="00000000">
              <w:rPr>
                <w:rFonts w:ascii="Garamond" w:cs="Garamond" w:eastAsia="Garamond" w:hAnsi="Garamond"/>
                <w:rtl w:val="0"/>
              </w:rPr>
              <w:t xml:space="preserve">Controller Cache (RAM)</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1">
            <w:pPr>
              <w:rPr>
                <w:rFonts w:ascii="Garamond" w:cs="Garamond" w:eastAsia="Garamond" w:hAnsi="Garamond"/>
              </w:rPr>
            </w:pPr>
            <w:r w:rsidDel="00000000" w:rsidR="00000000" w:rsidRPr="00000000">
              <w:rPr>
                <w:rFonts w:ascii="Garamond" w:cs="Garamond" w:eastAsia="Garamond" w:hAnsi="Garamond"/>
                <w:rtl w:val="0"/>
              </w:rPr>
              <w:t xml:space="preserve">Minimum 256 GB RAM cache per controller</w:t>
            </w:r>
          </w:p>
        </w:tc>
      </w:tr>
      <w:tr>
        <w:trPr>
          <w:cantSplit w:val="0"/>
          <w:trHeight w:val="824"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2">
            <w:pPr>
              <w:rPr>
                <w:rFonts w:ascii="Garamond" w:cs="Garamond" w:eastAsia="Garamond" w:hAnsi="Garamond"/>
              </w:rPr>
            </w:pPr>
            <w:r w:rsidDel="00000000" w:rsidR="00000000" w:rsidRPr="00000000">
              <w:rPr>
                <w:rFonts w:ascii="Garamond" w:cs="Garamond" w:eastAsia="Garamond" w:hAnsi="Garamond"/>
                <w:rtl w:val="0"/>
              </w:rPr>
              <w:t xml:space="preserve">Storage networking</w:t>
            </w:r>
          </w:p>
          <w:p w:rsidR="00000000" w:rsidDel="00000000" w:rsidP="00000000" w:rsidRDefault="00000000" w:rsidRPr="00000000" w14:paraId="00000543">
            <w:pPr>
              <w:rPr>
                <w:rFonts w:ascii="Garamond" w:cs="Garamond" w:eastAsia="Garamond" w:hAnsi="Garamond"/>
              </w:rPr>
            </w:pPr>
            <w:r w:rsidDel="00000000" w:rsidR="00000000" w:rsidRPr="00000000">
              <w:rPr>
                <w:rFonts w:ascii="Garamond" w:cs="Garamond" w:eastAsia="Garamond" w:hAnsi="Garamond"/>
                <w:rtl w:val="0"/>
              </w:rPr>
              <w:t xml:space="preserve">supported</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4">
            <w:pPr>
              <w:rPr>
                <w:rFonts w:ascii="Garamond" w:cs="Garamond" w:eastAsia="Garamond" w:hAnsi="Garamond"/>
              </w:rPr>
            </w:pPr>
            <w:r w:rsidDel="00000000" w:rsidR="00000000" w:rsidRPr="00000000">
              <w:rPr>
                <w:rFonts w:ascii="Garamond" w:cs="Garamond" w:eastAsia="Garamond" w:hAnsi="Garamond"/>
                <w:rtl w:val="0"/>
              </w:rPr>
              <w:t xml:space="preserve">NFS, CIFS, SMB, FC, ISCSI, NVMe/FC, NVMe/TCP</w:t>
            </w:r>
          </w:p>
          <w:p w:rsidR="00000000" w:rsidDel="00000000" w:rsidP="00000000" w:rsidRDefault="00000000" w:rsidRPr="00000000" w14:paraId="00000545">
            <w:pPr>
              <w:rPr>
                <w:rFonts w:ascii="Garamond" w:cs="Garamond" w:eastAsia="Garamond" w:hAnsi="Garamond"/>
              </w:rPr>
            </w:pPr>
            <w:r w:rsidDel="00000000" w:rsidR="00000000" w:rsidRPr="00000000">
              <w:rPr>
                <w:rFonts w:ascii="Garamond" w:cs="Garamond" w:eastAsia="Garamond" w:hAnsi="Garamond"/>
                <w:rtl w:val="0"/>
              </w:rPr>
              <w:t xml:space="preserve">protocols.</w:t>
            </w:r>
          </w:p>
        </w:tc>
      </w:tr>
      <w:tr>
        <w:trPr>
          <w:cantSplit w:val="0"/>
          <w:trHeight w:val="855"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6">
            <w:pPr>
              <w:rPr>
                <w:rFonts w:ascii="Garamond" w:cs="Garamond" w:eastAsia="Garamond" w:hAnsi="Garamond"/>
              </w:rPr>
            </w:pPr>
            <w:r w:rsidDel="00000000" w:rsidR="00000000" w:rsidRPr="00000000">
              <w:rPr>
                <w:rFonts w:ascii="Garamond" w:cs="Garamond" w:eastAsia="Garamond" w:hAnsi="Garamond"/>
                <w:rtl w:val="0"/>
              </w:rPr>
              <w:t xml:space="preserve">SAN Compatibility</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7">
            <w:pPr>
              <w:rPr>
                <w:rFonts w:ascii="Garamond" w:cs="Garamond" w:eastAsia="Garamond" w:hAnsi="Garamond"/>
              </w:rPr>
            </w:pPr>
            <w:r w:rsidDel="00000000" w:rsidR="00000000" w:rsidRPr="00000000">
              <w:rPr>
                <w:rFonts w:ascii="Garamond" w:cs="Garamond" w:eastAsia="Garamond" w:hAnsi="Garamond"/>
                <w:rtl w:val="0"/>
              </w:rPr>
              <w:t xml:space="preserve">Fully compatible with Cisco SAN Switches (</w:t>
            </w:r>
            <w:r w:rsidDel="00000000" w:rsidR="00000000" w:rsidRPr="00000000">
              <w:rPr>
                <w:rFonts w:ascii="Garamond" w:cs="Garamond" w:eastAsia="Garamond" w:hAnsi="Garamond"/>
                <w:i w:val="1"/>
                <w:iCs w:val="1"/>
                <w:rtl w:val="0"/>
              </w:rPr>
              <w:t xml:space="preserve">Cisco MDS 9148T)</w:t>
            </w:r>
            <w:r w:rsidDel="00000000" w:rsidR="00000000" w:rsidRPr="00000000">
              <w:rPr>
                <w:rtl w:val="0"/>
              </w:rPr>
            </w:r>
          </w:p>
        </w:tc>
      </w:tr>
      <w:tr>
        <w:trPr>
          <w:cantSplit w:val="0"/>
          <w:trHeight w:val="855"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8">
            <w:pPr>
              <w:rPr>
                <w:rFonts w:ascii="Garamond" w:cs="Garamond" w:eastAsia="Garamond" w:hAnsi="Garamond"/>
              </w:rPr>
            </w:pPr>
            <w:r w:rsidDel="00000000" w:rsidR="00000000" w:rsidRPr="00000000">
              <w:rPr>
                <w:rFonts w:ascii="Garamond" w:cs="Garamond" w:eastAsia="Garamond" w:hAnsi="Garamond"/>
                <w:rtl w:val="0"/>
              </w:rPr>
              <w:t xml:space="preserve">Connectivity</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9">
            <w:pPr>
              <w:numPr>
                <w:ilvl w:val="0"/>
                <w:numId w:val="12"/>
              </w:numPr>
              <w:spacing w:line="276"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NICs: 4-port 10/25GbE SFP+ PCIe Per controller</w:t>
            </w:r>
          </w:p>
          <w:p w:rsidR="00000000" w:rsidDel="00000000" w:rsidP="00000000" w:rsidRDefault="00000000" w:rsidRPr="00000000" w14:paraId="0000054A">
            <w:pPr>
              <w:numPr>
                <w:ilvl w:val="0"/>
                <w:numId w:val="12"/>
              </w:numPr>
              <w:spacing w:line="276"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FC HBAs: 4-port 32Gb FC PCIe (pre-polulated with compatible SFP optics) Per controller</w:t>
            </w:r>
          </w:p>
          <w:p w:rsidR="00000000" w:rsidDel="00000000" w:rsidP="00000000" w:rsidRDefault="00000000" w:rsidRPr="00000000" w14:paraId="0000054B">
            <w:pPr>
              <w:numPr>
                <w:ilvl w:val="0"/>
                <w:numId w:val="12"/>
              </w:numPr>
              <w:spacing w:line="276"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Minimum 8x10GBASE-SR SFP+ 850nm</w:t>
            </w:r>
          </w:p>
          <w:p w:rsidR="00000000" w:rsidDel="00000000" w:rsidP="00000000" w:rsidRDefault="00000000" w:rsidRPr="00000000" w14:paraId="0000054C">
            <w:pPr>
              <w:numPr>
                <w:ilvl w:val="0"/>
                <w:numId w:val="12"/>
              </w:numPr>
              <w:spacing w:line="276" w:lineRule="auto"/>
              <w:ind w:left="720" w:hanging="360"/>
              <w:rPr>
                <w:rFonts w:ascii="Garamond" w:cs="Garamond" w:eastAsia="Garamond" w:hAnsi="Garamond"/>
              </w:rPr>
            </w:pPr>
            <w:r w:rsidDel="00000000" w:rsidR="00000000" w:rsidRPr="00000000">
              <w:rPr>
                <w:rFonts w:ascii="Garamond" w:cs="Garamond" w:eastAsia="Garamond" w:hAnsi="Garamond"/>
                <w:rtl w:val="0"/>
              </w:rPr>
              <w:t xml:space="preserve">16xLC-LC OM4 Fiber Cables (5 m)</w:t>
            </w:r>
          </w:p>
        </w:tc>
      </w:tr>
      <w:tr>
        <w:trPr>
          <w:cantSplit w:val="0"/>
          <w:trHeight w:val="855"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D">
            <w:pPr>
              <w:rPr>
                <w:rFonts w:ascii="Garamond" w:cs="Garamond" w:eastAsia="Garamond" w:hAnsi="Garamond"/>
              </w:rPr>
            </w:pPr>
            <w:r w:rsidDel="00000000" w:rsidR="00000000" w:rsidRPr="00000000">
              <w:rPr>
                <w:rFonts w:ascii="Garamond" w:cs="Garamond" w:eastAsia="Garamond" w:hAnsi="Garamond"/>
                <w:rtl w:val="0"/>
              </w:rPr>
              <w:t xml:space="preserve">Redundancy</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4E">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Active-Active dual controllers (HA systems), redundant power</w:t>
            </w:r>
          </w:p>
          <w:p w:rsidR="00000000" w:rsidDel="00000000" w:rsidP="00000000" w:rsidRDefault="00000000" w:rsidRPr="00000000" w14:paraId="0000054F">
            <w:pPr>
              <w:spacing w:line="276" w:lineRule="auto"/>
              <w:rPr>
                <w:rFonts w:ascii="Garamond" w:cs="Garamond" w:eastAsia="Garamond" w:hAnsi="Garamond"/>
                <w:sz w:val="30"/>
                <w:szCs w:val="30"/>
              </w:rPr>
            </w:pPr>
            <w:r w:rsidDel="00000000" w:rsidR="00000000" w:rsidRPr="00000000">
              <w:rPr>
                <w:rFonts w:ascii="Garamond" w:cs="Garamond" w:eastAsia="Garamond" w:hAnsi="Garamond"/>
                <w:rtl w:val="0"/>
              </w:rPr>
              <w:t xml:space="preserve">supplies, and fans</w:t>
            </w:r>
            <w:r w:rsidDel="00000000" w:rsidR="00000000" w:rsidRPr="00000000">
              <w:rPr>
                <w:rtl w:val="0"/>
              </w:rPr>
            </w:r>
          </w:p>
        </w:tc>
      </w:tr>
      <w:tr>
        <w:trPr>
          <w:cantSplit w:val="0"/>
          <w:trHeight w:val="855"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0">
            <w:pPr>
              <w:rPr>
                <w:rFonts w:ascii="Garamond" w:cs="Garamond" w:eastAsia="Garamond" w:hAnsi="Garamond"/>
              </w:rPr>
            </w:pPr>
            <w:r w:rsidDel="00000000" w:rsidR="00000000" w:rsidRPr="00000000">
              <w:rPr>
                <w:rFonts w:ascii="Garamond" w:cs="Garamond" w:eastAsia="Garamond" w:hAnsi="Garamond"/>
                <w:rtl w:val="0"/>
              </w:rPr>
              <w:t xml:space="preserve">Jumper Cord</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1">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4xC13-C14 power cables</w:t>
            </w:r>
          </w:p>
        </w:tc>
      </w:tr>
      <w:tr>
        <w:trPr>
          <w:cantSplit w:val="0"/>
          <w:trHeight w:val="855"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2">
            <w:pPr>
              <w:rPr>
                <w:rFonts w:ascii="Garamond" w:cs="Garamond" w:eastAsia="Garamond" w:hAnsi="Garamond"/>
              </w:rPr>
            </w:pPr>
            <w:r w:rsidDel="00000000" w:rsidR="00000000" w:rsidRPr="00000000">
              <w:rPr>
                <w:rFonts w:ascii="Garamond" w:cs="Garamond" w:eastAsia="Garamond" w:hAnsi="Garamond"/>
                <w:rtl w:val="0"/>
              </w:rPr>
              <w:t xml:space="preserve">Management Software</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3">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Management console for monitoring controllers, disk drives/shelves, and LUNs.</w:t>
            </w:r>
          </w:p>
        </w:tc>
      </w:tr>
      <w:tr>
        <w:trPr>
          <w:cantSplit w:val="0"/>
          <w:trHeight w:val="600"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4">
            <w:pPr>
              <w:rPr>
                <w:rFonts w:ascii="Garamond" w:cs="Garamond" w:eastAsia="Garamond" w:hAnsi="Garamond"/>
              </w:rPr>
            </w:pPr>
            <w:r w:rsidDel="00000000" w:rsidR="00000000" w:rsidRPr="00000000">
              <w:rPr>
                <w:rFonts w:ascii="Garamond" w:cs="Garamond" w:eastAsia="Garamond" w:hAnsi="Garamond"/>
                <w:rtl w:val="0"/>
              </w:rPr>
              <w:t xml:space="preserve">Features</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5">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RAID 1/0/5/6 or RAID DP, Snapshots, Thin provisioning,</w:t>
            </w:r>
          </w:p>
          <w:p w:rsidR="00000000" w:rsidDel="00000000" w:rsidP="00000000" w:rsidRDefault="00000000" w:rsidRPr="00000000" w14:paraId="00000556">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compaction, compression, deduplication, Automated Drive failure</w:t>
            </w:r>
          </w:p>
          <w:p w:rsidR="00000000" w:rsidDel="00000000" w:rsidP="00000000" w:rsidRDefault="00000000" w:rsidRPr="00000000" w14:paraId="00000557">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recovery</w:t>
            </w:r>
          </w:p>
        </w:tc>
      </w:tr>
      <w:tr>
        <w:trPr>
          <w:cantSplit w:val="0"/>
          <w:trHeight w:val="662"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8">
            <w:pPr>
              <w:spacing w:line="276" w:lineRule="auto"/>
              <w:rPr>
                <w:rFonts w:ascii="Garamond" w:cs="Garamond" w:eastAsia="Garamond" w:hAnsi="Garamond"/>
                <w:sz w:val="30"/>
                <w:szCs w:val="30"/>
              </w:rPr>
            </w:pPr>
            <w:r w:rsidDel="00000000" w:rsidR="00000000" w:rsidRPr="00000000">
              <w:rPr>
                <w:rFonts w:ascii="Garamond" w:cs="Garamond" w:eastAsia="Garamond" w:hAnsi="Garamond"/>
                <w:rtl w:val="0"/>
              </w:rPr>
              <w:t xml:space="preserve">Host/Client OS supported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9">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Support VMware, MS SQL, MongoDB, Oracle, MS Exchange, SAP</w:t>
            </w:r>
          </w:p>
          <w:p w:rsidR="00000000" w:rsidDel="00000000" w:rsidP="00000000" w:rsidRDefault="00000000" w:rsidRPr="00000000" w14:paraId="0000055A">
            <w:pPr>
              <w:spacing w:line="276" w:lineRule="auto"/>
              <w:rPr>
                <w:rFonts w:ascii="Garamond" w:cs="Garamond" w:eastAsia="Garamond" w:hAnsi="Garamond"/>
                <w:sz w:val="30"/>
                <w:szCs w:val="30"/>
              </w:rPr>
            </w:pPr>
            <w:r w:rsidDel="00000000" w:rsidR="00000000" w:rsidRPr="00000000">
              <w:rPr>
                <w:rFonts w:ascii="Garamond" w:cs="Garamond" w:eastAsia="Garamond" w:hAnsi="Garamond"/>
                <w:rtl w:val="0"/>
              </w:rPr>
              <w:t xml:space="preserve">HANA, SAP MaxDB, PostgreSQL, DB2, Windows, Linux, etc</w:t>
            </w:r>
            <w:r w:rsidDel="00000000" w:rsidR="00000000" w:rsidRPr="00000000">
              <w:rPr>
                <w:rtl w:val="0"/>
              </w:rPr>
            </w:r>
          </w:p>
        </w:tc>
      </w:tr>
      <w:tr>
        <w:trPr>
          <w:cantSplit w:val="0"/>
          <w:trHeight w:val="662"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B">
            <w:pPr>
              <w:rPr>
                <w:rFonts w:ascii="Garamond" w:cs="Garamond" w:eastAsia="Garamond" w:hAnsi="Garamond"/>
              </w:rPr>
            </w:pPr>
            <w:r w:rsidDel="00000000" w:rsidR="00000000" w:rsidRPr="00000000">
              <w:rPr>
                <w:rFonts w:ascii="Garamond" w:cs="Garamond" w:eastAsia="Garamond" w:hAnsi="Garamond"/>
                <w:rtl w:val="0"/>
              </w:rPr>
              <w:t xml:space="preserve">Scalability</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C">
            <w:pPr>
              <w:rPr>
                <w:rFonts w:ascii="Garamond" w:cs="Garamond" w:eastAsia="Garamond" w:hAnsi="Garamond"/>
              </w:rPr>
            </w:pPr>
            <w:r w:rsidDel="00000000" w:rsidR="00000000" w:rsidRPr="00000000">
              <w:rPr>
                <w:rFonts w:ascii="Garamond" w:cs="Garamond" w:eastAsia="Garamond" w:hAnsi="Garamond"/>
                <w:rtl w:val="0"/>
              </w:rPr>
              <w:t xml:space="preserve">Must support future expansion of capacity without downtime</w:t>
            </w:r>
          </w:p>
        </w:tc>
      </w:tr>
      <w:tr>
        <w:trPr>
          <w:cantSplit w:val="0"/>
          <w:trHeight w:val="662" w:hRule="atLeast"/>
          <w:tblHeader w:val="0"/>
        </w:trPr>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D">
            <w:pPr>
              <w:rPr>
                <w:rFonts w:ascii="Garamond" w:cs="Garamond" w:eastAsia="Garamond" w:hAnsi="Garamond"/>
              </w:rPr>
            </w:pPr>
            <w:r w:rsidDel="00000000" w:rsidR="00000000" w:rsidRPr="00000000">
              <w:rPr>
                <w:rFonts w:ascii="Garamond" w:cs="Garamond" w:eastAsia="Garamond" w:hAnsi="Garamond"/>
                <w:rtl w:val="0"/>
              </w:rPr>
              <w:t xml:space="preserve">Support &amp; Warranty</w:t>
            </w:r>
          </w:p>
        </w:tc>
        <w:tc>
          <w:tcPr>
            <w:tcBorders>
              <w:top w:color="000000" w:space="0" w:sz="6" w:val="single"/>
              <w:left w:color="000000" w:space="0" w:sz="6" w:val="single"/>
              <w:bottom w:color="000000" w:space="0" w:sz="6" w:val="single"/>
              <w:right w:color="000000" w:space="0" w:sz="6" w:val="single"/>
            </w:tcBorders>
            <w:tcMar>
              <w:top w:w="160.0" w:type="dxa"/>
              <w:left w:w="160.0" w:type="dxa"/>
              <w:bottom w:w="160.0" w:type="dxa"/>
              <w:right w:w="160.0" w:type="dxa"/>
            </w:tcMar>
          </w:tcPr>
          <w:p w:rsidR="00000000" w:rsidDel="00000000" w:rsidP="00000000" w:rsidRDefault="00000000" w:rsidRPr="00000000" w14:paraId="0000055E">
            <w:pPr>
              <w:rPr>
                <w:rFonts w:ascii="Garamond" w:cs="Garamond" w:eastAsia="Garamond" w:hAnsi="Garamond"/>
              </w:rPr>
            </w:pPr>
            <w:r w:rsidDel="00000000" w:rsidR="00000000" w:rsidRPr="00000000">
              <w:rPr>
                <w:rFonts w:ascii="Garamond" w:cs="Garamond" w:eastAsia="Garamond" w:hAnsi="Garamond"/>
                <w:rtl w:val="0"/>
              </w:rPr>
              <w:t xml:space="preserve">1-year OEM hardware and software support</w:t>
            </w:r>
          </w:p>
        </w:tc>
      </w:tr>
    </w:tbl>
    <w:p w:rsidR="00000000" w:rsidDel="00000000" w:rsidP="00000000" w:rsidRDefault="00000000" w:rsidRPr="00000000" w14:paraId="0000055F">
      <w:pPr>
        <w:spacing w:line="360" w:lineRule="auto"/>
        <w:jc w:val="both"/>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560">
      <w:pPr>
        <w:rPr>
          <w:rFonts w:ascii="Garamond" w:cs="Garamond" w:eastAsia="Garamond" w:hAnsi="Garamond"/>
        </w:rPr>
      </w:pPr>
      <w:r w:rsidDel="00000000" w:rsidR="00000000" w:rsidRPr="00000000">
        <w:rPr>
          <w:rFonts w:ascii="Garamond" w:cs="Garamond" w:eastAsia="Garamond" w:hAnsi="Garamond"/>
          <w:rtl w:val="0"/>
        </w:rPr>
        <w:tab/>
      </w:r>
    </w:p>
    <w:p w:rsidR="00000000" w:rsidDel="00000000" w:rsidP="00000000" w:rsidRDefault="00000000" w:rsidRPr="00000000" w14:paraId="00000561">
      <w:pPr>
        <w:spacing w:after="180" w:lineRule="auto"/>
        <w:jc w:val="both"/>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w:t>
      </w:r>
      <w:r w:rsidDel="00000000" w:rsidR="00000000" w:rsidRPr="00000000">
        <w:rPr>
          <w:rFonts w:ascii="Garamond" w:cs="Garamond" w:eastAsia="Garamond" w:hAnsi="Garamond"/>
          <w:b w:val="1"/>
          <w:bCs w:val="1"/>
          <w:i w:val="1"/>
          <w:iCs w:val="1"/>
          <w:rtl w:val="0"/>
        </w:rPr>
        <w:t xml:space="preserve">Summary of Technical Specifications</w:t>
      </w:r>
      <w:r w:rsidDel="00000000" w:rsidR="00000000" w:rsidRPr="00000000">
        <w:rPr>
          <w:rFonts w:ascii="Garamond" w:cs="Garamond" w:eastAsia="Garamond" w:hAnsi="Garamond"/>
          <w:i w:val="1"/>
          <w:iCs w:val="1"/>
          <w:rtl w:val="0"/>
        </w:rPr>
        <w:t xml:space="preserve">. The Goods and Related Services shall comply with following Technical Specifications and Standards: </w:t>
      </w:r>
    </w:p>
    <w:tbl>
      <w:tblPr>
        <w:tblStyle w:val="Table17"/>
        <w:tblW w:w="9216.0" w:type="dxa"/>
        <w:jc w:val="left"/>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1998"/>
        <w:gridCol w:w="2610"/>
        <w:gridCol w:w="4608"/>
        <w:tblGridChange w:id="0">
          <w:tblGrid>
            <w:gridCol w:w="1998"/>
            <w:gridCol w:w="2610"/>
            <w:gridCol w:w="4608"/>
          </w:tblGrid>
        </w:tblGridChange>
      </w:tblGrid>
      <w:tr>
        <w:trPr>
          <w:cantSplit w:val="0"/>
          <w:tblHeader w:val="0"/>
        </w:trPr>
        <w:tc>
          <w:tcPr/>
          <w:p w:rsidR="00000000" w:rsidDel="00000000" w:rsidP="00000000" w:rsidRDefault="00000000" w:rsidRPr="00000000" w14:paraId="00000562">
            <w:pPr>
              <w:spacing w:after="120" w:before="120" w:lineRule="auto"/>
              <w:jc w:val="center"/>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Item No</w:t>
            </w:r>
          </w:p>
        </w:tc>
        <w:tc>
          <w:tcPr/>
          <w:p w:rsidR="00000000" w:rsidDel="00000000" w:rsidP="00000000" w:rsidRDefault="00000000" w:rsidRPr="00000000" w14:paraId="00000563">
            <w:pPr>
              <w:spacing w:after="120" w:before="120" w:lineRule="auto"/>
              <w:jc w:val="center"/>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Name of Goods or Related Service</w:t>
            </w:r>
          </w:p>
        </w:tc>
        <w:tc>
          <w:tcPr/>
          <w:p w:rsidR="00000000" w:rsidDel="00000000" w:rsidP="00000000" w:rsidRDefault="00000000" w:rsidRPr="00000000" w14:paraId="00000564">
            <w:pPr>
              <w:spacing w:after="120" w:before="120" w:lineRule="auto"/>
              <w:jc w:val="center"/>
              <w:rPr>
                <w:rFonts w:ascii="Garamond" w:cs="Garamond" w:eastAsia="Garamond" w:hAnsi="Garamond"/>
                <w:b w:val="1"/>
                <w:bCs w:val="1"/>
                <w:i w:val="1"/>
                <w:iCs w:val="1"/>
              </w:rPr>
            </w:pPr>
            <w:r w:rsidDel="00000000" w:rsidR="00000000" w:rsidRPr="00000000">
              <w:rPr>
                <w:rFonts w:ascii="Garamond" w:cs="Garamond" w:eastAsia="Garamond" w:hAnsi="Garamond"/>
                <w:b w:val="1"/>
                <w:bCs w:val="1"/>
                <w:i w:val="1"/>
                <w:iCs w:val="1"/>
                <w:rtl w:val="0"/>
              </w:rPr>
              <w:t xml:space="preserve">Technical Specifications and Standards</w:t>
            </w:r>
          </w:p>
        </w:tc>
      </w:tr>
      <w:tr>
        <w:trPr>
          <w:cantSplit w:val="0"/>
          <w:tblHeader w:val="0"/>
        </w:trPr>
        <w:tc>
          <w:tcPr/>
          <w:p w:rsidR="00000000" w:rsidDel="00000000" w:rsidP="00000000" w:rsidRDefault="00000000" w:rsidRPr="00000000" w14:paraId="00000565">
            <w:pPr>
              <w:spacing w:after="120" w:before="120" w:lineRule="auto"/>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item No]</w:t>
            </w:r>
          </w:p>
        </w:tc>
        <w:tc>
          <w:tcPr/>
          <w:p w:rsidR="00000000" w:rsidDel="00000000" w:rsidP="00000000" w:rsidRDefault="00000000" w:rsidRPr="00000000" w14:paraId="00000566">
            <w:pPr>
              <w:spacing w:after="120" w:before="120" w:lineRule="auto"/>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name]</w:t>
            </w:r>
          </w:p>
        </w:tc>
        <w:tc>
          <w:tcPr/>
          <w:p w:rsidR="00000000" w:rsidDel="00000000" w:rsidP="00000000" w:rsidRDefault="00000000" w:rsidRPr="00000000" w14:paraId="00000567">
            <w:pPr>
              <w:spacing w:after="120" w:before="120" w:lineRule="auto"/>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TS and Standards]</w:t>
            </w:r>
          </w:p>
        </w:tc>
      </w:tr>
      <w:tr>
        <w:trPr>
          <w:cantSplit w:val="0"/>
          <w:tblHeader w:val="0"/>
        </w:trPr>
        <w:tc>
          <w:tcPr/>
          <w:p w:rsidR="00000000" w:rsidDel="00000000" w:rsidP="00000000" w:rsidRDefault="00000000" w:rsidRPr="00000000" w14:paraId="00000568">
            <w:pPr>
              <w:spacing w:after="120" w:before="120" w:lineRule="auto"/>
              <w:rPr>
                <w:rFonts w:ascii="Garamond" w:cs="Garamond" w:eastAsia="Garamond" w:hAnsi="Garamond"/>
                <w:i w:val="1"/>
                <w:iCs w:val="1"/>
              </w:rPr>
            </w:pPr>
            <w:r w:rsidDel="00000000" w:rsidR="00000000" w:rsidRPr="00000000">
              <w:rPr>
                <w:rtl w:val="0"/>
              </w:rPr>
            </w:r>
          </w:p>
        </w:tc>
        <w:tc>
          <w:tcPr/>
          <w:p w:rsidR="00000000" w:rsidDel="00000000" w:rsidP="00000000" w:rsidRDefault="00000000" w:rsidRPr="00000000" w14:paraId="00000569">
            <w:pPr>
              <w:spacing w:after="120" w:before="120" w:lineRule="auto"/>
              <w:rPr>
                <w:rFonts w:ascii="Garamond" w:cs="Garamond" w:eastAsia="Garamond" w:hAnsi="Garamond"/>
                <w:i w:val="1"/>
                <w:iCs w:val="1"/>
              </w:rPr>
            </w:pPr>
            <w:r w:rsidDel="00000000" w:rsidR="00000000" w:rsidRPr="00000000">
              <w:rPr>
                <w:rtl w:val="0"/>
              </w:rPr>
            </w:r>
          </w:p>
        </w:tc>
        <w:tc>
          <w:tcPr/>
          <w:p w:rsidR="00000000" w:rsidDel="00000000" w:rsidP="00000000" w:rsidRDefault="00000000" w:rsidRPr="00000000" w14:paraId="0000056A">
            <w:pPr>
              <w:spacing w:after="120" w:before="120" w:lineRule="auto"/>
              <w:rPr>
                <w:rFonts w:ascii="Garamond" w:cs="Garamond" w:eastAsia="Garamond" w:hAnsi="Garamond"/>
                <w:i w:val="1"/>
                <w:iCs w:val="1"/>
              </w:rPr>
            </w:pPr>
            <w:r w:rsidDel="00000000" w:rsidR="00000000" w:rsidRPr="00000000">
              <w:rPr>
                <w:rtl w:val="0"/>
              </w:rPr>
            </w:r>
          </w:p>
        </w:tc>
      </w:tr>
      <w:tr>
        <w:trPr>
          <w:cantSplit w:val="0"/>
          <w:tblHeader w:val="0"/>
        </w:trPr>
        <w:tc>
          <w:tcPr/>
          <w:p w:rsidR="00000000" w:rsidDel="00000000" w:rsidP="00000000" w:rsidRDefault="00000000" w:rsidRPr="00000000" w14:paraId="0000056B">
            <w:pPr>
              <w:spacing w:after="120" w:before="120" w:lineRule="auto"/>
              <w:rPr>
                <w:rFonts w:ascii="Garamond" w:cs="Garamond" w:eastAsia="Garamond" w:hAnsi="Garamond"/>
                <w:i w:val="1"/>
                <w:iCs w:val="1"/>
              </w:rPr>
            </w:pPr>
            <w:r w:rsidDel="00000000" w:rsidR="00000000" w:rsidRPr="00000000">
              <w:rPr>
                <w:rtl w:val="0"/>
              </w:rPr>
            </w:r>
          </w:p>
        </w:tc>
        <w:tc>
          <w:tcPr/>
          <w:p w:rsidR="00000000" w:rsidDel="00000000" w:rsidP="00000000" w:rsidRDefault="00000000" w:rsidRPr="00000000" w14:paraId="0000056C">
            <w:pPr>
              <w:spacing w:after="120" w:before="120" w:lineRule="auto"/>
              <w:rPr>
                <w:rFonts w:ascii="Garamond" w:cs="Garamond" w:eastAsia="Garamond" w:hAnsi="Garamond"/>
                <w:i w:val="1"/>
                <w:iCs w:val="1"/>
              </w:rPr>
            </w:pPr>
            <w:r w:rsidDel="00000000" w:rsidR="00000000" w:rsidRPr="00000000">
              <w:rPr>
                <w:rtl w:val="0"/>
              </w:rPr>
            </w:r>
          </w:p>
        </w:tc>
        <w:tc>
          <w:tcPr/>
          <w:p w:rsidR="00000000" w:rsidDel="00000000" w:rsidP="00000000" w:rsidRDefault="00000000" w:rsidRPr="00000000" w14:paraId="0000056D">
            <w:pPr>
              <w:spacing w:after="120" w:before="120" w:lineRule="auto"/>
              <w:rPr>
                <w:rFonts w:ascii="Garamond" w:cs="Garamond" w:eastAsia="Garamond" w:hAnsi="Garamond"/>
                <w:i w:val="1"/>
                <w:iCs w:val="1"/>
              </w:rPr>
            </w:pPr>
            <w:r w:rsidDel="00000000" w:rsidR="00000000" w:rsidRPr="00000000">
              <w:rPr>
                <w:rtl w:val="0"/>
              </w:rPr>
            </w:r>
          </w:p>
        </w:tc>
      </w:tr>
    </w:tbl>
    <w:p w:rsidR="00000000" w:rsidDel="00000000" w:rsidP="00000000" w:rsidRDefault="00000000" w:rsidRPr="00000000" w14:paraId="0000056E">
      <w:pPr>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56F">
      <w:pPr>
        <w:spacing w:after="160" w:lineRule="auto"/>
        <w:rPr>
          <w:rFonts w:ascii="Garamond" w:cs="Garamond" w:eastAsia="Garamond" w:hAnsi="Garamond"/>
          <w:i w:val="1"/>
          <w:iCs w:val="1"/>
        </w:rPr>
      </w:pPr>
      <w:r w:rsidDel="00000000" w:rsidR="00000000" w:rsidRPr="00000000">
        <w:rPr>
          <w:rFonts w:ascii="Garamond" w:cs="Garamond" w:eastAsia="Garamond" w:hAnsi="Garamond"/>
          <w:b w:val="1"/>
          <w:bCs w:val="1"/>
          <w:rtl w:val="0"/>
        </w:rPr>
        <w:t xml:space="preserve">Detailed Technical Specifications and Standards</w:t>
      </w:r>
      <w:r w:rsidDel="00000000" w:rsidR="00000000" w:rsidRPr="00000000">
        <w:rPr>
          <w:rFonts w:ascii="Garamond" w:cs="Garamond" w:eastAsia="Garamond" w:hAnsi="Garamond"/>
          <w:i w:val="1"/>
          <w:iCs w:val="1"/>
          <w:rtl w:val="0"/>
        </w:rPr>
        <w:t xml:space="preserve"> [insert whenever necessary]. </w:t>
      </w:r>
    </w:p>
    <w:p w:rsidR="00000000" w:rsidDel="00000000" w:rsidP="00000000" w:rsidRDefault="00000000" w:rsidRPr="00000000" w14:paraId="00000570">
      <w:pPr>
        <w:rPr>
          <w:rFonts w:ascii="Garamond" w:cs="Garamond" w:eastAsia="Garamond" w:hAnsi="Garamond"/>
        </w:rPr>
      </w:pPr>
      <w:r w:rsidDel="00000000" w:rsidR="00000000" w:rsidRPr="00000000">
        <w:rPr>
          <w:rFonts w:ascii="Garamond" w:cs="Garamond" w:eastAsia="Garamond" w:hAnsi="Garamond"/>
          <w:i w:val="1"/>
          <w:iCs w:val="1"/>
          <w:rtl w:val="0"/>
        </w:rPr>
        <w:t xml:space="preserve">[Insert detailed description of TS]</w:t>
      </w: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teso53iukw8" w:id="96"/>
      <w:bookmarkEnd w:id="96"/>
      <w:r w:rsidDel="00000000" w:rsidR="00000000" w:rsidRPr="00000000">
        <w:br w:type="page"/>
      </w:r>
      <w:r w:rsidDel="00000000" w:rsidR="00000000" w:rsidRPr="00000000">
        <w:rPr>
          <w:rFonts w:ascii="Garamond" w:cs="Garamond" w:eastAsia="Garamond" w:hAnsi="Garamond"/>
          <w:b w:val="1"/>
          <w:bCs w:val="1"/>
          <w:rtl w:val="0"/>
        </w:rPr>
        <w:t xml:space="preserve">4. Drawings</w:t>
      </w:r>
    </w:p>
    <w:p w:rsidR="00000000" w:rsidDel="00000000" w:rsidP="00000000" w:rsidRDefault="00000000" w:rsidRPr="00000000" w14:paraId="00000572">
      <w:pPr>
        <w:rPr>
          <w:rFonts w:ascii="Garamond" w:cs="Garamond" w:eastAsia="Garamond" w:hAnsi="Garamond"/>
        </w:rPr>
      </w:pPr>
      <w:r w:rsidDel="00000000" w:rsidR="00000000" w:rsidRPr="00000000">
        <w:rPr>
          <w:rtl w:val="0"/>
        </w:rPr>
      </w:r>
    </w:p>
    <w:p w:rsidR="00000000" w:rsidDel="00000000" w:rsidP="00000000" w:rsidRDefault="00000000" w:rsidRPr="00000000" w14:paraId="00000573">
      <w:pPr>
        <w:spacing w:after="200" w:lineRule="auto"/>
        <w:rPr>
          <w:rFonts w:ascii="Garamond" w:cs="Garamond" w:eastAsia="Garamond" w:hAnsi="Garamond"/>
          <w:b w:val="1"/>
          <w:bCs w:val="1"/>
        </w:rPr>
      </w:pPr>
      <w:bookmarkStart w:colFirst="0" w:colLast="0" w:name="_heading=h.iea1dpryq8ve" w:id="97"/>
      <w:bookmarkEnd w:id="97"/>
      <w:r w:rsidDel="00000000" w:rsidR="00000000" w:rsidRPr="00000000">
        <w:rPr>
          <w:rFonts w:ascii="Garamond" w:cs="Garamond" w:eastAsia="Garamond" w:hAnsi="Garamond"/>
          <w:rtl w:val="0"/>
        </w:rPr>
        <w:t xml:space="preserve">This bidding document includes </w:t>
      </w:r>
      <w:r w:rsidDel="00000000" w:rsidR="00000000" w:rsidRPr="00000000">
        <w:rPr>
          <w:rFonts w:ascii="Garamond" w:cs="Garamond" w:eastAsia="Garamond" w:hAnsi="Garamond"/>
          <w:b w:val="1"/>
          <w:bCs w:val="1"/>
          <w:rtl w:val="0"/>
        </w:rPr>
        <w:t xml:space="preserve">NONE</w:t>
      </w:r>
    </w:p>
    <w:p w:rsidR="00000000" w:rsidDel="00000000" w:rsidP="00000000" w:rsidRDefault="00000000" w:rsidRPr="00000000" w14:paraId="00000574">
      <w:pPr>
        <w:spacing w:after="20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5. Inspections and Tests</w:t>
      </w:r>
    </w:p>
    <w:p w:rsidR="00000000" w:rsidDel="00000000" w:rsidP="00000000" w:rsidRDefault="00000000" w:rsidRPr="00000000" w14:paraId="00000576">
      <w:pPr>
        <w:rPr>
          <w:rFonts w:ascii="Garamond" w:cs="Garamond" w:eastAsia="Garamond" w:hAnsi="Garamond"/>
        </w:rPr>
      </w:pPr>
      <w:r w:rsidDel="00000000" w:rsidR="00000000" w:rsidRPr="00000000">
        <w:rPr>
          <w:rFonts w:ascii="Garamond" w:cs="Garamond" w:eastAsia="Garamond" w:hAnsi="Garamond"/>
          <w:rtl w:val="0"/>
        </w:rPr>
        <w:t xml:space="preserve">The following inspections and tests shall be performed as part of the contract.</w:t>
      </w:r>
    </w:p>
    <w:p w:rsidR="00000000" w:rsidDel="00000000" w:rsidP="00000000" w:rsidRDefault="00000000" w:rsidRPr="00000000" w14:paraId="00000577">
      <w:pPr>
        <w:rPr>
          <w:rFonts w:ascii="Garamond" w:cs="Garamond" w:eastAsia="Garamond" w:hAnsi="Garamond"/>
        </w:rPr>
      </w:pPr>
      <w:r w:rsidDel="00000000" w:rsidR="00000000" w:rsidRPr="00000000">
        <w:rPr>
          <w:rtl w:val="0"/>
        </w:rPr>
      </w:r>
    </w:p>
    <w:p w:rsidR="00000000" w:rsidDel="00000000" w:rsidP="00000000" w:rsidRDefault="00000000" w:rsidRPr="00000000" w14:paraId="00000578">
      <w:pPr>
        <w:rPr>
          <w:rFonts w:ascii="Garamond" w:cs="Garamond" w:eastAsia="Garamond" w:hAnsi="Garamond"/>
        </w:rPr>
      </w:pPr>
      <w:r w:rsidDel="00000000" w:rsidR="00000000" w:rsidRPr="00000000">
        <w:rPr>
          <w:rtl w:val="0"/>
        </w:rPr>
      </w:r>
    </w:p>
    <w:sdt>
      <w:sdtPr>
        <w:lock w:val="contentLocked"/>
        <w:id w:val="-157526973"/>
        <w:tag w:val="goog_rdk_3"/>
      </w:sdtPr>
      <w:sdtContent>
        <w:tbl>
          <w:tblPr>
            <w:tblStyle w:val="Table18"/>
            <w:tblW w:w="11355.0" w:type="dxa"/>
            <w:jc w:val="left"/>
            <w:tblInd w:w="-1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2265"/>
            <w:gridCol w:w="3435"/>
            <w:gridCol w:w="1800"/>
            <w:gridCol w:w="2805"/>
            <w:tblGridChange w:id="0">
              <w:tblGrid>
                <w:gridCol w:w="1050"/>
                <w:gridCol w:w="2265"/>
                <w:gridCol w:w="3435"/>
                <w:gridCol w:w="1800"/>
                <w:gridCol w:w="280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579">
                <w:pPr>
                  <w:widowControl w:val="0"/>
                  <w:pBdr>
                    <w:top w:space="0" w:sz="0" w:val="nil"/>
                    <w:left w:space="0" w:sz="0" w:val="nil"/>
                    <w:bottom w:space="0" w:sz="0" w:val="nil"/>
                    <w:right w:space="0" w:sz="0" w:val="nil"/>
                    <w:between w:space="0" w:sz="0" w:val="nil"/>
                  </w:pBd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Test No</w:t>
                </w:r>
              </w:p>
            </w:tc>
            <w:tc>
              <w:tcPr>
                <w:tcMar>
                  <w:top w:w="100.0" w:type="dxa"/>
                  <w:left w:w="100.0" w:type="dxa"/>
                  <w:bottom w:w="100.0" w:type="dxa"/>
                  <w:right w:w="100.0" w:type="dxa"/>
                </w:tcMar>
              </w:tcPr>
              <w:p w:rsidR="00000000" w:rsidDel="00000000" w:rsidP="00000000" w:rsidRDefault="00000000" w:rsidRPr="00000000" w14:paraId="0000057A">
                <w:pPr>
                  <w:widowControl w:val="0"/>
                  <w:pBdr>
                    <w:top w:space="0" w:sz="0" w:val="nil"/>
                    <w:left w:space="0" w:sz="0" w:val="nil"/>
                    <w:bottom w:space="0" w:sz="0" w:val="nil"/>
                    <w:right w:space="0" w:sz="0" w:val="nil"/>
                    <w:between w:space="0" w:sz="0" w:val="nil"/>
                  </w:pBd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Test Type</w:t>
                </w:r>
              </w:p>
            </w:tc>
            <w:tc>
              <w:tcPr>
                <w:tcMar>
                  <w:top w:w="100.0" w:type="dxa"/>
                  <w:left w:w="100.0" w:type="dxa"/>
                  <w:bottom w:w="100.0" w:type="dxa"/>
                  <w:right w:w="100.0" w:type="dxa"/>
                </w:tcMar>
              </w:tcPr>
              <w:p w:rsidR="00000000" w:rsidDel="00000000" w:rsidP="00000000" w:rsidRDefault="00000000" w:rsidRPr="00000000" w14:paraId="0000057B">
                <w:pPr>
                  <w:widowControl w:val="0"/>
                  <w:pBdr>
                    <w:top w:space="0" w:sz="0" w:val="nil"/>
                    <w:left w:space="0" w:sz="0" w:val="nil"/>
                    <w:bottom w:space="0" w:sz="0" w:val="nil"/>
                    <w:right w:space="0" w:sz="0" w:val="nil"/>
                    <w:between w:space="0" w:sz="0" w:val="nil"/>
                  </w:pBd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Description</w:t>
                </w:r>
              </w:p>
            </w:tc>
            <w:tc>
              <w:tcPr>
                <w:tcMar>
                  <w:top w:w="100.0" w:type="dxa"/>
                  <w:left w:w="100.0" w:type="dxa"/>
                  <w:bottom w:w="100.0" w:type="dxa"/>
                  <w:right w:w="100.0" w:type="dxa"/>
                </w:tcMar>
              </w:tcPr>
              <w:p w:rsidR="00000000" w:rsidDel="00000000" w:rsidP="00000000" w:rsidRDefault="00000000" w:rsidRPr="00000000" w14:paraId="0000057C">
                <w:pPr>
                  <w:widowControl w:val="0"/>
                  <w:pBdr>
                    <w:top w:space="0" w:sz="0" w:val="nil"/>
                    <w:left w:space="0" w:sz="0" w:val="nil"/>
                    <w:bottom w:space="0" w:sz="0" w:val="nil"/>
                    <w:right w:space="0" w:sz="0" w:val="nil"/>
                    <w:between w:space="0" w:sz="0" w:val="nil"/>
                  </w:pBd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Responsible Party</w:t>
                </w:r>
              </w:p>
            </w:tc>
            <w:tc>
              <w:tcPr>
                <w:tcMar>
                  <w:top w:w="100.0" w:type="dxa"/>
                  <w:left w:w="100.0" w:type="dxa"/>
                  <w:bottom w:w="100.0" w:type="dxa"/>
                  <w:right w:w="100.0" w:type="dxa"/>
                </w:tcMar>
              </w:tcPr>
              <w:p w:rsidR="00000000" w:rsidDel="00000000" w:rsidP="00000000" w:rsidRDefault="00000000" w:rsidRPr="00000000" w14:paraId="0000057D">
                <w:pPr>
                  <w:widowControl w:val="0"/>
                  <w:pBdr>
                    <w:top w:space="0" w:sz="0" w:val="nil"/>
                    <w:left w:space="0" w:sz="0" w:val="nil"/>
                    <w:bottom w:space="0" w:sz="0" w:val="nil"/>
                    <w:right w:space="0" w:sz="0" w:val="nil"/>
                    <w:between w:space="0" w:sz="0" w:val="nil"/>
                  </w:pBd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Remarks/Acceptance Criteria</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7E">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5.1</w:t>
                </w:r>
              </w:p>
            </w:tc>
            <w:tc>
              <w:tcPr>
                <w:vMerge w:val="restart"/>
                <w:tcMar>
                  <w:top w:w="100.0" w:type="dxa"/>
                  <w:left w:w="100.0" w:type="dxa"/>
                  <w:bottom w:w="100.0" w:type="dxa"/>
                  <w:right w:w="100.0" w:type="dxa"/>
                </w:tcMar>
              </w:tcPr>
              <w:p w:rsidR="00000000" w:rsidDel="00000000" w:rsidP="00000000" w:rsidRDefault="00000000" w:rsidRPr="00000000" w14:paraId="0000057F">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Server Acceptance Test</w:t>
                </w:r>
              </w:p>
            </w:tc>
            <w:tc>
              <w:tcPr>
                <w:tcMar>
                  <w:top w:w="100.0" w:type="dxa"/>
                  <w:left w:w="100.0" w:type="dxa"/>
                  <w:bottom w:w="100.0" w:type="dxa"/>
                  <w:right w:w="100.0" w:type="dxa"/>
                </w:tcMar>
              </w:tcPr>
              <w:p w:rsidR="00000000" w:rsidDel="00000000" w:rsidP="00000000" w:rsidRDefault="00000000" w:rsidRPr="00000000" w14:paraId="00000580">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Verify hardware matches BoM (CPU, RAM, Storage, NICs, FC HBAs)</w:t>
                </w:r>
              </w:p>
            </w:tc>
            <w:tc>
              <w:tcPr>
                <w:tcMar>
                  <w:top w:w="100.0" w:type="dxa"/>
                  <w:left w:w="100.0" w:type="dxa"/>
                  <w:bottom w:w="100.0" w:type="dxa"/>
                  <w:right w:w="100.0" w:type="dxa"/>
                </w:tcMar>
              </w:tcPr>
              <w:p w:rsidR="00000000" w:rsidDel="00000000" w:rsidP="00000000" w:rsidRDefault="00000000" w:rsidRPr="00000000" w14:paraId="00000581">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Purchaser</w:t>
                </w:r>
              </w:p>
            </w:tc>
            <w:tc>
              <w:tcPr>
                <w:tcMar>
                  <w:top w:w="100.0" w:type="dxa"/>
                  <w:left w:w="100.0" w:type="dxa"/>
                  <w:bottom w:w="100.0" w:type="dxa"/>
                  <w:right w:w="100.0" w:type="dxa"/>
                </w:tcMar>
              </w:tcPr>
              <w:p w:rsidR="00000000" w:rsidDel="00000000" w:rsidP="00000000" w:rsidRDefault="00000000" w:rsidRPr="00000000" w14:paraId="00000582">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Must fully match BoM</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83">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5.2</w:t>
                </w:r>
              </w:p>
            </w:tc>
            <w:tc>
              <w:tcPr>
                <w:vMerge w:val="continue"/>
                <w:tcMar>
                  <w:top w:w="100.0" w:type="dxa"/>
                  <w:left w:w="100.0" w:type="dxa"/>
                  <w:bottom w:w="100.0" w:type="dxa"/>
                  <w:right w:w="100.0" w:type="dxa"/>
                </w:tcMa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85">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Validate firmware and software versions</w:t>
                </w:r>
              </w:p>
            </w:tc>
            <w:tc>
              <w:tcPr>
                <w:tcMar>
                  <w:top w:w="100.0" w:type="dxa"/>
                  <w:left w:w="100.0" w:type="dxa"/>
                  <w:bottom w:w="100.0" w:type="dxa"/>
                  <w:right w:w="100.0" w:type="dxa"/>
                </w:tcMar>
              </w:tcPr>
              <w:p w:rsidR="00000000" w:rsidDel="00000000" w:rsidP="00000000" w:rsidRDefault="00000000" w:rsidRPr="00000000" w14:paraId="00000586">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87">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Firmware/software must be current and compliant</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88">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5.3</w:t>
                </w:r>
              </w:p>
            </w:tc>
            <w:tc>
              <w:tcPr>
                <w:vMerge w:val="continue"/>
                <w:tcMar>
                  <w:top w:w="100.0" w:type="dxa"/>
                  <w:left w:w="100.0" w:type="dxa"/>
                  <w:bottom w:w="100.0" w:type="dxa"/>
                  <w:right w:w="100.0" w:type="dxa"/>
                </w:tcMa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8A">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Confirm VMware vSphere installation and license activation</w:t>
                </w:r>
              </w:p>
            </w:tc>
            <w:tc>
              <w:tcPr>
                <w:tcMar>
                  <w:top w:w="100.0" w:type="dxa"/>
                  <w:left w:w="100.0" w:type="dxa"/>
                  <w:bottom w:w="100.0" w:type="dxa"/>
                  <w:right w:w="100.0" w:type="dxa"/>
                </w:tcMar>
              </w:tcPr>
              <w:p w:rsidR="00000000" w:rsidDel="00000000" w:rsidP="00000000" w:rsidRDefault="00000000" w:rsidRPr="00000000" w14:paraId="0000058B">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8C">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License activation confirmed</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8D">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5.4</w:t>
                </w:r>
              </w:p>
            </w:tc>
            <w:tc>
              <w:tcPr>
                <w:vMerge w:val="continue"/>
                <w:tcMar>
                  <w:top w:w="100.0" w:type="dxa"/>
                  <w:left w:w="100.0" w:type="dxa"/>
                  <w:bottom w:w="100.0" w:type="dxa"/>
                  <w:right w:w="100.0" w:type="dxa"/>
                </w:tcMa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8F">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Test RAID configuration and storage recognition</w:t>
                </w:r>
              </w:p>
            </w:tc>
            <w:tc>
              <w:tcPr>
                <w:tcMar>
                  <w:top w:w="100.0" w:type="dxa"/>
                  <w:left w:w="100.0" w:type="dxa"/>
                  <w:bottom w:w="100.0" w:type="dxa"/>
                  <w:right w:w="100.0" w:type="dxa"/>
                </w:tcMar>
              </w:tcPr>
              <w:p w:rsidR="00000000" w:rsidDel="00000000" w:rsidP="00000000" w:rsidRDefault="00000000" w:rsidRPr="00000000" w14:paraId="00000590">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91">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RAID operational and storage recognized</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92">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5.5</w:t>
                </w:r>
              </w:p>
            </w:tc>
            <w:tc>
              <w:tcPr>
                <w:vMerge w:val="continue"/>
                <w:tcMar>
                  <w:top w:w="100.0" w:type="dxa"/>
                  <w:left w:w="100.0" w:type="dxa"/>
                  <w:bottom w:w="100.0" w:type="dxa"/>
                  <w:right w:w="100.0" w:type="dxa"/>
                </w:tcMar>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94">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Conduct network connectivity tests with existing SAN/Nexus switches</w:t>
                </w:r>
              </w:p>
            </w:tc>
            <w:tc>
              <w:tcPr>
                <w:tcMar>
                  <w:top w:w="100.0" w:type="dxa"/>
                  <w:left w:w="100.0" w:type="dxa"/>
                  <w:bottom w:w="100.0" w:type="dxa"/>
                  <w:right w:w="100.0" w:type="dxa"/>
                </w:tcMar>
              </w:tcPr>
              <w:p w:rsidR="00000000" w:rsidDel="00000000" w:rsidP="00000000" w:rsidRDefault="00000000" w:rsidRPr="00000000" w14:paraId="00000595">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96">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All network links functional</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97">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5.6</w:t>
                </w:r>
              </w:p>
            </w:tc>
            <w:tc>
              <w:tcPr>
                <w:vMerge w:val="continue"/>
                <w:tcMar>
                  <w:top w:w="100.0" w:type="dxa"/>
                  <w:left w:w="100.0" w:type="dxa"/>
                  <w:bottom w:w="100.0" w:type="dxa"/>
                  <w:right w:w="100.0" w:type="dxa"/>
                </w:tcMa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99">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Verify integration with NetApp storage (LUN mapping, multipath, access)</w:t>
                </w:r>
              </w:p>
            </w:tc>
            <w:tc>
              <w:tcPr>
                <w:tcMar>
                  <w:top w:w="100.0" w:type="dxa"/>
                  <w:left w:w="100.0" w:type="dxa"/>
                  <w:bottom w:w="100.0" w:type="dxa"/>
                  <w:right w:w="100.0" w:type="dxa"/>
                </w:tcMar>
              </w:tcPr>
              <w:p w:rsidR="00000000" w:rsidDel="00000000" w:rsidP="00000000" w:rsidRDefault="00000000" w:rsidRPr="00000000" w14:paraId="0000059A">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9B">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LUNs accessible and redundant paths active</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9C">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5.7</w:t>
                </w:r>
              </w:p>
            </w:tc>
            <w:tc>
              <w:tcPr>
                <w:vMerge w:val="restart"/>
                <w:tcMar>
                  <w:top w:w="100.0" w:type="dxa"/>
                  <w:left w:w="100.0" w:type="dxa"/>
                  <w:bottom w:w="100.0" w:type="dxa"/>
                  <w:right w:w="100.0" w:type="dxa"/>
                </w:tcMar>
              </w:tcPr>
              <w:p w:rsidR="00000000" w:rsidDel="00000000" w:rsidP="00000000" w:rsidRDefault="00000000" w:rsidRPr="00000000" w14:paraId="0000059D">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Storage Acceptance Test</w:t>
                </w:r>
              </w:p>
            </w:tc>
            <w:tc>
              <w:tcPr>
                <w:tcMar>
                  <w:top w:w="100.0" w:type="dxa"/>
                  <w:left w:w="100.0" w:type="dxa"/>
                  <w:bottom w:w="100.0" w:type="dxa"/>
                  <w:right w:w="100.0" w:type="dxa"/>
                </w:tcMar>
              </w:tcPr>
              <w:p w:rsidR="00000000" w:rsidDel="00000000" w:rsidP="00000000" w:rsidRDefault="00000000" w:rsidRPr="00000000" w14:paraId="0000059E">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Validate raw storage capacity (minimum 150 TB RAW, NVMe SSD)</w:t>
                </w:r>
              </w:p>
            </w:tc>
            <w:tc>
              <w:tcPr>
                <w:tcMar>
                  <w:top w:w="100.0" w:type="dxa"/>
                  <w:left w:w="100.0" w:type="dxa"/>
                  <w:bottom w:w="100.0" w:type="dxa"/>
                  <w:right w:w="100.0" w:type="dxa"/>
                </w:tcMar>
              </w:tcPr>
              <w:p w:rsidR="00000000" w:rsidDel="00000000" w:rsidP="00000000" w:rsidRDefault="00000000" w:rsidRPr="00000000" w14:paraId="0000059F">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A0">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Must meet or exceed capacity</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A1">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5.8</w:t>
                </w:r>
              </w:p>
            </w:tc>
            <w:tc>
              <w:tcPr>
                <w:vMerge w:val="continue"/>
                <w:tcMar>
                  <w:top w:w="100.0" w:type="dxa"/>
                  <w:left w:w="100.0" w:type="dxa"/>
                  <w:bottom w:w="100.0" w:type="dxa"/>
                  <w:right w:w="100.0" w:type="dxa"/>
                </w:tcMar>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A3">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Confirm controller specifications: 24 cores, 256 GB RAM cache per controller</w:t>
                </w:r>
              </w:p>
            </w:tc>
            <w:tc>
              <w:tcPr>
                <w:tcMar>
                  <w:top w:w="100.0" w:type="dxa"/>
                  <w:left w:w="100.0" w:type="dxa"/>
                  <w:bottom w:w="100.0" w:type="dxa"/>
                  <w:right w:w="100.0" w:type="dxa"/>
                </w:tcMar>
              </w:tcPr>
              <w:p w:rsidR="00000000" w:rsidDel="00000000" w:rsidP="00000000" w:rsidRDefault="00000000" w:rsidRPr="00000000" w14:paraId="000005A4">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A5">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Must meet specifications</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A6">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5.9</w:t>
                </w:r>
              </w:p>
            </w:tc>
            <w:tc>
              <w:tcPr>
                <w:vMerge w:val="continue"/>
                <w:tcMar>
                  <w:top w:w="100.0" w:type="dxa"/>
                  <w:left w:w="100.0" w:type="dxa"/>
                  <w:bottom w:w="100.0" w:type="dxa"/>
                  <w:right w:w="100.0" w:type="dxa"/>
                </w:tcMar>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A8">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Test NVMe interface performance and SAN connectivity</w:t>
                </w:r>
              </w:p>
            </w:tc>
            <w:tc>
              <w:tcPr>
                <w:tcMar>
                  <w:top w:w="100.0" w:type="dxa"/>
                  <w:left w:w="100.0" w:type="dxa"/>
                  <w:bottom w:w="100.0" w:type="dxa"/>
                  <w:right w:w="100.0" w:type="dxa"/>
                </w:tcMar>
              </w:tcPr>
              <w:p w:rsidR="00000000" w:rsidDel="00000000" w:rsidP="00000000" w:rsidRDefault="00000000" w:rsidRPr="00000000" w14:paraId="000005A9">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AA">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Performance as per specification</w:t>
                </w:r>
              </w:p>
            </w:tc>
          </w:tr>
          <w:tr>
            <w:trPr>
              <w:cantSplit w:val="0"/>
              <w:trHeight w:val="440" w:hRule="atLeast"/>
              <w:tblHeader w:val="0"/>
            </w:trPr>
            <w:tc>
              <w:tcPr>
                <w:tcMar>
                  <w:top w:w="100.0" w:type="dxa"/>
                  <w:left w:w="100.0" w:type="dxa"/>
                  <w:bottom w:w="100.0" w:type="dxa"/>
                  <w:right w:w="100.0" w:type="dxa"/>
                </w:tcMar>
              </w:tcPr>
              <w:p w:rsidR="00000000" w:rsidDel="00000000" w:rsidP="00000000" w:rsidRDefault="00000000" w:rsidRPr="00000000" w14:paraId="000005AB">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5.10</w:t>
                </w:r>
              </w:p>
            </w:tc>
            <w:tc>
              <w:tcPr>
                <w:vMerge w:val="continue"/>
                <w:tcMar>
                  <w:top w:w="100.0" w:type="dxa"/>
                  <w:left w:w="100.0" w:type="dxa"/>
                  <w:bottom w:w="100.0" w:type="dxa"/>
                  <w:right w:w="100.0" w:type="dxa"/>
                </w:tcMa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5AD">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Ensure required accessories for data center compatibility are installed</w:t>
                </w:r>
              </w:p>
            </w:tc>
            <w:tc>
              <w:tcPr>
                <w:tcMar>
                  <w:top w:w="100.0" w:type="dxa"/>
                  <w:left w:w="100.0" w:type="dxa"/>
                  <w:bottom w:w="100.0" w:type="dxa"/>
                  <w:right w:w="100.0" w:type="dxa"/>
                </w:tcMar>
              </w:tcPr>
              <w:p w:rsidR="00000000" w:rsidDel="00000000" w:rsidP="00000000" w:rsidRDefault="00000000" w:rsidRPr="00000000" w14:paraId="000005AE">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AF">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All accessories installed and functional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5B0">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5.11</w:t>
                </w:r>
              </w:p>
            </w:tc>
            <w:tc>
              <w:tcPr>
                <w:tcMar>
                  <w:top w:w="100.0" w:type="dxa"/>
                  <w:left w:w="100.0" w:type="dxa"/>
                  <w:bottom w:w="100.0" w:type="dxa"/>
                  <w:right w:w="100.0" w:type="dxa"/>
                </w:tcMar>
              </w:tcPr>
              <w:p w:rsidR="00000000" w:rsidDel="00000000" w:rsidP="00000000" w:rsidRDefault="00000000" w:rsidRPr="00000000" w14:paraId="000005B1">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Delivery Inspection</w:t>
                </w:r>
              </w:p>
            </w:tc>
            <w:tc>
              <w:tcPr>
                <w:tcMar>
                  <w:top w:w="100.0" w:type="dxa"/>
                  <w:left w:w="100.0" w:type="dxa"/>
                  <w:bottom w:w="100.0" w:type="dxa"/>
                  <w:right w:w="100.0" w:type="dxa"/>
                </w:tcMar>
              </w:tcPr>
              <w:p w:rsidR="00000000" w:rsidDel="00000000" w:rsidP="00000000" w:rsidRDefault="00000000" w:rsidRPr="00000000" w14:paraId="000005B2">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Inspect all equipment prior to shipment and after delivery</w:t>
                </w:r>
              </w:p>
            </w:tc>
            <w:tc>
              <w:tcPr>
                <w:tcMar>
                  <w:top w:w="100.0" w:type="dxa"/>
                  <w:left w:w="100.0" w:type="dxa"/>
                  <w:bottom w:w="100.0" w:type="dxa"/>
                  <w:right w:w="100.0" w:type="dxa"/>
                </w:tcMar>
              </w:tcPr>
              <w:p w:rsidR="00000000" w:rsidDel="00000000" w:rsidP="00000000" w:rsidRDefault="00000000" w:rsidRPr="00000000" w14:paraId="000005B3">
                <w:pPr>
                  <w:widowControl w:val="0"/>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B4">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Any defects or missing items rectified</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5B5">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5.12</w:t>
                </w:r>
              </w:p>
            </w:tc>
            <w:tc>
              <w:tcPr>
                <w:tcMar>
                  <w:top w:w="100.0" w:type="dxa"/>
                  <w:left w:w="100.0" w:type="dxa"/>
                  <w:bottom w:w="100.0" w:type="dxa"/>
                  <w:right w:w="100.0" w:type="dxa"/>
                </w:tcMar>
              </w:tcPr>
              <w:p w:rsidR="00000000" w:rsidDel="00000000" w:rsidP="00000000" w:rsidRDefault="00000000" w:rsidRPr="00000000" w14:paraId="000005B6">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Final Inspection</w:t>
                </w:r>
              </w:p>
            </w:tc>
            <w:tc>
              <w:tcPr>
                <w:tcMar>
                  <w:top w:w="100.0" w:type="dxa"/>
                  <w:left w:w="100.0" w:type="dxa"/>
                  <w:bottom w:w="100.0" w:type="dxa"/>
                  <w:right w:w="100.0" w:type="dxa"/>
                </w:tcMar>
              </w:tcPr>
              <w:p w:rsidR="00000000" w:rsidDel="00000000" w:rsidP="00000000" w:rsidRDefault="00000000" w:rsidRPr="00000000" w14:paraId="000005B7">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Submit documentation including manuals, configuration guides, and test reports</w:t>
                </w:r>
              </w:p>
            </w:tc>
            <w:tc>
              <w:tcPr>
                <w:tcMar>
                  <w:top w:w="100.0" w:type="dxa"/>
                  <w:left w:w="100.0" w:type="dxa"/>
                  <w:bottom w:w="100.0" w:type="dxa"/>
                  <w:right w:w="100.0" w:type="dxa"/>
                </w:tcMar>
              </w:tcPr>
              <w:p w:rsidR="00000000" w:rsidDel="00000000" w:rsidP="00000000" w:rsidRDefault="00000000" w:rsidRPr="00000000" w14:paraId="000005B8">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Supplier</w:t>
                </w:r>
              </w:p>
            </w:tc>
            <w:tc>
              <w:tcPr>
                <w:tcMar>
                  <w:top w:w="100.0" w:type="dxa"/>
                  <w:left w:w="100.0" w:type="dxa"/>
                  <w:bottom w:w="100.0" w:type="dxa"/>
                  <w:right w:w="100.0" w:type="dxa"/>
                </w:tcMar>
              </w:tcPr>
              <w:p w:rsidR="00000000" w:rsidDel="00000000" w:rsidP="00000000" w:rsidRDefault="00000000" w:rsidRPr="00000000" w14:paraId="000005B9">
                <w:pPr>
                  <w:widowControl w:val="0"/>
                  <w:pBdr>
                    <w:top w:space="0" w:sz="0" w:val="nil"/>
                    <w:left w:space="0" w:sz="0" w:val="nil"/>
                    <w:bottom w:space="0" w:sz="0" w:val="nil"/>
                    <w:right w:space="0" w:sz="0" w:val="nil"/>
                    <w:between w:space="0" w:sz="0" w:val="nil"/>
                  </w:pBdr>
                  <w:jc w:val="center"/>
                  <w:rPr>
                    <w:rFonts w:ascii="Garamond" w:cs="Garamond" w:eastAsia="Garamond" w:hAnsi="Garamond"/>
                  </w:rPr>
                </w:pPr>
                <w:r w:rsidDel="00000000" w:rsidR="00000000" w:rsidRPr="00000000">
                  <w:rPr>
                    <w:rFonts w:ascii="Garamond" w:cs="Garamond" w:eastAsia="Garamond" w:hAnsi="Garamond"/>
                    <w:rtl w:val="0"/>
                  </w:rPr>
                  <w:t xml:space="preserve">Complete documentation submitted and verified</w:t>
                </w:r>
              </w:p>
            </w:tc>
          </w:tr>
        </w:tbl>
      </w:sdtContent>
    </w:sdt>
    <w:p w:rsidR="00000000" w:rsidDel="00000000" w:rsidP="00000000" w:rsidRDefault="00000000" w:rsidRPr="00000000" w14:paraId="000005BA">
      <w:pPr>
        <w:spacing w:after="240" w:befor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5BB">
      <w:pPr>
        <w:rPr>
          <w:rFonts w:ascii="Garamond" w:cs="Garamond" w:eastAsia="Garamond" w:hAnsi="Garamond"/>
          <w:b w:val="1"/>
          <w:bCs w:val="1"/>
        </w:rPr>
        <w:sectPr>
          <w:headerReference r:id="rId50" w:type="default"/>
          <w:headerReference r:id="rId51" w:type="first"/>
          <w:headerReference r:id="rId52" w:type="even"/>
          <w:type w:val="nextPage"/>
          <w:pgSz w:h="15840" w:w="12240" w:orient="portrait"/>
          <w:pgMar w:bottom="1440" w:top="990" w:left="1800" w:right="1440" w:header="720" w:footer="720"/>
        </w:sectPr>
      </w:pPr>
      <w:r w:rsidDel="00000000" w:rsidR="00000000" w:rsidRPr="00000000">
        <w:rPr>
          <w:rtl w:val="0"/>
        </w:rPr>
      </w:r>
    </w:p>
    <w:p w:rsidR="00000000" w:rsidDel="00000000" w:rsidP="00000000" w:rsidRDefault="00000000" w:rsidRPr="00000000" w14:paraId="000005BC">
      <w:pPr>
        <w:rPr>
          <w:rFonts w:ascii="Garamond" w:cs="Garamond" w:eastAsia="Garamond" w:hAnsi="Garamond"/>
        </w:rPr>
      </w:pPr>
      <w:bookmarkStart w:colFirst="0" w:colLast="0" w:name="_heading=h.jt5px451l9rl" w:id="98"/>
      <w:bookmarkEnd w:id="98"/>
      <w:r w:rsidDel="00000000" w:rsidR="00000000" w:rsidRPr="00000000">
        <w:rPr>
          <w:rtl w:val="0"/>
        </w:rPr>
      </w:r>
    </w:p>
    <w:p w:rsidR="00000000" w:rsidDel="00000000" w:rsidP="00000000" w:rsidRDefault="00000000" w:rsidRPr="00000000" w14:paraId="000005BD">
      <w:pPr>
        <w:rPr>
          <w:rFonts w:ascii="Garamond" w:cs="Garamond" w:eastAsia="Garamond" w:hAnsi="Garamond"/>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after="240" w:before="240" w:lineRule="auto"/>
        <w:jc w:val="center"/>
        <w:rPr>
          <w:rFonts w:ascii="Garamond" w:cs="Garamond" w:eastAsia="Garamond" w:hAnsi="Garamond"/>
          <w:b w:val="1"/>
          <w:bCs w:val="1"/>
        </w:rPr>
      </w:pPr>
      <w:bookmarkStart w:colFirst="0" w:colLast="0" w:name="_heading=h.rr0q9lkrfqxn" w:id="99"/>
      <w:bookmarkEnd w:id="99"/>
      <w:r w:rsidDel="00000000" w:rsidR="00000000" w:rsidRPr="00000000">
        <w:rPr>
          <w:rFonts w:ascii="Garamond" w:cs="Garamond" w:eastAsia="Garamond" w:hAnsi="Garamond"/>
          <w:b w:val="1"/>
          <w:bCs w:val="1"/>
          <w:rtl w:val="0"/>
        </w:rPr>
        <w:t xml:space="preserve">PART 3 - Contract</w:t>
      </w:r>
    </w:p>
    <w:p w:rsidR="00000000" w:rsidDel="00000000" w:rsidP="00000000" w:rsidRDefault="00000000" w:rsidRPr="00000000" w14:paraId="000005BF">
      <w:pPr>
        <w:pStyle w:val="Subtitle"/>
        <w:jc w:val="both"/>
        <w:rPr>
          <w:rFonts w:ascii="Garamond" w:cs="Garamond" w:eastAsia="Garamond" w:hAnsi="Garamond"/>
          <w:b w:val="0"/>
          <w:bCs w:val="0"/>
          <w:sz w:val="24"/>
          <w:szCs w:val="24"/>
        </w:rPr>
      </w:pPr>
      <w:r w:rsidDel="00000000" w:rsidR="00000000" w:rsidRPr="00000000">
        <w:rPr>
          <w:rtl w:val="0"/>
        </w:rPr>
      </w:r>
    </w:p>
    <w:p w:rsidR="00000000" w:rsidDel="00000000" w:rsidP="00000000" w:rsidRDefault="00000000" w:rsidRPr="00000000" w14:paraId="000005C0">
      <w:pPr>
        <w:pStyle w:val="Subtitle"/>
        <w:rPr>
          <w:rFonts w:ascii="Garamond" w:cs="Garamond" w:eastAsia="Garamond" w:hAnsi="Garamond"/>
          <w:b w:val="0"/>
          <w:bCs w:val="0"/>
          <w:sz w:val="24"/>
          <w:szCs w:val="24"/>
        </w:rPr>
        <w:sectPr>
          <w:headerReference r:id="rId53" w:type="default"/>
          <w:headerReference r:id="rId54" w:type="first"/>
          <w:headerReference r:id="rId55" w:type="even"/>
          <w:type w:val="nextPage"/>
          <w:pgSz w:h="15840" w:w="12240" w:orient="portrait"/>
          <w:pgMar w:bottom="1440" w:top="1440" w:left="1800" w:right="1440" w:header="720" w:footer="720"/>
          <w:titlePg w:val="1"/>
        </w:sectPr>
      </w:pPr>
      <w:r w:rsidDel="00000000" w:rsidR="00000000" w:rsidRPr="00000000">
        <w:rPr>
          <w:rtl w:val="0"/>
        </w:rPr>
      </w:r>
    </w:p>
    <w:p w:rsidR="00000000" w:rsidDel="00000000" w:rsidP="00000000" w:rsidRDefault="00000000" w:rsidRPr="00000000" w14:paraId="000005C1">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bl>
      <w:tblPr>
        <w:tblStyle w:val="Table19"/>
        <w:tblW w:w="9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98"/>
        <w:tblGridChange w:id="0">
          <w:tblGrid>
            <w:gridCol w:w="9198"/>
          </w:tblGrid>
        </w:tblGridChange>
      </w:tblGrid>
      <w:tr>
        <w:trPr>
          <w:cantSplit w:val="0"/>
          <w:trHeight w:val="600" w:hRule="atLeast"/>
          <w:tblHeader w:val="0"/>
        </w:trPr>
        <w:tc>
          <w:tcPr/>
          <w:p w:rsidR="00000000" w:rsidDel="00000000" w:rsidP="00000000" w:rsidRDefault="00000000" w:rsidRPr="00000000" w14:paraId="000005C2">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zfbivspcv11t" w:id="100"/>
            <w:bookmarkEnd w:id="100"/>
            <w:r w:rsidDel="00000000" w:rsidR="00000000" w:rsidRPr="00000000">
              <w:rPr>
                <w:rFonts w:ascii="Garamond" w:cs="Garamond" w:eastAsia="Garamond" w:hAnsi="Garamond"/>
                <w:b w:val="1"/>
                <w:bCs w:val="1"/>
                <w:rtl w:val="0"/>
              </w:rPr>
              <w:t xml:space="preserve">Section VIII - General Conditions of Contract</w:t>
            </w:r>
          </w:p>
        </w:tc>
      </w:tr>
    </w:tbl>
    <w:p w:rsidR="00000000" w:rsidDel="00000000" w:rsidP="00000000" w:rsidRDefault="00000000" w:rsidRPr="00000000" w14:paraId="000005C3">
      <w:pPr>
        <w:rPr>
          <w:rFonts w:ascii="Garamond" w:cs="Garamond" w:eastAsia="Garamond" w:hAnsi="Garamond"/>
        </w:rPr>
      </w:pPr>
      <w:r w:rsidDel="00000000" w:rsidR="00000000" w:rsidRPr="00000000">
        <w:rPr>
          <w:rtl w:val="0"/>
        </w:rPr>
      </w:r>
    </w:p>
    <w:p w:rsidR="00000000" w:rsidDel="00000000" w:rsidP="00000000" w:rsidRDefault="00000000" w:rsidRPr="00000000" w14:paraId="000005C4">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Table of Clauses</w:t>
      </w:r>
    </w:p>
    <w:p w:rsidR="00000000" w:rsidDel="00000000" w:rsidP="00000000" w:rsidRDefault="00000000" w:rsidRPr="00000000" w14:paraId="000005C5">
      <w:pPr>
        <w:jc w:val="center"/>
        <w:rPr>
          <w:rFonts w:ascii="Garamond" w:cs="Garamond" w:eastAsia="Garamond" w:hAnsi="Garamond"/>
          <w:b w:val="1"/>
          <w:bCs w:val="1"/>
        </w:rPr>
      </w:pPr>
      <w:r w:rsidDel="00000000" w:rsidR="00000000" w:rsidRPr="00000000">
        <w:rPr>
          <w:rtl w:val="0"/>
        </w:rPr>
      </w:r>
    </w:p>
    <w:sdt>
      <w:sdtPr>
        <w:id w:val="1738257766"/>
        <w:docPartObj>
          <w:docPartGallery w:val="Table of Contents"/>
          <w:docPartUnique w:val="1"/>
        </w:docPartObj>
      </w:sdtPr>
      <w:sdtContent>
        <w:p w:rsidR="00000000" w:rsidDel="00000000" w:rsidP="00000000" w:rsidRDefault="00000000" w:rsidRPr="00000000" w14:paraId="000005C6">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begin"/>
            <w:instrText xml:space="preserve"> TOC \h \u \z \t "Heading 1,1,Heading 2,2,Heading 3,3,Heading 4,4,Heading 5,5,Heading 6,6,"</w:instrText>
            <w:fldChar w:fldCharType="separate"/>
          </w:r>
          <w:hyperlink w:anchor="_heading=h.zcxcw9f005v4">
            <w:r w:rsidDel="00000000" w:rsidR="00000000" w:rsidRPr="00000000">
              <w:rPr>
                <w:rFonts w:ascii="Garamond" w:cs="Garamond" w:eastAsia="Garamond" w:hAnsi="Garamond"/>
                <w:b w:val="1"/>
                <w:bCs w:val="1"/>
                <w:rtl w:val="0"/>
              </w:rPr>
              <w:t xml:space="preserve">1.</w:t>
            </w:r>
          </w:hyperlink>
          <w:hyperlink w:anchor="_heading=h.zcxcw9f005v4">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_heading=h.zcxcw9f005v4 \h </w:instrText>
            <w:fldChar w:fldCharType="separate"/>
          </w:r>
          <w:r w:rsidDel="00000000" w:rsidR="00000000" w:rsidRPr="00000000">
            <w:rPr>
              <w:rFonts w:ascii="Garamond" w:cs="Garamond" w:eastAsia="Garamond" w:hAnsi="Garamond"/>
              <w:b w:val="1"/>
              <w:bCs w:val="1"/>
              <w:rtl w:val="0"/>
            </w:rPr>
            <w:t xml:space="preserve">Definitions</w:t>
            <w:tab/>
            <w:t xml:space="preserve">78</w:t>
          </w:r>
          <w:r w:rsidDel="00000000" w:rsidR="00000000" w:rsidRPr="00000000">
            <w:fldChar w:fldCharType="begin"/>
            <w:instrText xml:space="preserve"> HYPERLINK \l "_heading=h.zcxcw9f005v4"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C7">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lom06y7fyay">
            <w:r w:rsidDel="00000000" w:rsidR="00000000" w:rsidRPr="00000000">
              <w:rPr>
                <w:rFonts w:ascii="Garamond" w:cs="Garamond" w:eastAsia="Garamond" w:hAnsi="Garamond"/>
                <w:b w:val="1"/>
                <w:bCs w:val="1"/>
                <w:rtl w:val="0"/>
              </w:rPr>
              <w:t xml:space="preserve">2.</w:t>
            </w:r>
          </w:hyperlink>
          <w:hyperlink w:anchor="_heading=h.lom06y7fyay">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_heading=h.lom06y7fyay \h </w:instrText>
            <w:fldChar w:fldCharType="separate"/>
          </w:r>
          <w:r w:rsidDel="00000000" w:rsidR="00000000" w:rsidRPr="00000000">
            <w:rPr>
              <w:rFonts w:ascii="Garamond" w:cs="Garamond" w:eastAsia="Garamond" w:hAnsi="Garamond"/>
              <w:b w:val="1"/>
              <w:bCs w:val="1"/>
              <w:rtl w:val="0"/>
            </w:rPr>
            <w:t xml:space="preserve">Contract Documents</w:t>
            <w:tab/>
            <w:t xml:space="preserve">79</w:t>
          </w:r>
          <w:r w:rsidDel="00000000" w:rsidR="00000000" w:rsidRPr="00000000">
            <w:fldChar w:fldCharType="begin"/>
            <w:instrText xml:space="preserve"> HYPERLINK \l "_heading=h.lom06y7fyay"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C8">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75msr988aw5v">
            <w:r w:rsidDel="00000000" w:rsidR="00000000" w:rsidRPr="00000000">
              <w:rPr>
                <w:rFonts w:ascii="Garamond" w:cs="Garamond" w:eastAsia="Garamond" w:hAnsi="Garamond"/>
                <w:b w:val="1"/>
                <w:bCs w:val="1"/>
                <w:rtl w:val="0"/>
              </w:rPr>
              <w:t xml:space="preserve">3.</w:t>
            </w:r>
          </w:hyperlink>
          <w:hyperlink w:anchor="_heading=h.75msr988aw5v">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_heading=h.75msr988aw5v \h </w:instrText>
            <w:fldChar w:fldCharType="separate"/>
          </w:r>
          <w:r w:rsidDel="00000000" w:rsidR="00000000" w:rsidRPr="00000000">
            <w:rPr>
              <w:rFonts w:ascii="Garamond" w:cs="Garamond" w:eastAsia="Garamond" w:hAnsi="Garamond"/>
              <w:b w:val="1"/>
              <w:bCs w:val="1"/>
              <w:rtl w:val="0"/>
            </w:rPr>
            <w:t xml:space="preserve">Fraud and Corruption</w:t>
            <w:tab/>
            <w:t xml:space="preserve">79</w:t>
          </w:r>
          <w:r w:rsidDel="00000000" w:rsidR="00000000" w:rsidRPr="00000000">
            <w:fldChar w:fldCharType="begin"/>
            <w:instrText xml:space="preserve"> HYPERLINK \l "_heading=h.75msr988aw5v"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C9">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907no5yb7ylm">
            <w:r w:rsidDel="00000000" w:rsidR="00000000" w:rsidRPr="00000000">
              <w:rPr>
                <w:rFonts w:ascii="Garamond" w:cs="Garamond" w:eastAsia="Garamond" w:hAnsi="Garamond"/>
                <w:b w:val="1"/>
                <w:bCs w:val="1"/>
                <w:rtl w:val="0"/>
              </w:rPr>
              <w:t xml:space="preserve">4.</w:t>
            </w:r>
          </w:hyperlink>
          <w:hyperlink w:anchor="_heading=h.907no5yb7ylm">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_heading=h.907no5yb7ylm \h </w:instrText>
            <w:fldChar w:fldCharType="separate"/>
          </w:r>
          <w:r w:rsidDel="00000000" w:rsidR="00000000" w:rsidRPr="00000000">
            <w:rPr>
              <w:rFonts w:ascii="Garamond" w:cs="Garamond" w:eastAsia="Garamond" w:hAnsi="Garamond"/>
              <w:b w:val="1"/>
              <w:bCs w:val="1"/>
              <w:rtl w:val="0"/>
            </w:rPr>
            <w:t xml:space="preserve">Interpretation</w:t>
            <w:tab/>
            <w:t xml:space="preserve">79</w:t>
          </w:r>
          <w:r w:rsidDel="00000000" w:rsidR="00000000" w:rsidRPr="00000000">
            <w:fldChar w:fldCharType="begin"/>
            <w:instrText xml:space="preserve"> HYPERLINK \l "_heading=h.907no5yb7ylm"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CA">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5i4dqgryh6">
            <w:r w:rsidDel="00000000" w:rsidR="00000000" w:rsidRPr="00000000">
              <w:rPr>
                <w:rFonts w:ascii="Garamond" w:cs="Garamond" w:eastAsia="Garamond" w:hAnsi="Garamond"/>
                <w:b w:val="1"/>
                <w:bCs w:val="1"/>
                <w:rtl w:val="0"/>
              </w:rPr>
              <w:t xml:space="preserve">5.</w:t>
            </w:r>
          </w:hyperlink>
          <w:hyperlink w:anchor="_heading=h.5i4dqgryh6">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_heading=h.5i4dqgryh6 \h </w:instrText>
            <w:fldChar w:fldCharType="separate"/>
          </w:r>
          <w:r w:rsidDel="00000000" w:rsidR="00000000" w:rsidRPr="00000000">
            <w:rPr>
              <w:rFonts w:ascii="Garamond" w:cs="Garamond" w:eastAsia="Garamond" w:hAnsi="Garamond"/>
              <w:b w:val="1"/>
              <w:bCs w:val="1"/>
              <w:rtl w:val="0"/>
            </w:rPr>
            <w:t xml:space="preserve">Language</w:t>
            <w:tab/>
            <w:t xml:space="preserve">80</w:t>
          </w:r>
          <w:r w:rsidDel="00000000" w:rsidR="00000000" w:rsidRPr="00000000">
            <w:fldChar w:fldCharType="begin"/>
            <w:instrText xml:space="preserve"> HYPERLINK \l "_heading=h.5i4dqgryh6"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CB">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pdglpcuiz6b1">
            <w:r w:rsidDel="00000000" w:rsidR="00000000" w:rsidRPr="00000000">
              <w:rPr>
                <w:rFonts w:ascii="Garamond" w:cs="Garamond" w:eastAsia="Garamond" w:hAnsi="Garamond"/>
                <w:b w:val="1"/>
                <w:bCs w:val="1"/>
                <w:rtl w:val="0"/>
              </w:rPr>
              <w:t xml:space="preserve">6.</w:t>
            </w:r>
          </w:hyperlink>
          <w:hyperlink w:anchor="_heading=h.pdglpcuiz6b1">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_heading=h.pdglpcuiz6b1 \h </w:instrText>
            <w:fldChar w:fldCharType="separate"/>
          </w:r>
          <w:r w:rsidDel="00000000" w:rsidR="00000000" w:rsidRPr="00000000">
            <w:rPr>
              <w:rFonts w:ascii="Garamond" w:cs="Garamond" w:eastAsia="Garamond" w:hAnsi="Garamond"/>
              <w:b w:val="1"/>
              <w:bCs w:val="1"/>
              <w:rtl w:val="0"/>
            </w:rPr>
            <w:t xml:space="preserve">Joint Venture, Consortium or Association</w:t>
            <w:tab/>
            <w:t xml:space="preserve">80</w:t>
          </w:r>
          <w:r w:rsidDel="00000000" w:rsidR="00000000" w:rsidRPr="00000000">
            <w:fldChar w:fldCharType="begin"/>
            <w:instrText xml:space="preserve"> HYPERLINK \l "_heading=h.pdglpcuiz6b1"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CC">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x676ljmvkp15">
            <w:r w:rsidDel="00000000" w:rsidR="00000000" w:rsidRPr="00000000">
              <w:rPr>
                <w:rFonts w:ascii="Garamond" w:cs="Garamond" w:eastAsia="Garamond" w:hAnsi="Garamond"/>
                <w:b w:val="1"/>
                <w:bCs w:val="1"/>
                <w:rtl w:val="0"/>
              </w:rPr>
              <w:t xml:space="preserve">7.</w:t>
            </w:r>
          </w:hyperlink>
          <w:hyperlink w:anchor="_heading=h.x676ljmvkp15">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_heading=h.x676ljmvkp15 \h </w:instrText>
            <w:fldChar w:fldCharType="separate"/>
          </w:r>
          <w:r w:rsidDel="00000000" w:rsidR="00000000" w:rsidRPr="00000000">
            <w:rPr>
              <w:rFonts w:ascii="Garamond" w:cs="Garamond" w:eastAsia="Garamond" w:hAnsi="Garamond"/>
              <w:b w:val="1"/>
              <w:bCs w:val="1"/>
              <w:rtl w:val="0"/>
            </w:rPr>
            <w:t xml:space="preserve">Eligibility</w:t>
            <w:tab/>
            <w:t xml:space="preserve">80</w:t>
          </w:r>
          <w:r w:rsidDel="00000000" w:rsidR="00000000" w:rsidRPr="00000000">
            <w:fldChar w:fldCharType="begin"/>
            <w:instrText xml:space="preserve"> HYPERLINK \l "_heading=h.x676ljmvkp15"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CD">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avcvpltaczye">
            <w:r w:rsidDel="00000000" w:rsidR="00000000" w:rsidRPr="00000000">
              <w:rPr>
                <w:rFonts w:ascii="Garamond" w:cs="Garamond" w:eastAsia="Garamond" w:hAnsi="Garamond"/>
                <w:b w:val="1"/>
                <w:bCs w:val="1"/>
                <w:rtl w:val="0"/>
              </w:rPr>
              <w:t xml:space="preserve">8.</w:t>
            </w:r>
          </w:hyperlink>
          <w:hyperlink w:anchor="_heading=h.avcvpltaczye">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_heading=h.avcvpltaczye \h </w:instrText>
            <w:fldChar w:fldCharType="separate"/>
          </w:r>
          <w:r w:rsidDel="00000000" w:rsidR="00000000" w:rsidRPr="00000000">
            <w:rPr>
              <w:rFonts w:ascii="Garamond" w:cs="Garamond" w:eastAsia="Garamond" w:hAnsi="Garamond"/>
              <w:b w:val="1"/>
              <w:bCs w:val="1"/>
              <w:rtl w:val="0"/>
            </w:rPr>
            <w:t xml:space="preserve">Notices</w:t>
            <w:tab/>
            <w:t xml:space="preserve">81</w:t>
          </w:r>
          <w:r w:rsidDel="00000000" w:rsidR="00000000" w:rsidRPr="00000000">
            <w:fldChar w:fldCharType="begin"/>
            <w:instrText xml:space="preserve"> HYPERLINK \l "_heading=h.avcvpltaczye"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t1cx799qbqbt">
            <w:r w:rsidDel="00000000" w:rsidR="00000000" w:rsidRPr="00000000">
              <w:rPr>
                <w:rFonts w:ascii="Garamond" w:cs="Garamond" w:eastAsia="Garamond" w:hAnsi="Garamond"/>
                <w:b w:val="1"/>
                <w:bCs w:val="1"/>
                <w:rtl w:val="0"/>
              </w:rPr>
              <w:t xml:space="preserve">9.</w:t>
            </w:r>
          </w:hyperlink>
          <w:hyperlink w:anchor="_heading=h.t1cx799qbqbt">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_heading=h.t1cx799qbqbt \h </w:instrText>
            <w:fldChar w:fldCharType="separate"/>
          </w:r>
          <w:r w:rsidDel="00000000" w:rsidR="00000000" w:rsidRPr="00000000">
            <w:rPr>
              <w:rFonts w:ascii="Garamond" w:cs="Garamond" w:eastAsia="Garamond" w:hAnsi="Garamond"/>
              <w:b w:val="1"/>
              <w:bCs w:val="1"/>
              <w:rtl w:val="0"/>
            </w:rPr>
            <w:t xml:space="preserve">Governing Law</w:t>
            <w:tab/>
            <w:t xml:space="preserve">81</w:t>
          </w:r>
          <w:r w:rsidDel="00000000" w:rsidR="00000000" w:rsidRPr="00000000">
            <w:fldChar w:fldCharType="begin"/>
            <w:instrText xml:space="preserve"> HYPERLINK \l "_heading=h.t1cx799qbqbt"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CF">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uybwcstt6u63">
            <w:r w:rsidDel="00000000" w:rsidR="00000000" w:rsidRPr="00000000">
              <w:rPr>
                <w:rFonts w:ascii="Garamond" w:cs="Garamond" w:eastAsia="Garamond" w:hAnsi="Garamond"/>
                <w:b w:val="1"/>
                <w:bCs w:val="1"/>
                <w:rtl w:val="0"/>
              </w:rPr>
              <w:t xml:space="preserve">10.</w:t>
            </w:r>
          </w:hyperlink>
          <w:hyperlink w:anchor="_heading=h.uybwcstt6u63">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_heading=h.uybwcstt6u63 \h </w:instrText>
            <w:fldChar w:fldCharType="separate"/>
          </w:r>
          <w:r w:rsidDel="00000000" w:rsidR="00000000" w:rsidRPr="00000000">
            <w:rPr>
              <w:rFonts w:ascii="Garamond" w:cs="Garamond" w:eastAsia="Garamond" w:hAnsi="Garamond"/>
              <w:b w:val="1"/>
              <w:bCs w:val="1"/>
              <w:rtl w:val="0"/>
            </w:rPr>
            <w:t xml:space="preserve">Settlement of Disputes</w:t>
            <w:tab/>
            <w:t xml:space="preserve">81</w:t>
          </w:r>
          <w:r w:rsidDel="00000000" w:rsidR="00000000" w:rsidRPr="00000000">
            <w:fldChar w:fldCharType="begin"/>
            <w:instrText xml:space="preserve"> HYPERLINK \l "_heading=h.uybwcstt6u63"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0">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cyo5zrpp1qg0">
            <w:r w:rsidDel="00000000" w:rsidR="00000000" w:rsidRPr="00000000">
              <w:rPr>
                <w:rFonts w:ascii="Garamond" w:cs="Garamond" w:eastAsia="Garamond" w:hAnsi="Garamond"/>
                <w:b w:val="1"/>
                <w:bCs w:val="1"/>
                <w:rtl w:val="0"/>
              </w:rPr>
              <w:t xml:space="preserve">11.</w:t>
            </w:r>
          </w:hyperlink>
          <w:hyperlink w:anchor="_heading=h.cyo5zrpp1qg0">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_heading=h.cyo5zrpp1qg0 \h </w:instrText>
            <w:fldChar w:fldCharType="separate"/>
          </w:r>
          <w:r w:rsidDel="00000000" w:rsidR="00000000" w:rsidRPr="00000000">
            <w:rPr>
              <w:rFonts w:ascii="Garamond" w:cs="Garamond" w:eastAsia="Garamond" w:hAnsi="Garamond"/>
              <w:b w:val="1"/>
              <w:bCs w:val="1"/>
              <w:rtl w:val="0"/>
            </w:rPr>
            <w:t xml:space="preserve">Inspections and Audit by the Bank</w:t>
            <w:tab/>
            <w:t xml:space="preserve">82</w:t>
          </w:r>
          <w:r w:rsidDel="00000000" w:rsidR="00000000" w:rsidRPr="00000000">
            <w:fldChar w:fldCharType="begin"/>
            <w:instrText xml:space="preserve"> HYPERLINK \l "_heading=h.cyo5zrpp1qg0"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1">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hssr1r8ytmen">
            <w:r w:rsidDel="00000000" w:rsidR="00000000" w:rsidRPr="00000000">
              <w:rPr>
                <w:rFonts w:ascii="Garamond" w:cs="Garamond" w:eastAsia="Garamond" w:hAnsi="Garamond"/>
                <w:b w:val="1"/>
                <w:bCs w:val="1"/>
                <w:rtl w:val="0"/>
              </w:rPr>
              <w:t xml:space="preserve">12.</w:t>
            </w:r>
          </w:hyperlink>
          <w:hyperlink w:anchor="_heading=h.hssr1r8ytmen">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_heading=h.hssr1r8ytmen \h </w:instrText>
            <w:fldChar w:fldCharType="separate"/>
          </w:r>
          <w:r w:rsidDel="00000000" w:rsidR="00000000" w:rsidRPr="00000000">
            <w:rPr>
              <w:rFonts w:ascii="Garamond" w:cs="Garamond" w:eastAsia="Garamond" w:hAnsi="Garamond"/>
              <w:b w:val="1"/>
              <w:bCs w:val="1"/>
              <w:rtl w:val="0"/>
            </w:rPr>
            <w:t xml:space="preserve">Scope of Supply</w:t>
            <w:tab/>
            <w:t xml:space="preserve">82</w:t>
          </w:r>
          <w:r w:rsidDel="00000000" w:rsidR="00000000" w:rsidRPr="00000000">
            <w:fldChar w:fldCharType="begin"/>
            <w:instrText xml:space="preserve"> HYPERLINK \l "_heading=h.hssr1r8ytmen"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bfzpaydd1q2t">
            <w:r w:rsidDel="00000000" w:rsidR="00000000" w:rsidRPr="00000000">
              <w:rPr>
                <w:rFonts w:ascii="Garamond" w:cs="Garamond" w:eastAsia="Garamond" w:hAnsi="Garamond"/>
                <w:b w:val="1"/>
                <w:bCs w:val="1"/>
                <w:rtl w:val="0"/>
              </w:rPr>
              <w:t xml:space="preserve">13.</w:t>
            </w:r>
          </w:hyperlink>
          <w:hyperlink w:anchor="_heading=h.bfzpaydd1q2t">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_heading=h.bfzpaydd1q2t \h </w:instrText>
            <w:fldChar w:fldCharType="separate"/>
          </w:r>
          <w:r w:rsidDel="00000000" w:rsidR="00000000" w:rsidRPr="00000000">
            <w:rPr>
              <w:rFonts w:ascii="Garamond" w:cs="Garamond" w:eastAsia="Garamond" w:hAnsi="Garamond"/>
              <w:b w:val="1"/>
              <w:bCs w:val="1"/>
              <w:rtl w:val="0"/>
            </w:rPr>
            <w:t xml:space="preserve">Delivery and Documents</w:t>
            <w:tab/>
            <w:t xml:space="preserve">82</w:t>
          </w:r>
          <w:r w:rsidDel="00000000" w:rsidR="00000000" w:rsidRPr="00000000">
            <w:fldChar w:fldCharType="begin"/>
            <w:instrText xml:space="preserve"> HYPERLINK \l "_heading=h.bfzpaydd1q2t"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5iq0b4j0s5pk">
            <w:r w:rsidDel="00000000" w:rsidR="00000000" w:rsidRPr="00000000">
              <w:rPr>
                <w:rFonts w:ascii="Garamond" w:cs="Garamond" w:eastAsia="Garamond" w:hAnsi="Garamond"/>
                <w:b w:val="1"/>
                <w:bCs w:val="1"/>
                <w:rtl w:val="0"/>
              </w:rPr>
              <w:t xml:space="preserve">14.</w:t>
            </w:r>
          </w:hyperlink>
          <w:hyperlink w:anchor="_heading=h.5iq0b4j0s5pk">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_heading=h.5iq0b4j0s5pk \h </w:instrText>
            <w:fldChar w:fldCharType="separate"/>
          </w:r>
          <w:r w:rsidDel="00000000" w:rsidR="00000000" w:rsidRPr="00000000">
            <w:rPr>
              <w:rFonts w:ascii="Garamond" w:cs="Garamond" w:eastAsia="Garamond" w:hAnsi="Garamond"/>
              <w:b w:val="1"/>
              <w:bCs w:val="1"/>
              <w:rtl w:val="0"/>
            </w:rPr>
            <w:t xml:space="preserve">Supplier’s Responsibilities</w:t>
            <w:tab/>
            <w:t xml:space="preserve">82</w:t>
          </w:r>
          <w:r w:rsidDel="00000000" w:rsidR="00000000" w:rsidRPr="00000000">
            <w:fldChar w:fldCharType="begin"/>
            <w:instrText xml:space="preserve"> HYPERLINK \l "_heading=h.5iq0b4j0s5pk"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4">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q2iw0gs4fh26">
            <w:r w:rsidDel="00000000" w:rsidR="00000000" w:rsidRPr="00000000">
              <w:rPr>
                <w:rFonts w:ascii="Garamond" w:cs="Garamond" w:eastAsia="Garamond" w:hAnsi="Garamond"/>
                <w:b w:val="1"/>
                <w:bCs w:val="1"/>
                <w:rtl w:val="0"/>
              </w:rPr>
              <w:t xml:space="preserve">15.</w:t>
            </w:r>
          </w:hyperlink>
          <w:hyperlink w:anchor="_heading=h.q2iw0gs4fh26">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_heading=h.q2iw0gs4fh26 \h </w:instrText>
            <w:fldChar w:fldCharType="separate"/>
          </w:r>
          <w:r w:rsidDel="00000000" w:rsidR="00000000" w:rsidRPr="00000000">
            <w:rPr>
              <w:rFonts w:ascii="Garamond" w:cs="Garamond" w:eastAsia="Garamond" w:hAnsi="Garamond"/>
              <w:b w:val="1"/>
              <w:bCs w:val="1"/>
              <w:rtl w:val="0"/>
            </w:rPr>
            <w:t xml:space="preserve">Contract Price</w:t>
            <w:tab/>
            <w:t xml:space="preserve">83</w:t>
          </w:r>
          <w:r w:rsidDel="00000000" w:rsidR="00000000" w:rsidRPr="00000000">
            <w:fldChar w:fldCharType="begin"/>
            <w:instrText xml:space="preserve"> HYPERLINK \l "_heading=h.q2iw0gs4fh26"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5">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su0j38d3erko">
            <w:r w:rsidDel="00000000" w:rsidR="00000000" w:rsidRPr="00000000">
              <w:rPr>
                <w:rFonts w:ascii="Garamond" w:cs="Garamond" w:eastAsia="Garamond" w:hAnsi="Garamond"/>
                <w:b w:val="1"/>
                <w:bCs w:val="1"/>
                <w:rtl w:val="0"/>
              </w:rPr>
              <w:t xml:space="preserve">16.</w:t>
            </w:r>
          </w:hyperlink>
          <w:hyperlink w:anchor="_heading=h.su0j38d3erko">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_heading=h.su0j38d3erko \h </w:instrText>
            <w:fldChar w:fldCharType="separate"/>
          </w:r>
          <w:r w:rsidDel="00000000" w:rsidR="00000000" w:rsidRPr="00000000">
            <w:rPr>
              <w:rFonts w:ascii="Garamond" w:cs="Garamond" w:eastAsia="Garamond" w:hAnsi="Garamond"/>
              <w:b w:val="1"/>
              <w:bCs w:val="1"/>
              <w:rtl w:val="0"/>
            </w:rPr>
            <w:t xml:space="preserve">Terms of Payment</w:t>
            <w:tab/>
            <w:t xml:space="preserve">83</w:t>
          </w:r>
          <w:r w:rsidDel="00000000" w:rsidR="00000000" w:rsidRPr="00000000">
            <w:fldChar w:fldCharType="begin"/>
            <w:instrText xml:space="preserve"> HYPERLINK \l "_heading=h.su0j38d3erko"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tsejzo8zfejd">
            <w:r w:rsidDel="00000000" w:rsidR="00000000" w:rsidRPr="00000000">
              <w:rPr>
                <w:rFonts w:ascii="Garamond" w:cs="Garamond" w:eastAsia="Garamond" w:hAnsi="Garamond"/>
                <w:b w:val="1"/>
                <w:bCs w:val="1"/>
                <w:rtl w:val="0"/>
              </w:rPr>
              <w:t xml:space="preserve">17.</w:t>
            </w:r>
          </w:hyperlink>
          <w:hyperlink w:anchor="_heading=h.tsejzo8zfejd">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_heading=h.tsejzo8zfejd \h </w:instrText>
            <w:fldChar w:fldCharType="separate"/>
          </w:r>
          <w:r w:rsidDel="00000000" w:rsidR="00000000" w:rsidRPr="00000000">
            <w:rPr>
              <w:rFonts w:ascii="Garamond" w:cs="Garamond" w:eastAsia="Garamond" w:hAnsi="Garamond"/>
              <w:b w:val="1"/>
              <w:bCs w:val="1"/>
              <w:rtl w:val="0"/>
            </w:rPr>
            <w:t xml:space="preserve">Taxes and Duties</w:t>
            <w:tab/>
            <w:t xml:space="preserve">84</w:t>
          </w:r>
          <w:r w:rsidDel="00000000" w:rsidR="00000000" w:rsidRPr="00000000">
            <w:fldChar w:fldCharType="begin"/>
            <w:instrText xml:space="preserve"> HYPERLINK \l "_heading=h.tsejzo8zfejd"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7">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wf0g0jksphre">
            <w:r w:rsidDel="00000000" w:rsidR="00000000" w:rsidRPr="00000000">
              <w:rPr>
                <w:rFonts w:ascii="Garamond" w:cs="Garamond" w:eastAsia="Garamond" w:hAnsi="Garamond"/>
                <w:b w:val="1"/>
                <w:bCs w:val="1"/>
                <w:rtl w:val="0"/>
              </w:rPr>
              <w:t xml:space="preserve">18.</w:t>
            </w:r>
          </w:hyperlink>
          <w:hyperlink w:anchor="_heading=h.wf0g0jksphre">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_heading=h.wf0g0jksphre \h </w:instrText>
            <w:fldChar w:fldCharType="separate"/>
          </w:r>
          <w:r w:rsidDel="00000000" w:rsidR="00000000" w:rsidRPr="00000000">
            <w:rPr>
              <w:rFonts w:ascii="Garamond" w:cs="Garamond" w:eastAsia="Garamond" w:hAnsi="Garamond"/>
              <w:b w:val="1"/>
              <w:bCs w:val="1"/>
              <w:rtl w:val="0"/>
            </w:rPr>
            <w:t xml:space="preserve">Performance Security</w:t>
            <w:tab/>
            <w:t xml:space="preserve">84</w:t>
          </w:r>
          <w:r w:rsidDel="00000000" w:rsidR="00000000" w:rsidRPr="00000000">
            <w:fldChar w:fldCharType="begin"/>
            <w:instrText xml:space="preserve"> HYPERLINK \l "_heading=h.wf0g0jksphre"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8">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j8lc58l2yuoq">
            <w:r w:rsidDel="00000000" w:rsidR="00000000" w:rsidRPr="00000000">
              <w:rPr>
                <w:rFonts w:ascii="Garamond" w:cs="Garamond" w:eastAsia="Garamond" w:hAnsi="Garamond"/>
                <w:b w:val="1"/>
                <w:bCs w:val="1"/>
                <w:rtl w:val="0"/>
              </w:rPr>
              <w:t xml:space="preserve">19.</w:t>
            </w:r>
          </w:hyperlink>
          <w:hyperlink w:anchor="_heading=h.j8lc58l2yuoq">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_heading=h.j8lc58l2yuoq \h </w:instrText>
            <w:fldChar w:fldCharType="separate"/>
          </w:r>
          <w:r w:rsidDel="00000000" w:rsidR="00000000" w:rsidRPr="00000000">
            <w:rPr>
              <w:rFonts w:ascii="Garamond" w:cs="Garamond" w:eastAsia="Garamond" w:hAnsi="Garamond"/>
              <w:b w:val="1"/>
              <w:bCs w:val="1"/>
              <w:rtl w:val="0"/>
            </w:rPr>
            <w:t xml:space="preserve">Copyright</w:t>
            <w:tab/>
            <w:t xml:space="preserve">85</w:t>
          </w:r>
          <w:r w:rsidDel="00000000" w:rsidR="00000000" w:rsidRPr="00000000">
            <w:fldChar w:fldCharType="begin"/>
            <w:instrText xml:space="preserve"> HYPERLINK \l "_heading=h.j8lc58l2yuoq"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9">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mpp1ai849985">
            <w:r w:rsidDel="00000000" w:rsidR="00000000" w:rsidRPr="00000000">
              <w:rPr>
                <w:rFonts w:ascii="Garamond" w:cs="Garamond" w:eastAsia="Garamond" w:hAnsi="Garamond"/>
                <w:b w:val="1"/>
                <w:bCs w:val="1"/>
                <w:rtl w:val="0"/>
              </w:rPr>
              <w:t xml:space="preserve">20.</w:t>
            </w:r>
          </w:hyperlink>
          <w:hyperlink w:anchor="_heading=h.mpp1ai849985">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_heading=h.mpp1ai849985 \h </w:instrText>
            <w:fldChar w:fldCharType="separate"/>
          </w:r>
          <w:r w:rsidDel="00000000" w:rsidR="00000000" w:rsidRPr="00000000">
            <w:rPr>
              <w:rFonts w:ascii="Garamond" w:cs="Garamond" w:eastAsia="Garamond" w:hAnsi="Garamond"/>
              <w:b w:val="1"/>
              <w:bCs w:val="1"/>
              <w:rtl w:val="0"/>
            </w:rPr>
            <w:t xml:space="preserve">Confidential Information</w:t>
            <w:tab/>
            <w:t xml:space="preserve">85</w:t>
          </w:r>
          <w:r w:rsidDel="00000000" w:rsidR="00000000" w:rsidRPr="00000000">
            <w:fldChar w:fldCharType="begin"/>
            <w:instrText xml:space="preserve"> HYPERLINK \l "_heading=h.mpp1ai849985"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A">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xvszgq7ccxj6">
            <w:r w:rsidDel="00000000" w:rsidR="00000000" w:rsidRPr="00000000">
              <w:rPr>
                <w:rFonts w:ascii="Garamond" w:cs="Garamond" w:eastAsia="Garamond" w:hAnsi="Garamond"/>
                <w:b w:val="1"/>
                <w:bCs w:val="1"/>
                <w:rtl w:val="0"/>
              </w:rPr>
              <w:t xml:space="preserve">21.</w:t>
            </w:r>
          </w:hyperlink>
          <w:hyperlink w:anchor="_heading=h.xvszgq7ccxj6">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_heading=h.xvszgq7ccxj6 \h </w:instrText>
            <w:fldChar w:fldCharType="separate"/>
          </w:r>
          <w:r w:rsidDel="00000000" w:rsidR="00000000" w:rsidRPr="00000000">
            <w:rPr>
              <w:rFonts w:ascii="Garamond" w:cs="Garamond" w:eastAsia="Garamond" w:hAnsi="Garamond"/>
              <w:b w:val="1"/>
              <w:bCs w:val="1"/>
              <w:rtl w:val="0"/>
            </w:rPr>
            <w:t xml:space="preserve">Subcontracting</w:t>
            <w:tab/>
            <w:t xml:space="preserve">86</w:t>
          </w:r>
          <w:r w:rsidDel="00000000" w:rsidR="00000000" w:rsidRPr="00000000">
            <w:fldChar w:fldCharType="begin"/>
            <w:instrText xml:space="preserve"> HYPERLINK \l "_heading=h.xvszgq7ccxj6"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B">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yhutuopv6aa0">
            <w:r w:rsidDel="00000000" w:rsidR="00000000" w:rsidRPr="00000000">
              <w:rPr>
                <w:rFonts w:ascii="Garamond" w:cs="Garamond" w:eastAsia="Garamond" w:hAnsi="Garamond"/>
                <w:b w:val="1"/>
                <w:bCs w:val="1"/>
                <w:rtl w:val="0"/>
              </w:rPr>
              <w:t xml:space="preserve">22.</w:t>
            </w:r>
          </w:hyperlink>
          <w:hyperlink w:anchor="_heading=h.yhutuopv6aa0">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_heading=h.yhutuopv6aa0 \h </w:instrText>
            <w:fldChar w:fldCharType="separate"/>
          </w:r>
          <w:r w:rsidDel="00000000" w:rsidR="00000000" w:rsidRPr="00000000">
            <w:rPr>
              <w:rFonts w:ascii="Garamond" w:cs="Garamond" w:eastAsia="Garamond" w:hAnsi="Garamond"/>
              <w:b w:val="1"/>
              <w:bCs w:val="1"/>
              <w:rtl w:val="0"/>
            </w:rPr>
            <w:t xml:space="preserve">Specifications and Standards</w:t>
            <w:tab/>
            <w:t xml:space="preserve">86</w:t>
          </w:r>
          <w:r w:rsidDel="00000000" w:rsidR="00000000" w:rsidRPr="00000000">
            <w:fldChar w:fldCharType="begin"/>
            <w:instrText xml:space="preserve"> HYPERLINK \l "_heading=h.yhutuopv6aa0"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C">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cls3v0q8tpr5">
            <w:r w:rsidDel="00000000" w:rsidR="00000000" w:rsidRPr="00000000">
              <w:rPr>
                <w:rFonts w:ascii="Garamond" w:cs="Garamond" w:eastAsia="Garamond" w:hAnsi="Garamond"/>
                <w:b w:val="1"/>
                <w:bCs w:val="1"/>
                <w:rtl w:val="0"/>
              </w:rPr>
              <w:t xml:space="preserve">23.</w:t>
            </w:r>
          </w:hyperlink>
          <w:hyperlink w:anchor="_heading=h.cls3v0q8tpr5">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_heading=h.cls3v0q8tpr5 \h </w:instrText>
            <w:fldChar w:fldCharType="separate"/>
          </w:r>
          <w:r w:rsidDel="00000000" w:rsidR="00000000" w:rsidRPr="00000000">
            <w:rPr>
              <w:rFonts w:ascii="Garamond" w:cs="Garamond" w:eastAsia="Garamond" w:hAnsi="Garamond"/>
              <w:b w:val="1"/>
              <w:bCs w:val="1"/>
              <w:rtl w:val="0"/>
            </w:rPr>
            <w:t xml:space="preserve">Packing and Documents</w:t>
            <w:tab/>
            <w:t xml:space="preserve">86</w:t>
          </w:r>
          <w:r w:rsidDel="00000000" w:rsidR="00000000" w:rsidRPr="00000000">
            <w:fldChar w:fldCharType="begin"/>
            <w:instrText xml:space="preserve"> HYPERLINK \l "_heading=h.cls3v0q8tpr5"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djdzqvxvfg5v">
            <w:r w:rsidDel="00000000" w:rsidR="00000000" w:rsidRPr="00000000">
              <w:rPr>
                <w:rFonts w:ascii="Garamond" w:cs="Garamond" w:eastAsia="Garamond" w:hAnsi="Garamond"/>
                <w:b w:val="1"/>
                <w:bCs w:val="1"/>
                <w:rtl w:val="0"/>
              </w:rPr>
              <w:t xml:space="preserve">24.</w:t>
            </w:r>
          </w:hyperlink>
          <w:hyperlink w:anchor="_heading=h.djdzqvxvfg5v">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_heading=h.djdzqvxvfg5v \h </w:instrText>
            <w:fldChar w:fldCharType="separate"/>
          </w:r>
          <w:r w:rsidDel="00000000" w:rsidR="00000000" w:rsidRPr="00000000">
            <w:rPr>
              <w:rFonts w:ascii="Garamond" w:cs="Garamond" w:eastAsia="Garamond" w:hAnsi="Garamond"/>
              <w:b w:val="1"/>
              <w:bCs w:val="1"/>
              <w:rtl w:val="0"/>
            </w:rPr>
            <w:t xml:space="preserve">Insurance</w:t>
            <w:tab/>
            <w:t xml:space="preserve">87</w:t>
          </w:r>
          <w:r w:rsidDel="00000000" w:rsidR="00000000" w:rsidRPr="00000000">
            <w:fldChar w:fldCharType="begin"/>
            <w:instrText xml:space="preserve"> HYPERLINK \l "_heading=h.djdzqvxvfg5v"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E">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8o8urys57m4h">
            <w:r w:rsidDel="00000000" w:rsidR="00000000" w:rsidRPr="00000000">
              <w:rPr>
                <w:rFonts w:ascii="Garamond" w:cs="Garamond" w:eastAsia="Garamond" w:hAnsi="Garamond"/>
                <w:b w:val="1"/>
                <w:bCs w:val="1"/>
                <w:rtl w:val="0"/>
              </w:rPr>
              <w:t xml:space="preserve">25.</w:t>
            </w:r>
          </w:hyperlink>
          <w:hyperlink w:anchor="_heading=h.8o8urys57m4h">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_heading=h.8o8urys57m4h \h </w:instrText>
            <w:fldChar w:fldCharType="separate"/>
          </w:r>
          <w:r w:rsidDel="00000000" w:rsidR="00000000" w:rsidRPr="00000000">
            <w:rPr>
              <w:rFonts w:ascii="Garamond" w:cs="Garamond" w:eastAsia="Garamond" w:hAnsi="Garamond"/>
              <w:b w:val="1"/>
              <w:bCs w:val="1"/>
              <w:rtl w:val="0"/>
            </w:rPr>
            <w:t xml:space="preserve">Transportation and Incidental Services</w:t>
            <w:tab/>
            <w:t xml:space="preserve">87</w:t>
          </w:r>
          <w:r w:rsidDel="00000000" w:rsidR="00000000" w:rsidRPr="00000000">
            <w:fldChar w:fldCharType="begin"/>
            <w:instrText xml:space="preserve"> HYPERLINK \l "_heading=h.8o8urys57m4h"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rwuboeblrqr5">
            <w:r w:rsidDel="00000000" w:rsidR="00000000" w:rsidRPr="00000000">
              <w:rPr>
                <w:rFonts w:ascii="Garamond" w:cs="Garamond" w:eastAsia="Garamond" w:hAnsi="Garamond"/>
                <w:b w:val="1"/>
                <w:bCs w:val="1"/>
                <w:rtl w:val="0"/>
              </w:rPr>
              <w:t xml:space="preserve">26.</w:t>
            </w:r>
          </w:hyperlink>
          <w:hyperlink w:anchor="_heading=h.rwuboeblrqr5">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_heading=h.rwuboeblrqr5 \h </w:instrText>
            <w:fldChar w:fldCharType="separate"/>
          </w:r>
          <w:r w:rsidDel="00000000" w:rsidR="00000000" w:rsidRPr="00000000">
            <w:rPr>
              <w:rFonts w:ascii="Garamond" w:cs="Garamond" w:eastAsia="Garamond" w:hAnsi="Garamond"/>
              <w:b w:val="1"/>
              <w:bCs w:val="1"/>
              <w:rtl w:val="0"/>
            </w:rPr>
            <w:t xml:space="preserve">Inspections and Tests</w:t>
            <w:tab/>
            <w:t xml:space="preserve">88</w:t>
          </w:r>
          <w:r w:rsidDel="00000000" w:rsidR="00000000" w:rsidRPr="00000000">
            <w:fldChar w:fldCharType="begin"/>
            <w:instrText xml:space="preserve"> HYPERLINK \l "_heading=h.rwuboeblrqr5"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0">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atou2se51njo">
            <w:r w:rsidDel="00000000" w:rsidR="00000000" w:rsidRPr="00000000">
              <w:rPr>
                <w:rFonts w:ascii="Garamond" w:cs="Garamond" w:eastAsia="Garamond" w:hAnsi="Garamond"/>
                <w:b w:val="1"/>
                <w:bCs w:val="1"/>
                <w:rtl w:val="0"/>
              </w:rPr>
              <w:t xml:space="preserve">27.</w:t>
            </w:r>
          </w:hyperlink>
          <w:hyperlink w:anchor="_heading=h.atou2se51njo">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_heading=h.atou2se51njo \h </w:instrText>
            <w:fldChar w:fldCharType="separate"/>
          </w:r>
          <w:r w:rsidDel="00000000" w:rsidR="00000000" w:rsidRPr="00000000">
            <w:rPr>
              <w:rFonts w:ascii="Garamond" w:cs="Garamond" w:eastAsia="Garamond" w:hAnsi="Garamond"/>
              <w:b w:val="1"/>
              <w:bCs w:val="1"/>
              <w:rtl w:val="0"/>
            </w:rPr>
            <w:t xml:space="preserve">Liquidated Damages</w:t>
            <w:tab/>
            <w:t xml:space="preserve">89</w:t>
          </w:r>
          <w:r w:rsidDel="00000000" w:rsidR="00000000" w:rsidRPr="00000000">
            <w:fldChar w:fldCharType="begin"/>
            <w:instrText xml:space="preserve"> HYPERLINK \l "_heading=h.atou2se51njo"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1">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w1y2imwtuwik">
            <w:r w:rsidDel="00000000" w:rsidR="00000000" w:rsidRPr="00000000">
              <w:rPr>
                <w:rFonts w:ascii="Garamond" w:cs="Garamond" w:eastAsia="Garamond" w:hAnsi="Garamond"/>
                <w:b w:val="1"/>
                <w:bCs w:val="1"/>
                <w:rtl w:val="0"/>
              </w:rPr>
              <w:t xml:space="preserve">28.</w:t>
            </w:r>
          </w:hyperlink>
          <w:hyperlink w:anchor="_heading=h.w1y2imwtuwik">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_heading=h.w1y2imwtuwik \h </w:instrText>
            <w:fldChar w:fldCharType="separate"/>
          </w:r>
          <w:r w:rsidDel="00000000" w:rsidR="00000000" w:rsidRPr="00000000">
            <w:rPr>
              <w:rFonts w:ascii="Garamond" w:cs="Garamond" w:eastAsia="Garamond" w:hAnsi="Garamond"/>
              <w:b w:val="1"/>
              <w:bCs w:val="1"/>
              <w:rtl w:val="0"/>
            </w:rPr>
            <w:t xml:space="preserve">Warranty</w:t>
            <w:tab/>
            <w:t xml:space="preserve">89</w:t>
          </w:r>
          <w:r w:rsidDel="00000000" w:rsidR="00000000" w:rsidRPr="00000000">
            <w:fldChar w:fldCharType="begin"/>
            <w:instrText xml:space="preserve"> HYPERLINK \l "_heading=h.w1y2imwtuwik"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t46cts40yoz">
            <w:r w:rsidDel="00000000" w:rsidR="00000000" w:rsidRPr="00000000">
              <w:rPr>
                <w:rFonts w:ascii="Garamond" w:cs="Garamond" w:eastAsia="Garamond" w:hAnsi="Garamond"/>
                <w:b w:val="1"/>
                <w:bCs w:val="1"/>
                <w:rtl w:val="0"/>
              </w:rPr>
              <w:t xml:space="preserve">29.</w:t>
            </w:r>
          </w:hyperlink>
          <w:hyperlink w:anchor="_heading=h.t46cts40yoz">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_heading=h.t46cts40yoz \h </w:instrText>
            <w:fldChar w:fldCharType="separate"/>
          </w:r>
          <w:r w:rsidDel="00000000" w:rsidR="00000000" w:rsidRPr="00000000">
            <w:rPr>
              <w:rFonts w:ascii="Garamond" w:cs="Garamond" w:eastAsia="Garamond" w:hAnsi="Garamond"/>
              <w:b w:val="1"/>
              <w:bCs w:val="1"/>
              <w:rtl w:val="0"/>
            </w:rPr>
            <w:t xml:space="preserve">Patent Indemnity</w:t>
            <w:tab/>
            <w:t xml:space="preserve">90</w:t>
          </w:r>
          <w:r w:rsidDel="00000000" w:rsidR="00000000" w:rsidRPr="00000000">
            <w:fldChar w:fldCharType="begin"/>
            <w:instrText xml:space="preserve"> HYPERLINK \l "_heading=h.t46cts40yoz"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q99duumx1484">
            <w:r w:rsidDel="00000000" w:rsidR="00000000" w:rsidRPr="00000000">
              <w:rPr>
                <w:rFonts w:ascii="Garamond" w:cs="Garamond" w:eastAsia="Garamond" w:hAnsi="Garamond"/>
                <w:b w:val="1"/>
                <w:bCs w:val="1"/>
                <w:rtl w:val="0"/>
              </w:rPr>
              <w:t xml:space="preserve">30.</w:t>
            </w:r>
          </w:hyperlink>
          <w:hyperlink w:anchor="_heading=h.q99duumx1484">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_heading=h.q99duumx1484 \h </w:instrText>
            <w:fldChar w:fldCharType="separate"/>
          </w:r>
          <w:r w:rsidDel="00000000" w:rsidR="00000000" w:rsidRPr="00000000">
            <w:rPr>
              <w:rFonts w:ascii="Garamond" w:cs="Garamond" w:eastAsia="Garamond" w:hAnsi="Garamond"/>
              <w:b w:val="1"/>
              <w:bCs w:val="1"/>
              <w:rtl w:val="0"/>
            </w:rPr>
            <w:t xml:space="preserve">Limitation of Liability</w:t>
            <w:tab/>
            <w:t xml:space="preserve">91</w:t>
          </w:r>
          <w:r w:rsidDel="00000000" w:rsidR="00000000" w:rsidRPr="00000000">
            <w:fldChar w:fldCharType="begin"/>
            <w:instrText xml:space="preserve"> HYPERLINK \l "_heading=h.q99duumx1484"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6am0b8kzycmc">
            <w:r w:rsidDel="00000000" w:rsidR="00000000" w:rsidRPr="00000000">
              <w:rPr>
                <w:rFonts w:ascii="Garamond" w:cs="Garamond" w:eastAsia="Garamond" w:hAnsi="Garamond"/>
                <w:b w:val="1"/>
                <w:bCs w:val="1"/>
                <w:rtl w:val="0"/>
              </w:rPr>
              <w:t xml:space="preserve">31.</w:t>
            </w:r>
          </w:hyperlink>
          <w:hyperlink w:anchor="_heading=h.6am0b8kzycmc">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_heading=h.6am0b8kzycmc \h </w:instrText>
            <w:fldChar w:fldCharType="separate"/>
          </w:r>
          <w:r w:rsidDel="00000000" w:rsidR="00000000" w:rsidRPr="00000000">
            <w:rPr>
              <w:rFonts w:ascii="Garamond" w:cs="Garamond" w:eastAsia="Garamond" w:hAnsi="Garamond"/>
              <w:b w:val="1"/>
              <w:bCs w:val="1"/>
              <w:rtl w:val="0"/>
            </w:rPr>
            <w:t xml:space="preserve">Change in Laws and Regulations</w:t>
            <w:tab/>
            <w:t xml:space="preserve">91</w:t>
          </w:r>
          <w:r w:rsidDel="00000000" w:rsidR="00000000" w:rsidRPr="00000000">
            <w:fldChar w:fldCharType="begin"/>
            <w:instrText xml:space="preserve"> HYPERLINK \l "_heading=h.6am0b8kzycmc"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jhosdlvep3ak">
            <w:r w:rsidDel="00000000" w:rsidR="00000000" w:rsidRPr="00000000">
              <w:rPr>
                <w:rFonts w:ascii="Garamond" w:cs="Garamond" w:eastAsia="Garamond" w:hAnsi="Garamond"/>
                <w:b w:val="1"/>
                <w:bCs w:val="1"/>
                <w:rtl w:val="0"/>
              </w:rPr>
              <w:t xml:space="preserve">32.</w:t>
            </w:r>
          </w:hyperlink>
          <w:hyperlink w:anchor="_heading=h.jhosdlvep3ak">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_heading=h.jhosdlvep3ak \h </w:instrText>
            <w:fldChar w:fldCharType="separate"/>
          </w:r>
          <w:r w:rsidDel="00000000" w:rsidR="00000000" w:rsidRPr="00000000">
            <w:rPr>
              <w:rFonts w:ascii="Garamond" w:cs="Garamond" w:eastAsia="Garamond" w:hAnsi="Garamond"/>
              <w:b w:val="1"/>
              <w:bCs w:val="1"/>
              <w:rtl w:val="0"/>
            </w:rPr>
            <w:t xml:space="preserve">Force Majeure</w:t>
            <w:tab/>
            <w:t xml:space="preserve">91</w:t>
          </w:r>
          <w:r w:rsidDel="00000000" w:rsidR="00000000" w:rsidRPr="00000000">
            <w:fldChar w:fldCharType="begin"/>
            <w:instrText xml:space="preserve"> HYPERLINK \l "_heading=h.jhosdlvep3ak"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ebi1ejgqfsnx">
            <w:r w:rsidDel="00000000" w:rsidR="00000000" w:rsidRPr="00000000">
              <w:rPr>
                <w:rFonts w:ascii="Garamond" w:cs="Garamond" w:eastAsia="Garamond" w:hAnsi="Garamond"/>
                <w:b w:val="1"/>
                <w:bCs w:val="1"/>
                <w:rtl w:val="0"/>
              </w:rPr>
              <w:t xml:space="preserve">33.</w:t>
            </w:r>
          </w:hyperlink>
          <w:hyperlink w:anchor="_heading=h.ebi1ejgqfsnx">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_heading=h.ebi1ejgqfsnx \h </w:instrText>
            <w:fldChar w:fldCharType="separate"/>
          </w:r>
          <w:r w:rsidDel="00000000" w:rsidR="00000000" w:rsidRPr="00000000">
            <w:rPr>
              <w:rFonts w:ascii="Garamond" w:cs="Garamond" w:eastAsia="Garamond" w:hAnsi="Garamond"/>
              <w:b w:val="1"/>
              <w:bCs w:val="1"/>
              <w:rtl w:val="0"/>
            </w:rPr>
            <w:t xml:space="preserve">Change Orders and Contract Amendments</w:t>
            <w:tab/>
            <w:t xml:space="preserve">92</w:t>
          </w:r>
          <w:r w:rsidDel="00000000" w:rsidR="00000000" w:rsidRPr="00000000">
            <w:fldChar w:fldCharType="begin"/>
            <w:instrText xml:space="preserve"> HYPERLINK \l "_heading=h.ebi1ejgqfsnx"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7b5mucbcgmg6">
            <w:r w:rsidDel="00000000" w:rsidR="00000000" w:rsidRPr="00000000">
              <w:rPr>
                <w:rFonts w:ascii="Garamond" w:cs="Garamond" w:eastAsia="Garamond" w:hAnsi="Garamond"/>
                <w:b w:val="1"/>
                <w:bCs w:val="1"/>
                <w:rtl w:val="0"/>
              </w:rPr>
              <w:t xml:space="preserve">34.</w:t>
            </w:r>
          </w:hyperlink>
          <w:hyperlink w:anchor="_heading=h.7b5mucbcgmg6">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_heading=h.7b5mucbcgmg6 \h </w:instrText>
            <w:fldChar w:fldCharType="separate"/>
          </w:r>
          <w:r w:rsidDel="00000000" w:rsidR="00000000" w:rsidRPr="00000000">
            <w:rPr>
              <w:rFonts w:ascii="Garamond" w:cs="Garamond" w:eastAsia="Garamond" w:hAnsi="Garamond"/>
              <w:b w:val="1"/>
              <w:bCs w:val="1"/>
              <w:rtl w:val="0"/>
            </w:rPr>
            <w:t xml:space="preserve">Extensions of Time</w:t>
            <w:tab/>
            <w:t xml:space="preserve">93</w:t>
          </w:r>
          <w:r w:rsidDel="00000000" w:rsidR="00000000" w:rsidRPr="00000000">
            <w:fldChar w:fldCharType="begin"/>
            <w:instrText xml:space="preserve"> HYPERLINK \l "_heading=h.7b5mucbcgmg6"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jrgygct445mq">
            <w:r w:rsidDel="00000000" w:rsidR="00000000" w:rsidRPr="00000000">
              <w:rPr>
                <w:rFonts w:ascii="Garamond" w:cs="Garamond" w:eastAsia="Garamond" w:hAnsi="Garamond"/>
                <w:b w:val="1"/>
                <w:bCs w:val="1"/>
                <w:rtl w:val="0"/>
              </w:rPr>
              <w:t xml:space="preserve">35.</w:t>
            </w:r>
          </w:hyperlink>
          <w:hyperlink w:anchor="_heading=h.jrgygct445mq">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_heading=h.jrgygct445mq \h </w:instrText>
            <w:fldChar w:fldCharType="separate"/>
          </w:r>
          <w:r w:rsidDel="00000000" w:rsidR="00000000" w:rsidRPr="00000000">
            <w:rPr>
              <w:rFonts w:ascii="Garamond" w:cs="Garamond" w:eastAsia="Garamond" w:hAnsi="Garamond"/>
              <w:b w:val="1"/>
              <w:bCs w:val="1"/>
              <w:rtl w:val="0"/>
            </w:rPr>
            <w:t xml:space="preserve">Termination</w:t>
            <w:tab/>
            <w:t xml:space="preserve">93</w:t>
          </w:r>
          <w:r w:rsidDel="00000000" w:rsidR="00000000" w:rsidRPr="00000000">
            <w:fldChar w:fldCharType="begin"/>
            <w:instrText xml:space="preserve"> HYPERLINK \l "_heading=h.jrgygct445mq"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mn9xer6twbvw">
            <w:r w:rsidDel="00000000" w:rsidR="00000000" w:rsidRPr="00000000">
              <w:rPr>
                <w:rFonts w:ascii="Garamond" w:cs="Garamond" w:eastAsia="Garamond" w:hAnsi="Garamond"/>
                <w:b w:val="1"/>
                <w:bCs w:val="1"/>
                <w:rtl w:val="0"/>
              </w:rPr>
              <w:t xml:space="preserve">36.</w:t>
            </w:r>
          </w:hyperlink>
          <w:hyperlink w:anchor="_heading=h.mn9xer6twbvw">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_heading=h.mn9xer6twbvw \h </w:instrText>
            <w:fldChar w:fldCharType="separate"/>
          </w:r>
          <w:r w:rsidDel="00000000" w:rsidR="00000000" w:rsidRPr="00000000">
            <w:rPr>
              <w:rFonts w:ascii="Garamond" w:cs="Garamond" w:eastAsia="Garamond" w:hAnsi="Garamond"/>
              <w:b w:val="1"/>
              <w:bCs w:val="1"/>
              <w:rtl w:val="0"/>
            </w:rPr>
            <w:t xml:space="preserve">Assignment</w:t>
            <w:tab/>
            <w:t xml:space="preserve">95</w:t>
          </w:r>
          <w:r w:rsidDel="00000000" w:rsidR="00000000" w:rsidRPr="00000000">
            <w:fldChar w:fldCharType="begin"/>
            <w:instrText xml:space="preserve"> HYPERLINK \l "_heading=h.mn9xer6twbvw"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nlz5wabtrpoc">
            <w:r w:rsidDel="00000000" w:rsidR="00000000" w:rsidRPr="00000000">
              <w:rPr>
                <w:rFonts w:ascii="Garamond" w:cs="Garamond" w:eastAsia="Garamond" w:hAnsi="Garamond"/>
                <w:b w:val="1"/>
                <w:bCs w:val="1"/>
                <w:rtl w:val="0"/>
              </w:rPr>
              <w:t xml:space="preserve">37.</w:t>
            </w:r>
          </w:hyperlink>
          <w:hyperlink w:anchor="_heading=h.nlz5wabtrpoc">
            <w:r w:rsidDel="00000000" w:rsidR="00000000" w:rsidRPr="00000000">
              <w:rPr>
                <w:rFonts w:ascii="Garamond" w:cs="Garamond" w:eastAsia="Garamond" w:hAnsi="Garamond"/>
                <w:rtl w:val="0"/>
              </w:rPr>
              <w:tab/>
            </w:r>
          </w:hyperlink>
          <w:r w:rsidDel="00000000" w:rsidR="00000000" w:rsidRPr="00000000">
            <w:fldChar w:fldCharType="begin"/>
            <w:instrText xml:space="preserve"> PAGEREF _heading=h.nlz5wabtrpoc \h </w:instrText>
            <w:fldChar w:fldCharType="separate"/>
          </w:r>
          <w:r w:rsidDel="00000000" w:rsidR="00000000" w:rsidRPr="00000000">
            <w:rPr>
              <w:rFonts w:ascii="Garamond" w:cs="Garamond" w:eastAsia="Garamond" w:hAnsi="Garamond"/>
              <w:b w:val="1"/>
              <w:bCs w:val="1"/>
              <w:rtl w:val="0"/>
            </w:rPr>
            <w:t xml:space="preserve">Export Restriction</w:t>
            <w:tab/>
            <w:t xml:space="preserve">95</w:t>
          </w:r>
          <w:r w:rsidDel="00000000" w:rsidR="00000000" w:rsidRPr="00000000">
            <w:fldChar w:fldCharType="begin"/>
            <w:instrText xml:space="preserve"> HYPERLINK \l "_heading=h.nlz5wabtrpoc"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5EB">
          <w:pPr>
            <w:spacing w:after="120" w:lineRule="auto"/>
            <w:rPr>
              <w:rFonts w:ascii="Garamond" w:cs="Garamond" w:eastAsia="Garamond" w:hAnsi="Garamond"/>
              <w:b w:val="1"/>
              <w:bCs w:val="1"/>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5EC">
      <w:pPr>
        <w:rPr>
          <w:rFonts w:ascii="Garamond" w:cs="Garamond" w:eastAsia="Garamond" w:hAnsi="Garamond"/>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5ED">
      <w:pPr>
        <w:spacing w:after="240" w:lineRule="auto"/>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Section VIII - General Conditions of Contract</w:t>
      </w:r>
    </w:p>
    <w:tbl>
      <w:tblPr>
        <w:tblStyle w:val="Table20"/>
        <w:tblW w:w="9216.0" w:type="dxa"/>
        <w:jc w:val="left"/>
        <w:tblLayout w:type="fixed"/>
        <w:tblLook w:val="0000"/>
      </w:tblPr>
      <w:tblGrid>
        <w:gridCol w:w="250"/>
        <w:gridCol w:w="2196"/>
        <w:gridCol w:w="6752"/>
        <w:gridCol w:w="18"/>
        <w:tblGridChange w:id="0">
          <w:tblGrid>
            <w:gridCol w:w="250"/>
            <w:gridCol w:w="2196"/>
            <w:gridCol w:w="6752"/>
            <w:gridCol w:w="18"/>
          </w:tblGrid>
        </w:tblGridChange>
      </w:tblGrid>
      <w:tr>
        <w:trPr>
          <w:cantSplit w:val="0"/>
          <w:tblHeader w:val="0"/>
        </w:trPr>
        <w:tc>
          <w:tcPr>
            <w:gridSpan w:val="2"/>
          </w:tcPr>
          <w:p w:rsidR="00000000" w:rsidDel="00000000" w:rsidP="00000000" w:rsidRDefault="00000000" w:rsidRPr="00000000" w14:paraId="000005EE">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zcxcw9f005v4" w:id="101"/>
            <w:bookmarkEnd w:id="101"/>
            <w:r w:rsidDel="00000000" w:rsidR="00000000" w:rsidRPr="00000000">
              <w:rPr>
                <w:rFonts w:ascii="Garamond" w:cs="Garamond" w:eastAsia="Garamond" w:hAnsi="Garamond"/>
                <w:b w:val="1"/>
                <w:bCs w:val="1"/>
                <w:rtl w:val="0"/>
              </w:rPr>
              <w:t xml:space="preserve">Definitions</w:t>
            </w:r>
          </w:p>
        </w:tc>
        <w:tc>
          <w:tcPr>
            <w:gridSpan w:val="2"/>
          </w:tcPr>
          <w:p w:rsidR="00000000" w:rsidDel="00000000" w:rsidP="00000000" w:rsidRDefault="00000000" w:rsidRPr="00000000" w14:paraId="000005F0">
            <w:pPr>
              <w:pBdr>
                <w:top w:space="0" w:sz="0" w:val="nil"/>
                <w:left w:space="0" w:sz="0" w:val="nil"/>
                <w:bottom w:space="0" w:sz="0" w:val="nil"/>
                <w:right w:space="0" w:sz="0" w:val="nil"/>
                <w:between w:space="0" w:sz="0" w:val="nil"/>
              </w:pBdr>
              <w:spacing w:after="120" w:before="120" w:lineRule="auto"/>
              <w:ind w:left="592" w:hanging="540"/>
              <w:jc w:val="both"/>
              <w:rPr>
                <w:rFonts w:ascii="Garamond" w:cs="Garamond" w:eastAsia="Garamond" w:hAnsi="Garamond"/>
              </w:rPr>
            </w:pPr>
            <w:r w:rsidDel="00000000" w:rsidR="00000000" w:rsidRPr="00000000">
              <w:rPr>
                <w:rFonts w:ascii="Garamond" w:cs="Garamond" w:eastAsia="Garamond" w:hAnsi="Garamond"/>
                <w:rtl w:val="0"/>
              </w:rPr>
              <w:t xml:space="preserve">1.1</w:t>
              <w:tab/>
              <w:t xml:space="preserve">The following words and expressions shall have the meanings hereby assigned to them:</w:t>
            </w:r>
          </w:p>
          <w:p w:rsidR="00000000" w:rsidDel="00000000" w:rsidP="00000000" w:rsidRDefault="00000000" w:rsidRPr="00000000" w14:paraId="000005F1">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“Bank”</w:t>
            </w:r>
            <w:r w:rsidDel="00000000" w:rsidR="00000000" w:rsidRPr="00000000">
              <w:rPr>
                <w:rFonts w:ascii="Garamond" w:cs="Garamond" w:eastAsia="Garamond" w:hAnsi="Garamond"/>
                <w:rtl w:val="0"/>
              </w:rPr>
              <w:t xml:space="preserve"> means the World Bank and refers to the International Bank for Reconstruction and Development (IBRD) or the International Development Association (IDA).</w:t>
            </w:r>
          </w:p>
          <w:p w:rsidR="00000000" w:rsidDel="00000000" w:rsidP="00000000" w:rsidRDefault="00000000" w:rsidRPr="00000000" w14:paraId="000005F2">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“Contract” </w:t>
            </w:r>
            <w:r w:rsidDel="00000000" w:rsidR="00000000" w:rsidRPr="00000000">
              <w:rPr>
                <w:rFonts w:ascii="Garamond" w:cs="Garamond" w:eastAsia="Garamond" w:hAnsi="Garamond"/>
                <w:rtl w:val="0"/>
              </w:rPr>
              <w:t xml:space="preserve">means the Contract Agreement entered into between the Purchaser and the Supplier, together with the Contract Documents referred to therein, including all attachments, appendices, and all documents incorporated by reference therein.</w:t>
            </w:r>
          </w:p>
          <w:p w:rsidR="00000000" w:rsidDel="00000000" w:rsidP="00000000" w:rsidRDefault="00000000" w:rsidRPr="00000000" w14:paraId="000005F3">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“Contract Documents”</w:t>
            </w:r>
            <w:r w:rsidDel="00000000" w:rsidR="00000000" w:rsidRPr="00000000">
              <w:rPr>
                <w:rFonts w:ascii="Garamond" w:cs="Garamond" w:eastAsia="Garamond" w:hAnsi="Garamond"/>
                <w:rtl w:val="0"/>
              </w:rPr>
              <w:t xml:space="preserve"> means the documents listed in the Contract Agreement, including any amendments thereto.</w:t>
            </w:r>
          </w:p>
          <w:p w:rsidR="00000000" w:rsidDel="00000000" w:rsidP="00000000" w:rsidRDefault="00000000" w:rsidRPr="00000000" w14:paraId="000005F4">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“Contract Price”</w:t>
            </w:r>
            <w:r w:rsidDel="00000000" w:rsidR="00000000" w:rsidRPr="00000000">
              <w:rPr>
                <w:rFonts w:ascii="Garamond" w:cs="Garamond" w:eastAsia="Garamond" w:hAnsi="Garamond"/>
                <w:rtl w:val="0"/>
              </w:rPr>
              <w:t xml:space="preserve"> means the price payable to the Supplier as specified in the Contract Agreement, subject to such additions and adjustments thereto or deductions therefrom, as may be made pursuant to the Contract.</w:t>
            </w:r>
          </w:p>
          <w:p w:rsidR="00000000" w:rsidDel="00000000" w:rsidP="00000000" w:rsidRDefault="00000000" w:rsidRPr="00000000" w14:paraId="000005F5">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“Day”</w:t>
            </w:r>
            <w:r w:rsidDel="00000000" w:rsidR="00000000" w:rsidRPr="00000000">
              <w:rPr>
                <w:rFonts w:ascii="Garamond" w:cs="Garamond" w:eastAsia="Garamond" w:hAnsi="Garamond"/>
                <w:rtl w:val="0"/>
              </w:rPr>
              <w:t xml:space="preserve"> means calendar day.</w:t>
            </w:r>
          </w:p>
          <w:p w:rsidR="00000000" w:rsidDel="00000000" w:rsidP="00000000" w:rsidRDefault="00000000" w:rsidRPr="00000000" w14:paraId="000005F6">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“Completion”</w:t>
            </w:r>
            <w:r w:rsidDel="00000000" w:rsidR="00000000" w:rsidRPr="00000000">
              <w:rPr>
                <w:rFonts w:ascii="Garamond" w:cs="Garamond" w:eastAsia="Garamond" w:hAnsi="Garamond"/>
                <w:rtl w:val="0"/>
              </w:rPr>
              <w:t xml:space="preserve"> means the fulfillment of the Related Services by the Supplier in accordance with the terms and conditions set forth in the Contract. </w:t>
            </w:r>
          </w:p>
          <w:p w:rsidR="00000000" w:rsidDel="00000000" w:rsidP="00000000" w:rsidRDefault="00000000" w:rsidRPr="00000000" w14:paraId="000005F7">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“GCC”</w:t>
            </w:r>
            <w:r w:rsidDel="00000000" w:rsidR="00000000" w:rsidRPr="00000000">
              <w:rPr>
                <w:rFonts w:ascii="Garamond" w:cs="Garamond" w:eastAsia="Garamond" w:hAnsi="Garamond"/>
                <w:rtl w:val="0"/>
              </w:rPr>
              <w:t xml:space="preserve"> means the General Conditions of Contract.</w:t>
            </w:r>
          </w:p>
          <w:p w:rsidR="00000000" w:rsidDel="00000000" w:rsidP="00000000" w:rsidRDefault="00000000" w:rsidRPr="00000000" w14:paraId="000005F8">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“Goods”</w:t>
            </w:r>
            <w:r w:rsidDel="00000000" w:rsidR="00000000" w:rsidRPr="00000000">
              <w:rPr>
                <w:rFonts w:ascii="Garamond" w:cs="Garamond" w:eastAsia="Garamond" w:hAnsi="Garamond"/>
                <w:rtl w:val="0"/>
              </w:rPr>
              <w:t xml:space="preserve"> means all of the commodities, raw material, machinery and equipment, and/or other materials that the Supplier is required to supply to the Purchaser under the Contract.</w:t>
            </w:r>
          </w:p>
          <w:p w:rsidR="00000000" w:rsidDel="00000000" w:rsidP="00000000" w:rsidRDefault="00000000" w:rsidRPr="00000000" w14:paraId="000005F9">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“Purchaser’s Country”</w:t>
            </w:r>
            <w:r w:rsidDel="00000000" w:rsidR="00000000" w:rsidRPr="00000000">
              <w:rPr>
                <w:rFonts w:ascii="Garamond" w:cs="Garamond" w:eastAsia="Garamond" w:hAnsi="Garamond"/>
                <w:rtl w:val="0"/>
              </w:rPr>
              <w:t xml:space="preserve"> is the country specified in the </w:t>
            </w:r>
            <w:r w:rsidDel="00000000" w:rsidR="00000000" w:rsidRPr="00000000">
              <w:rPr>
                <w:rFonts w:ascii="Garamond" w:cs="Garamond" w:eastAsia="Garamond" w:hAnsi="Garamond"/>
                <w:b w:val="1"/>
                <w:bCs w:val="1"/>
                <w:rtl w:val="0"/>
              </w:rPr>
              <w:t xml:space="preserve">Special Conditions of Contract</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(SCC).</w:t>
            </w:r>
            <w:r w:rsidDel="00000000" w:rsidR="00000000" w:rsidRPr="00000000">
              <w:rPr>
                <w:rtl w:val="0"/>
              </w:rPr>
            </w:r>
          </w:p>
          <w:p w:rsidR="00000000" w:rsidDel="00000000" w:rsidP="00000000" w:rsidRDefault="00000000" w:rsidRPr="00000000" w14:paraId="000005FA">
            <w:pPr>
              <w:pStyle w:val="Heading3"/>
              <w:numPr>
                <w:ilvl w:val="2"/>
                <w:numId w:val="37"/>
              </w:numPr>
              <w:spacing w:after="120" w:before="120" w:lineRule="auto"/>
              <w:ind w:left="1152" w:hanging="547"/>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“Purchaser”</w:t>
            </w:r>
            <w:r w:rsidDel="00000000" w:rsidR="00000000" w:rsidRPr="00000000">
              <w:rPr>
                <w:rFonts w:ascii="Garamond" w:cs="Garamond" w:eastAsia="Garamond" w:hAnsi="Garamond"/>
                <w:rtl w:val="0"/>
              </w:rPr>
              <w:t xml:space="preserve"> means the entity purchasing the Goods and Related Services, as </w:t>
            </w:r>
            <w:r w:rsidDel="00000000" w:rsidR="00000000" w:rsidRPr="00000000">
              <w:rPr>
                <w:rFonts w:ascii="Garamond" w:cs="Garamond" w:eastAsia="Garamond" w:hAnsi="Garamond"/>
                <w:b w:val="1"/>
                <w:bCs w:val="1"/>
                <w:rtl w:val="0"/>
              </w:rPr>
              <w:t xml:space="preserve">specified in the SCC.</w:t>
            </w:r>
          </w:p>
          <w:p w:rsidR="00000000" w:rsidDel="00000000" w:rsidP="00000000" w:rsidRDefault="00000000" w:rsidRPr="00000000" w14:paraId="000005FB">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“Related Services”</w:t>
            </w:r>
            <w:r w:rsidDel="00000000" w:rsidR="00000000" w:rsidRPr="00000000">
              <w:rPr>
                <w:rFonts w:ascii="Garamond" w:cs="Garamond" w:eastAsia="Garamond" w:hAnsi="Garamond"/>
                <w:rtl w:val="0"/>
              </w:rPr>
              <w:t xml:space="preserve"> means the services incidental to the supply of the goods, such as insurance, installation, training and initial maintenance and other such obligations of the Supplier under the Contract.</w:t>
            </w:r>
          </w:p>
          <w:p w:rsidR="00000000" w:rsidDel="00000000" w:rsidP="00000000" w:rsidRDefault="00000000" w:rsidRPr="00000000" w14:paraId="000005FC">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means the Special Conditions of Contract.</w:t>
            </w:r>
          </w:p>
          <w:p w:rsidR="00000000" w:rsidDel="00000000" w:rsidP="00000000" w:rsidRDefault="00000000" w:rsidRPr="00000000" w14:paraId="000005FD">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“Subcontractor” </w:t>
            </w:r>
            <w:r w:rsidDel="00000000" w:rsidR="00000000" w:rsidRPr="00000000">
              <w:rPr>
                <w:rFonts w:ascii="Garamond" w:cs="Garamond" w:eastAsia="Garamond" w:hAnsi="Garamond"/>
                <w:rtl w:val="0"/>
              </w:rPr>
              <w:t xml:space="preserve">means any person, private or government entity, or a combination of the above, to whom any part of the Goods to be supplied or execution of any part of the Related Services is subcontracted by the Supplier.</w:t>
            </w:r>
          </w:p>
          <w:p w:rsidR="00000000" w:rsidDel="00000000" w:rsidP="00000000" w:rsidRDefault="00000000" w:rsidRPr="00000000" w14:paraId="000005FE">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“Supplier”</w:t>
            </w:r>
            <w:r w:rsidDel="00000000" w:rsidR="00000000" w:rsidRPr="00000000">
              <w:rPr>
                <w:rFonts w:ascii="Garamond" w:cs="Garamond" w:eastAsia="Garamond" w:hAnsi="Garamond"/>
                <w:rtl w:val="0"/>
              </w:rPr>
              <w:t xml:space="preserve"> means the person, private or government entity, or a combination of the above, whose Bid to perform the Contract has been accepted by the Purchaser and is named as such in the Contract Agreement.</w:t>
            </w:r>
          </w:p>
          <w:p w:rsidR="00000000" w:rsidDel="00000000" w:rsidP="00000000" w:rsidRDefault="00000000" w:rsidRPr="00000000" w14:paraId="000005FF">
            <w:pPr>
              <w:pStyle w:val="Heading3"/>
              <w:numPr>
                <w:ilvl w:val="2"/>
                <w:numId w:val="37"/>
              </w:numPr>
              <w:spacing w:after="120" w:before="120" w:lineRule="auto"/>
              <w:ind w:left="1152" w:hanging="547"/>
              <w:rPr>
                <w:rFonts w:ascii="Garamond" w:cs="Garamond" w:eastAsia="Garamond" w:hAnsi="Garamond"/>
              </w:rPr>
            </w:pPr>
            <w:r w:rsidDel="00000000" w:rsidR="00000000" w:rsidRPr="00000000">
              <w:rPr>
                <w:rFonts w:ascii="Garamond" w:cs="Garamond" w:eastAsia="Garamond" w:hAnsi="Garamond"/>
                <w:b w:val="1"/>
                <w:bCs w:val="1"/>
                <w:rtl w:val="0"/>
              </w:rPr>
              <w:t xml:space="preserve">“The Project Site,”</w:t>
            </w:r>
            <w:r w:rsidDel="00000000" w:rsidR="00000000" w:rsidRPr="00000000">
              <w:rPr>
                <w:rFonts w:ascii="Garamond" w:cs="Garamond" w:eastAsia="Garamond" w:hAnsi="Garamond"/>
                <w:rtl w:val="0"/>
              </w:rPr>
              <w:t xml:space="preserve"> where applicable, means the place named in the</w:t>
            </w:r>
            <w:r w:rsidDel="00000000" w:rsidR="00000000" w:rsidRPr="00000000">
              <w:rPr>
                <w:rFonts w:ascii="Garamond" w:cs="Garamond" w:eastAsia="Garamond" w:hAnsi="Garamond"/>
                <w:b w:val="1"/>
                <w:bCs w:val="1"/>
                <w:rtl w:val="0"/>
              </w:rPr>
              <w:t xml:space="preserve"> SCC.</w:t>
            </w:r>
            <w:r w:rsidDel="00000000" w:rsidR="00000000" w:rsidRPr="00000000">
              <w:rPr>
                <w:rtl w:val="0"/>
              </w:rPr>
            </w:r>
          </w:p>
        </w:tc>
      </w:tr>
      <w:tr>
        <w:trPr>
          <w:cantSplit w:val="0"/>
          <w:tblHeader w:val="0"/>
        </w:trPr>
        <w:tc>
          <w:tcPr>
            <w:gridSpan w:val="2"/>
          </w:tcPr>
          <w:p w:rsidR="00000000" w:rsidDel="00000000" w:rsidP="00000000" w:rsidRDefault="00000000" w:rsidRPr="00000000" w14:paraId="00000601">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lom06y7fyay" w:id="102"/>
            <w:bookmarkEnd w:id="102"/>
            <w:r w:rsidDel="00000000" w:rsidR="00000000" w:rsidRPr="00000000">
              <w:rPr>
                <w:rFonts w:ascii="Garamond" w:cs="Garamond" w:eastAsia="Garamond" w:hAnsi="Garamond"/>
                <w:b w:val="1"/>
                <w:bCs w:val="1"/>
                <w:rtl w:val="0"/>
              </w:rPr>
              <w:t xml:space="preserve">Contract Documents</w:t>
            </w:r>
          </w:p>
        </w:tc>
        <w:tc>
          <w:tcPr>
            <w:gridSpan w:val="2"/>
          </w:tcPr>
          <w:p w:rsidR="00000000" w:rsidDel="00000000" w:rsidP="00000000" w:rsidRDefault="00000000" w:rsidRPr="00000000" w14:paraId="00000603">
            <w:pPr>
              <w:numPr>
                <w:ilvl w:val="0"/>
                <w:numId w:val="82"/>
              </w:numPr>
              <w:pBdr>
                <w:top w:space="0" w:sz="0" w:val="nil"/>
                <w:left w:space="0" w:sz="0" w:val="nil"/>
                <w:bottom w:space="0" w:sz="0" w:val="nil"/>
                <w:right w:space="0" w:sz="0" w:val="nil"/>
                <w:between w:space="0" w:sz="0" w:val="nil"/>
              </w:pBdr>
              <w:spacing w:after="120" w:before="120" w:lineRule="auto"/>
              <w:ind w:left="407" w:hanging="450"/>
              <w:jc w:val="both"/>
              <w:rPr>
                <w:rFonts w:ascii="Garamond" w:cs="Garamond" w:eastAsia="Garamond" w:hAnsi="Garamond"/>
              </w:rPr>
            </w:pPr>
            <w:r w:rsidDel="00000000" w:rsidR="00000000" w:rsidRPr="00000000">
              <w:rPr>
                <w:rFonts w:ascii="Garamond" w:cs="Garamond" w:eastAsia="Garamond" w:hAnsi="Garamond"/>
                <w:rtl w:val="0"/>
              </w:rPr>
              <w:t xml:space="preserve">Subject to the order of precedence set forth in the Contract Agreement, all documents forming the Contract (and all parts thereof) are intended to be correlative, complementary, and mutually explanatory. The Contract Agreement shall be read as a whole. </w:t>
            </w:r>
          </w:p>
        </w:tc>
      </w:tr>
      <w:tr>
        <w:trPr>
          <w:cantSplit w:val="0"/>
          <w:tblHeader w:val="0"/>
        </w:trPr>
        <w:tc>
          <w:tcPr>
            <w:gridSpan w:val="2"/>
          </w:tcPr>
          <w:p w:rsidR="00000000" w:rsidDel="00000000" w:rsidP="00000000" w:rsidRDefault="00000000" w:rsidRPr="00000000" w14:paraId="00000605">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75msr988aw5v" w:id="103"/>
            <w:bookmarkEnd w:id="103"/>
            <w:r w:rsidDel="00000000" w:rsidR="00000000" w:rsidRPr="00000000">
              <w:rPr>
                <w:rFonts w:ascii="Garamond" w:cs="Garamond" w:eastAsia="Garamond" w:hAnsi="Garamond"/>
                <w:b w:val="1"/>
                <w:bCs w:val="1"/>
                <w:rtl w:val="0"/>
              </w:rPr>
              <w:t xml:space="preserve">Fraud and Corruption </w:t>
            </w:r>
          </w:p>
        </w:tc>
        <w:tc>
          <w:tcPr>
            <w:gridSpan w:val="2"/>
          </w:tcPr>
          <w:p w:rsidR="00000000" w:rsidDel="00000000" w:rsidP="00000000" w:rsidRDefault="00000000" w:rsidRPr="00000000" w14:paraId="00000607">
            <w:pPr>
              <w:numPr>
                <w:ilvl w:val="1"/>
                <w:numId w:val="73"/>
              </w:numPr>
              <w:pBdr>
                <w:top w:space="0" w:sz="0" w:val="nil"/>
                <w:left w:space="0" w:sz="0" w:val="nil"/>
                <w:bottom w:space="0" w:sz="0" w:val="nil"/>
                <w:right w:space="0" w:sz="0" w:val="nil"/>
                <w:between w:space="0" w:sz="0" w:val="nil"/>
              </w:pBdr>
              <w:spacing w:after="120" w:before="120" w:lineRule="auto"/>
              <w:ind w:left="432" w:hanging="432"/>
              <w:jc w:val="both"/>
              <w:rPr>
                <w:rFonts w:ascii="Garamond" w:cs="Garamond" w:eastAsia="Garamond" w:hAnsi="Garamond"/>
              </w:rPr>
            </w:pPr>
            <w:r w:rsidDel="00000000" w:rsidR="00000000" w:rsidRPr="00000000">
              <w:rPr>
                <w:rFonts w:ascii="Garamond" w:cs="Garamond" w:eastAsia="Garamond" w:hAnsi="Garamond"/>
                <w:rtl w:val="0"/>
              </w:rPr>
              <w:t xml:space="preserve">The Bank requires compliance with the Bank’s Anti-Corruption Guidelines and its prevailing sanctions policies and procedures as set forth in the WBG’s Sanctions Framework, as set forth in Appendix 1 to the GCC.</w:t>
            </w:r>
          </w:p>
          <w:p w:rsidR="00000000" w:rsidDel="00000000" w:rsidP="00000000" w:rsidRDefault="00000000" w:rsidRPr="00000000" w14:paraId="00000608">
            <w:pPr>
              <w:numPr>
                <w:ilvl w:val="1"/>
                <w:numId w:val="73"/>
              </w:numPr>
              <w:pBdr>
                <w:top w:space="0" w:sz="0" w:val="nil"/>
                <w:left w:space="0" w:sz="0" w:val="nil"/>
                <w:bottom w:space="0" w:sz="0" w:val="nil"/>
                <w:right w:space="0" w:sz="0" w:val="nil"/>
                <w:between w:space="0" w:sz="0" w:val="nil"/>
              </w:pBdr>
              <w:spacing w:after="120" w:before="120" w:lineRule="auto"/>
              <w:ind w:left="432" w:hanging="432"/>
              <w:jc w:val="both"/>
              <w:rPr>
                <w:rFonts w:ascii="Garamond" w:cs="Garamond" w:eastAsia="Garamond" w:hAnsi="Garamond"/>
              </w:rPr>
            </w:pPr>
            <w:r w:rsidDel="00000000" w:rsidR="00000000" w:rsidRPr="00000000">
              <w:rPr>
                <w:rFonts w:ascii="Garamond" w:cs="Garamond" w:eastAsia="Garamond" w:hAnsi="Garamond"/>
                <w:rtl w:val="0"/>
              </w:rPr>
              <w:t xml:space="preserve">The Purchaser requires the Supplier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trPr>
          <w:cantSplit w:val="0"/>
          <w:tblHeader w:val="0"/>
        </w:trPr>
        <w:tc>
          <w:tcPr>
            <w:gridSpan w:val="2"/>
          </w:tcPr>
          <w:p w:rsidR="00000000" w:rsidDel="00000000" w:rsidP="00000000" w:rsidRDefault="00000000" w:rsidRPr="00000000" w14:paraId="0000060A">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907no5yb7ylm" w:id="104"/>
            <w:bookmarkEnd w:id="104"/>
            <w:r w:rsidDel="00000000" w:rsidR="00000000" w:rsidRPr="00000000">
              <w:rPr>
                <w:rFonts w:ascii="Garamond" w:cs="Garamond" w:eastAsia="Garamond" w:hAnsi="Garamond"/>
                <w:b w:val="1"/>
                <w:bCs w:val="1"/>
                <w:rtl w:val="0"/>
              </w:rPr>
              <w:t xml:space="preserve">Interpretation</w:t>
            </w:r>
          </w:p>
        </w:tc>
        <w:tc>
          <w:tcPr>
            <w:gridSpan w:val="2"/>
          </w:tcPr>
          <w:p w:rsidR="00000000" w:rsidDel="00000000" w:rsidP="00000000" w:rsidRDefault="00000000" w:rsidRPr="00000000" w14:paraId="0000060C">
            <w:pPr>
              <w:numPr>
                <w:ilvl w:val="0"/>
                <w:numId w:val="74"/>
              </w:numPr>
              <w:pBdr>
                <w:top w:space="0" w:sz="0" w:val="nil"/>
                <w:left w:space="0" w:sz="0" w:val="nil"/>
                <w:bottom w:space="0" w:sz="0" w:val="nil"/>
                <w:right w:space="0" w:sz="0" w:val="nil"/>
                <w:between w:space="0" w:sz="0" w:val="nil"/>
              </w:pBdr>
              <w:spacing w:after="120" w:before="120" w:lineRule="auto"/>
              <w:ind w:left="522" w:hanging="522"/>
              <w:jc w:val="both"/>
              <w:rPr>
                <w:rFonts w:ascii="Garamond" w:cs="Garamond" w:eastAsia="Garamond" w:hAnsi="Garamond"/>
              </w:rPr>
            </w:pPr>
            <w:r w:rsidDel="00000000" w:rsidR="00000000" w:rsidRPr="00000000">
              <w:rPr>
                <w:rFonts w:ascii="Garamond" w:cs="Garamond" w:eastAsia="Garamond" w:hAnsi="Garamond"/>
                <w:rtl w:val="0"/>
              </w:rPr>
              <w:t xml:space="preserve">If the context so requires it, singular means plural and vice versa.</w:t>
            </w:r>
          </w:p>
          <w:p w:rsidR="00000000" w:rsidDel="00000000" w:rsidP="00000000" w:rsidRDefault="00000000" w:rsidRPr="00000000" w14:paraId="0000060D">
            <w:pPr>
              <w:numPr>
                <w:ilvl w:val="0"/>
                <w:numId w:val="74"/>
              </w:numPr>
              <w:pBdr>
                <w:top w:space="0" w:sz="0" w:val="nil"/>
                <w:left w:space="0" w:sz="0" w:val="nil"/>
                <w:bottom w:space="0" w:sz="0" w:val="nil"/>
                <w:right w:space="0" w:sz="0" w:val="nil"/>
                <w:between w:space="0" w:sz="0" w:val="nil"/>
              </w:pBdr>
              <w:spacing w:after="120" w:before="120" w:lineRule="auto"/>
              <w:ind w:left="432" w:hanging="432"/>
              <w:jc w:val="both"/>
              <w:rPr>
                <w:rFonts w:ascii="Garamond" w:cs="Garamond" w:eastAsia="Garamond" w:hAnsi="Garamond"/>
              </w:rPr>
            </w:pPr>
            <w:r w:rsidDel="00000000" w:rsidR="00000000" w:rsidRPr="00000000">
              <w:rPr>
                <w:rFonts w:ascii="Garamond" w:cs="Garamond" w:eastAsia="Garamond" w:hAnsi="Garamond"/>
                <w:rtl w:val="0"/>
              </w:rPr>
              <w:t xml:space="preserve">Incoterms</w:t>
            </w:r>
          </w:p>
          <w:p w:rsidR="00000000" w:rsidDel="00000000" w:rsidP="00000000" w:rsidRDefault="00000000" w:rsidRPr="00000000" w14:paraId="0000060E">
            <w:pPr>
              <w:pStyle w:val="Heading3"/>
              <w:numPr>
                <w:ilvl w:val="2"/>
                <w:numId w:val="40"/>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Unless inconsistent with any provision of the Contract</w:t>
            </w: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rtl w:val="0"/>
              </w:rPr>
              <w:t xml:space="preserve"> the meaning of any trade term and the rights and obligations of parties thereunder shall be as prescribed by Incoterms </w:t>
            </w:r>
            <w:r w:rsidDel="00000000" w:rsidR="00000000" w:rsidRPr="00000000">
              <w:rPr>
                <w:rFonts w:ascii="Garamond" w:cs="Garamond" w:eastAsia="Garamond" w:hAnsi="Garamond"/>
                <w:b w:val="1"/>
                <w:bCs w:val="1"/>
                <w:rtl w:val="0"/>
              </w:rPr>
              <w:t xml:space="preserve">specified in the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w:t>
            </w:r>
          </w:p>
          <w:p w:rsidR="00000000" w:rsidDel="00000000" w:rsidP="00000000" w:rsidRDefault="00000000" w:rsidRPr="00000000" w14:paraId="0000060F">
            <w:pPr>
              <w:pStyle w:val="Heading3"/>
              <w:numPr>
                <w:ilvl w:val="2"/>
                <w:numId w:val="40"/>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terms EXW, CIP, FCA, CFR and other similar terms, when used, shall be governed by the rules prescribed in the current edition of Incoterms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and published by the International Chamber of Commerce in Paris, France.</w:t>
            </w:r>
          </w:p>
          <w:p w:rsidR="00000000" w:rsidDel="00000000" w:rsidP="00000000" w:rsidRDefault="00000000" w:rsidRPr="00000000" w14:paraId="00000610">
            <w:pPr>
              <w:numPr>
                <w:ilvl w:val="0"/>
                <w:numId w:val="74"/>
              </w:numPr>
              <w:pBdr>
                <w:top w:space="0" w:sz="0" w:val="nil"/>
                <w:left w:space="0" w:sz="0" w:val="nil"/>
                <w:bottom w:space="0" w:sz="0" w:val="nil"/>
                <w:right w:space="0" w:sz="0" w:val="nil"/>
                <w:between w:space="0" w:sz="0" w:val="nil"/>
              </w:pBdr>
              <w:spacing w:after="120" w:before="120" w:lineRule="auto"/>
              <w:ind w:left="600" w:hanging="600"/>
              <w:jc w:val="both"/>
              <w:rPr>
                <w:rFonts w:ascii="Garamond" w:cs="Garamond" w:eastAsia="Garamond" w:hAnsi="Garamond"/>
              </w:rPr>
            </w:pPr>
            <w:r w:rsidDel="00000000" w:rsidR="00000000" w:rsidRPr="00000000">
              <w:rPr>
                <w:rFonts w:ascii="Garamond" w:cs="Garamond" w:eastAsia="Garamond" w:hAnsi="Garamond"/>
                <w:rtl w:val="0"/>
              </w:rPr>
              <w:t xml:space="preserve">Entire Agreement</w:t>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after="120" w:before="120" w:lineRule="auto"/>
              <w:ind w:left="600" w:firstLine="0"/>
              <w:jc w:val="both"/>
              <w:rPr>
                <w:rFonts w:ascii="Garamond" w:cs="Garamond" w:eastAsia="Garamond" w:hAnsi="Garamond"/>
              </w:rPr>
            </w:pPr>
            <w:r w:rsidDel="00000000" w:rsidR="00000000" w:rsidRPr="00000000">
              <w:rPr>
                <w:rFonts w:ascii="Garamond" w:cs="Garamond" w:eastAsia="Garamond" w:hAnsi="Garamond"/>
                <w:rtl w:val="0"/>
              </w:rPr>
              <w:t xml:space="preserve">The Contract constitutes the entire agreement between the Purchaser and the Supplier and supersedes all communications, negotiations and agreements (whether written or oral) of the parties with respect thereto made prior to the date of Contract.</w:t>
            </w:r>
          </w:p>
          <w:p w:rsidR="00000000" w:rsidDel="00000000" w:rsidP="00000000" w:rsidRDefault="00000000" w:rsidRPr="00000000" w14:paraId="00000612">
            <w:pPr>
              <w:numPr>
                <w:ilvl w:val="0"/>
                <w:numId w:val="74"/>
              </w:numPr>
              <w:pBdr>
                <w:top w:space="0" w:sz="0" w:val="nil"/>
                <w:left w:space="0" w:sz="0" w:val="nil"/>
                <w:bottom w:space="0" w:sz="0" w:val="nil"/>
                <w:right w:space="0" w:sz="0" w:val="nil"/>
                <w:between w:space="0" w:sz="0" w:val="nil"/>
              </w:pBdr>
              <w:spacing w:after="120" w:before="120" w:lineRule="auto"/>
              <w:ind w:left="600" w:hanging="600"/>
              <w:jc w:val="both"/>
              <w:rPr>
                <w:rFonts w:ascii="Garamond" w:cs="Garamond" w:eastAsia="Garamond" w:hAnsi="Garamond"/>
              </w:rPr>
            </w:pPr>
            <w:r w:rsidDel="00000000" w:rsidR="00000000" w:rsidRPr="00000000">
              <w:rPr>
                <w:rFonts w:ascii="Garamond" w:cs="Garamond" w:eastAsia="Garamond" w:hAnsi="Garamond"/>
                <w:rtl w:val="0"/>
              </w:rPr>
              <w:t xml:space="preserve">Amendment</w:t>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after="120" w:before="120" w:lineRule="auto"/>
              <w:ind w:left="605" w:firstLine="0"/>
              <w:jc w:val="both"/>
              <w:rPr>
                <w:rFonts w:ascii="Garamond" w:cs="Garamond" w:eastAsia="Garamond" w:hAnsi="Garamond"/>
              </w:rPr>
            </w:pPr>
            <w:r w:rsidDel="00000000" w:rsidR="00000000" w:rsidRPr="00000000">
              <w:rPr>
                <w:rFonts w:ascii="Garamond" w:cs="Garamond" w:eastAsia="Garamond" w:hAnsi="Garamond"/>
                <w:rtl w:val="0"/>
              </w:rPr>
              <w:t xml:space="preserve">No amendment or other variation of the Contract shall be valid unless it is in writing, is dated, expressly refers to the Contract, and is signed by a duly authorized representative of each party thereto.</w:t>
            </w:r>
          </w:p>
          <w:p w:rsidR="00000000" w:rsidDel="00000000" w:rsidP="00000000" w:rsidRDefault="00000000" w:rsidRPr="00000000" w14:paraId="00000614">
            <w:pPr>
              <w:numPr>
                <w:ilvl w:val="0"/>
                <w:numId w:val="74"/>
              </w:numPr>
              <w:pBdr>
                <w:top w:space="0" w:sz="0" w:val="nil"/>
                <w:left w:space="0" w:sz="0" w:val="nil"/>
                <w:bottom w:space="0" w:sz="0" w:val="nil"/>
                <w:right w:space="0" w:sz="0" w:val="nil"/>
                <w:between w:space="0" w:sz="0" w:val="nil"/>
              </w:pBdr>
              <w:spacing w:after="120" w:before="120" w:lineRule="auto"/>
              <w:ind w:left="600" w:hanging="600"/>
              <w:jc w:val="both"/>
              <w:rPr>
                <w:rFonts w:ascii="Garamond" w:cs="Garamond" w:eastAsia="Garamond" w:hAnsi="Garamond"/>
              </w:rPr>
            </w:pPr>
            <w:r w:rsidDel="00000000" w:rsidR="00000000" w:rsidRPr="00000000">
              <w:rPr>
                <w:rFonts w:ascii="Garamond" w:cs="Garamond" w:eastAsia="Garamond" w:hAnsi="Garamond"/>
                <w:rtl w:val="0"/>
              </w:rPr>
              <w:t xml:space="preserve">Nonwaiver</w:t>
            </w:r>
          </w:p>
          <w:p w:rsidR="00000000" w:rsidDel="00000000" w:rsidP="00000000" w:rsidRDefault="00000000" w:rsidRPr="00000000" w14:paraId="00000615">
            <w:pPr>
              <w:pStyle w:val="Heading3"/>
              <w:numPr>
                <w:ilvl w:val="2"/>
                <w:numId w:val="41"/>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rsidR="00000000" w:rsidDel="00000000" w:rsidP="00000000" w:rsidRDefault="00000000" w:rsidRPr="00000000" w14:paraId="00000616">
            <w:pPr>
              <w:pStyle w:val="Heading3"/>
              <w:numPr>
                <w:ilvl w:val="2"/>
                <w:numId w:val="41"/>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Any waiver of a party’s rights, powers, or remedies under the Contract must be in writing, dated, and signed by an authorized representative of the party granting such waiver, and must specify the right and the extent to which it is being waived.</w:t>
            </w:r>
          </w:p>
          <w:p w:rsidR="00000000" w:rsidDel="00000000" w:rsidP="00000000" w:rsidRDefault="00000000" w:rsidRPr="00000000" w14:paraId="00000617">
            <w:pPr>
              <w:numPr>
                <w:ilvl w:val="0"/>
                <w:numId w:val="74"/>
              </w:numPr>
              <w:pBdr>
                <w:top w:space="0" w:sz="0" w:val="nil"/>
                <w:left w:space="0" w:sz="0" w:val="nil"/>
                <w:bottom w:space="0" w:sz="0" w:val="nil"/>
                <w:right w:space="0" w:sz="0" w:val="nil"/>
                <w:between w:space="0" w:sz="0" w:val="nil"/>
              </w:pBdr>
              <w:spacing w:after="120" w:before="120" w:lineRule="auto"/>
              <w:ind w:left="600" w:hanging="600"/>
              <w:jc w:val="both"/>
              <w:rPr>
                <w:rFonts w:ascii="Garamond" w:cs="Garamond" w:eastAsia="Garamond" w:hAnsi="Garamond"/>
              </w:rPr>
            </w:pPr>
            <w:r w:rsidDel="00000000" w:rsidR="00000000" w:rsidRPr="00000000">
              <w:rPr>
                <w:rFonts w:ascii="Garamond" w:cs="Garamond" w:eastAsia="Garamond" w:hAnsi="Garamond"/>
                <w:rtl w:val="0"/>
              </w:rPr>
              <w:t xml:space="preserve">Severability</w:t>
            </w:r>
          </w:p>
          <w:p w:rsidR="00000000" w:rsidDel="00000000" w:rsidP="00000000" w:rsidRDefault="00000000" w:rsidRPr="00000000" w14:paraId="00000618">
            <w:pPr>
              <w:pBdr>
                <w:top w:space="0" w:sz="0" w:val="nil"/>
                <w:left w:space="0" w:sz="0" w:val="nil"/>
                <w:bottom w:space="0" w:sz="0" w:val="nil"/>
                <w:right w:space="0" w:sz="0" w:val="nil"/>
                <w:between w:space="0" w:sz="0" w:val="nil"/>
              </w:pBdr>
              <w:spacing w:after="120" w:before="120" w:lineRule="auto"/>
              <w:ind w:left="600" w:firstLine="0"/>
              <w:jc w:val="both"/>
              <w:rPr>
                <w:rFonts w:ascii="Garamond" w:cs="Garamond" w:eastAsia="Garamond" w:hAnsi="Garamond"/>
              </w:rPr>
            </w:pPr>
            <w:r w:rsidDel="00000000" w:rsidR="00000000" w:rsidRPr="00000000">
              <w:rPr>
                <w:rFonts w:ascii="Garamond" w:cs="Garamond" w:eastAsia="Garamond" w:hAnsi="Garamond"/>
                <w:rtl w:val="0"/>
              </w:rPr>
              <w:t xml:space="preserve">If any provision or condition of the Contract is prohibited or rendered invalid or unenforceable, such prohibition, invalidity or unenforceability shall not affect the validity or enforceability of any other provisions and conditions of the Contract.</w:t>
            </w:r>
          </w:p>
        </w:tc>
      </w:tr>
      <w:tr>
        <w:trPr>
          <w:cantSplit w:val="0"/>
          <w:tblHeader w:val="0"/>
        </w:trPr>
        <w:tc>
          <w:tcPr>
            <w:gridSpan w:val="2"/>
          </w:tcPr>
          <w:p w:rsidR="00000000" w:rsidDel="00000000" w:rsidP="00000000" w:rsidRDefault="00000000" w:rsidRPr="00000000" w14:paraId="0000061A">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5i4dqgryh6" w:id="105"/>
            <w:bookmarkEnd w:id="105"/>
            <w:r w:rsidDel="00000000" w:rsidR="00000000" w:rsidRPr="00000000">
              <w:rPr>
                <w:rFonts w:ascii="Garamond" w:cs="Garamond" w:eastAsia="Garamond" w:hAnsi="Garamond"/>
                <w:b w:val="1"/>
                <w:bCs w:val="1"/>
                <w:rtl w:val="0"/>
              </w:rPr>
              <w:t xml:space="preserve">Language</w:t>
            </w:r>
          </w:p>
        </w:tc>
        <w:tc>
          <w:tcPr>
            <w:gridSpan w:val="2"/>
          </w:tcPr>
          <w:p w:rsidR="00000000" w:rsidDel="00000000" w:rsidP="00000000" w:rsidRDefault="00000000" w:rsidRPr="00000000" w14:paraId="0000061C">
            <w:pPr>
              <w:numPr>
                <w:ilvl w:val="1"/>
                <w:numId w:val="23"/>
              </w:numPr>
              <w:pBdr>
                <w:top w:space="0" w:sz="0" w:val="nil"/>
                <w:left w:space="0" w:sz="0" w:val="nil"/>
                <w:bottom w:space="0" w:sz="0" w:val="nil"/>
                <w:right w:space="0" w:sz="0" w:val="nil"/>
                <w:between w:space="0" w:sz="0" w:val="nil"/>
              </w:pBdr>
              <w:spacing w:after="120" w:before="120" w:lineRule="auto"/>
              <w:ind w:left="645" w:hanging="645"/>
              <w:jc w:val="both"/>
              <w:rPr>
                <w:rFonts w:ascii="Garamond" w:cs="Garamond" w:eastAsia="Garamond" w:hAnsi="Garamond"/>
              </w:rPr>
            </w:pPr>
            <w:r w:rsidDel="00000000" w:rsidR="00000000" w:rsidRPr="00000000">
              <w:rPr>
                <w:rFonts w:ascii="Garamond" w:cs="Garamond" w:eastAsia="Garamond" w:hAnsi="Garamond"/>
                <w:rtl w:val="0"/>
              </w:rPr>
              <w:t xml:space="preserve">The Contract as well as all correspondence and documents relating to the Contract exchanged by the Supplier and the Purchaser, shall be written in the language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Supporting documents and printed literature that are part of the Contract may be in another language provided they are accompanied by an accurate translation of the relevant passages in the language specified</w:t>
            </w: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rtl w:val="0"/>
              </w:rPr>
              <w:t xml:space="preserve"> in which case, for purposes of interpretation of the Contract, this translation shall govern.</w:t>
            </w:r>
          </w:p>
          <w:p w:rsidR="00000000" w:rsidDel="00000000" w:rsidP="00000000" w:rsidRDefault="00000000" w:rsidRPr="00000000" w14:paraId="0000061D">
            <w:pPr>
              <w:numPr>
                <w:ilvl w:val="1"/>
                <w:numId w:val="23"/>
              </w:numPr>
              <w:pBdr>
                <w:top w:space="0" w:sz="0" w:val="nil"/>
                <w:left w:space="0" w:sz="0" w:val="nil"/>
                <w:bottom w:space="0" w:sz="0" w:val="nil"/>
                <w:right w:space="0" w:sz="0" w:val="nil"/>
                <w:between w:space="0" w:sz="0" w:val="nil"/>
              </w:pBdr>
              <w:spacing w:after="120" w:before="120" w:lineRule="auto"/>
              <w:ind w:left="648" w:hanging="648"/>
              <w:jc w:val="both"/>
              <w:rPr>
                <w:rFonts w:ascii="Garamond" w:cs="Garamond" w:eastAsia="Garamond" w:hAnsi="Garamond"/>
              </w:rPr>
            </w:pPr>
            <w:r w:rsidDel="00000000" w:rsidR="00000000" w:rsidRPr="00000000">
              <w:rPr>
                <w:rFonts w:ascii="Garamond" w:cs="Garamond" w:eastAsia="Garamond" w:hAnsi="Garamond"/>
                <w:rtl w:val="0"/>
              </w:rPr>
              <w:t xml:space="preserve">The Supplier shall bear all costs of translation to the governing language and all risks of the accuracy of such translation, for documents provided by the Supplier.</w:t>
            </w:r>
          </w:p>
        </w:tc>
      </w:tr>
      <w:tr>
        <w:trPr>
          <w:cantSplit w:val="1"/>
          <w:tblHeader w:val="0"/>
        </w:trPr>
        <w:tc>
          <w:tcPr>
            <w:gridSpan w:val="2"/>
          </w:tcPr>
          <w:p w:rsidR="00000000" w:rsidDel="00000000" w:rsidP="00000000" w:rsidRDefault="00000000" w:rsidRPr="00000000" w14:paraId="0000061F">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pdglpcuiz6b1" w:id="106"/>
            <w:bookmarkEnd w:id="106"/>
            <w:r w:rsidDel="00000000" w:rsidR="00000000" w:rsidRPr="00000000">
              <w:rPr>
                <w:rFonts w:ascii="Garamond" w:cs="Garamond" w:eastAsia="Garamond" w:hAnsi="Garamond"/>
                <w:b w:val="1"/>
                <w:bCs w:val="1"/>
                <w:rtl w:val="0"/>
              </w:rPr>
              <w:t xml:space="preserve">Joint Venture, Consortium or Association</w:t>
            </w:r>
          </w:p>
        </w:tc>
        <w:tc>
          <w:tcPr>
            <w:gridSpan w:val="2"/>
          </w:tcPr>
          <w:p w:rsidR="00000000" w:rsidDel="00000000" w:rsidP="00000000" w:rsidRDefault="00000000" w:rsidRPr="00000000" w14:paraId="00000621">
            <w:pPr>
              <w:numPr>
                <w:ilvl w:val="1"/>
                <w:numId w:val="38"/>
              </w:numPr>
              <w:pBdr>
                <w:top w:space="0" w:sz="0" w:val="nil"/>
                <w:left w:space="0" w:sz="0" w:val="nil"/>
                <w:bottom w:space="0" w:sz="0" w:val="nil"/>
                <w:right w:space="0" w:sz="0" w:val="nil"/>
                <w:between w:space="0" w:sz="0" w:val="nil"/>
              </w:pBdr>
              <w:spacing w:after="120" w:before="120" w:lineRule="auto"/>
              <w:ind w:left="600" w:hanging="600"/>
              <w:jc w:val="both"/>
              <w:rPr>
                <w:rFonts w:ascii="Garamond" w:cs="Garamond" w:eastAsia="Garamond" w:hAnsi="Garamond"/>
              </w:rPr>
            </w:pPr>
            <w:r w:rsidDel="00000000" w:rsidR="00000000" w:rsidRPr="00000000">
              <w:rPr>
                <w:rFonts w:ascii="Garamond" w:cs="Garamond" w:eastAsia="Garamond" w:hAnsi="Garamond"/>
                <w:rtl w:val="0"/>
              </w:rPr>
              <w:t xml:space="preserve">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trPr>
          <w:cantSplit w:val="0"/>
          <w:tblHeader w:val="0"/>
        </w:trPr>
        <w:tc>
          <w:tcPr>
            <w:gridSpan w:val="2"/>
          </w:tcPr>
          <w:p w:rsidR="00000000" w:rsidDel="00000000" w:rsidP="00000000" w:rsidRDefault="00000000" w:rsidRPr="00000000" w14:paraId="00000623">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x676ljmvkp15" w:id="107"/>
            <w:bookmarkEnd w:id="107"/>
            <w:r w:rsidDel="00000000" w:rsidR="00000000" w:rsidRPr="00000000">
              <w:rPr>
                <w:rFonts w:ascii="Garamond" w:cs="Garamond" w:eastAsia="Garamond" w:hAnsi="Garamond"/>
                <w:b w:val="1"/>
                <w:bCs w:val="1"/>
                <w:rtl w:val="0"/>
              </w:rPr>
              <w:t xml:space="preserve">Eligibility</w:t>
            </w:r>
          </w:p>
        </w:tc>
        <w:tc>
          <w:tcPr>
            <w:gridSpan w:val="2"/>
          </w:tcPr>
          <w:p w:rsidR="00000000" w:rsidDel="00000000" w:rsidP="00000000" w:rsidRDefault="00000000" w:rsidRPr="00000000" w14:paraId="00000625">
            <w:pPr>
              <w:numPr>
                <w:ilvl w:val="1"/>
                <w:numId w:val="13"/>
              </w:numPr>
              <w:pBdr>
                <w:top w:space="0" w:sz="0" w:val="nil"/>
                <w:left w:space="0" w:sz="0" w:val="nil"/>
                <w:bottom w:space="0" w:sz="0" w:val="nil"/>
                <w:right w:space="0" w:sz="0" w:val="nil"/>
                <w:between w:space="0" w:sz="0" w:val="nil"/>
              </w:pBdr>
              <w:spacing w:after="120" w:before="120" w:lineRule="auto"/>
              <w:ind w:left="547" w:hanging="547"/>
              <w:jc w:val="both"/>
              <w:rPr>
                <w:rFonts w:ascii="Garamond" w:cs="Garamond" w:eastAsia="Garamond" w:hAnsi="Garamond"/>
              </w:rPr>
            </w:pPr>
            <w:r w:rsidDel="00000000" w:rsidR="00000000" w:rsidRPr="00000000">
              <w:rPr>
                <w:rFonts w:ascii="Garamond" w:cs="Garamond" w:eastAsia="Garamond" w:hAnsi="Garamond"/>
                <w:rtl w:val="0"/>
              </w:rPr>
              <w:t xml:space="preserve">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 </w:t>
            </w:r>
          </w:p>
          <w:p w:rsidR="00000000" w:rsidDel="00000000" w:rsidP="00000000" w:rsidRDefault="00000000" w:rsidRPr="00000000" w14:paraId="00000626">
            <w:pPr>
              <w:numPr>
                <w:ilvl w:val="1"/>
                <w:numId w:val="13"/>
              </w:numPr>
              <w:pBdr>
                <w:top w:space="0" w:sz="0" w:val="nil"/>
                <w:left w:space="0" w:sz="0" w:val="nil"/>
                <w:bottom w:space="0" w:sz="0" w:val="nil"/>
                <w:right w:space="0" w:sz="0" w:val="nil"/>
                <w:between w:space="0" w:sz="0" w:val="nil"/>
              </w:pBdr>
              <w:spacing w:after="120" w:before="120" w:lineRule="auto"/>
              <w:ind w:left="547" w:hanging="547"/>
              <w:jc w:val="both"/>
              <w:rPr>
                <w:rFonts w:ascii="Garamond" w:cs="Garamond" w:eastAsia="Garamond" w:hAnsi="Garamond"/>
              </w:rPr>
            </w:pPr>
            <w:r w:rsidDel="00000000" w:rsidR="00000000" w:rsidRPr="00000000">
              <w:rPr>
                <w:rFonts w:ascii="Garamond" w:cs="Garamond" w:eastAsia="Garamond" w:hAnsi="Garamond"/>
                <w:rtl w:val="0"/>
              </w:rPr>
              <w:t xml:space="preserve">All Goods and Related Services to be supplied under the Contract and financed by the Bank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p>
        </w:tc>
      </w:tr>
      <w:tr>
        <w:trPr>
          <w:cantSplit w:val="0"/>
          <w:tblHeader w:val="0"/>
        </w:trPr>
        <w:tc>
          <w:tcPr>
            <w:gridSpan w:val="2"/>
          </w:tcPr>
          <w:p w:rsidR="00000000" w:rsidDel="00000000" w:rsidP="00000000" w:rsidRDefault="00000000" w:rsidRPr="00000000" w14:paraId="00000628">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avcvpltaczye" w:id="108"/>
            <w:bookmarkEnd w:id="108"/>
            <w:r w:rsidDel="00000000" w:rsidR="00000000" w:rsidRPr="00000000">
              <w:rPr>
                <w:rFonts w:ascii="Garamond" w:cs="Garamond" w:eastAsia="Garamond" w:hAnsi="Garamond"/>
                <w:b w:val="1"/>
                <w:bCs w:val="1"/>
                <w:rtl w:val="0"/>
              </w:rPr>
              <w:t xml:space="preserve">Notices</w:t>
            </w:r>
          </w:p>
        </w:tc>
        <w:tc>
          <w:tcPr>
            <w:gridSpan w:val="2"/>
          </w:tcPr>
          <w:p w:rsidR="00000000" w:rsidDel="00000000" w:rsidP="00000000" w:rsidRDefault="00000000" w:rsidRPr="00000000" w14:paraId="0000062A">
            <w:pPr>
              <w:numPr>
                <w:ilvl w:val="1"/>
                <w:numId w:val="19"/>
              </w:numPr>
              <w:pBdr>
                <w:top w:space="0" w:sz="0" w:val="nil"/>
                <w:left w:space="0" w:sz="0" w:val="nil"/>
                <w:bottom w:space="0" w:sz="0" w:val="nil"/>
                <w:right w:space="0" w:sz="0" w:val="nil"/>
                <w:between w:space="0" w:sz="0" w:val="nil"/>
              </w:pBdr>
              <w:spacing w:after="120" w:before="120" w:lineRule="auto"/>
              <w:ind w:left="615" w:hanging="615"/>
              <w:jc w:val="both"/>
              <w:rPr>
                <w:rFonts w:ascii="Garamond" w:cs="Garamond" w:eastAsia="Garamond" w:hAnsi="Garamond"/>
              </w:rPr>
            </w:pPr>
            <w:r w:rsidDel="00000000" w:rsidR="00000000" w:rsidRPr="00000000">
              <w:rPr>
                <w:rFonts w:ascii="Garamond" w:cs="Garamond" w:eastAsia="Garamond" w:hAnsi="Garamond"/>
                <w:rtl w:val="0"/>
              </w:rPr>
              <w:t xml:space="preserve">Any notice given by one party to the other pursuant to the Contract shall be in writing to the address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The term “in writing” means communicated in written form with proof of receipt. </w:t>
            </w:r>
          </w:p>
          <w:p w:rsidR="00000000" w:rsidDel="00000000" w:rsidP="00000000" w:rsidRDefault="00000000" w:rsidRPr="00000000" w14:paraId="0000062B">
            <w:pPr>
              <w:numPr>
                <w:ilvl w:val="1"/>
                <w:numId w:val="19"/>
              </w:numPr>
              <w:pBdr>
                <w:top w:space="0" w:sz="0" w:val="nil"/>
                <w:left w:space="0" w:sz="0" w:val="nil"/>
                <w:bottom w:space="0" w:sz="0" w:val="nil"/>
                <w:right w:space="0" w:sz="0" w:val="nil"/>
                <w:between w:space="0" w:sz="0" w:val="nil"/>
              </w:pBdr>
              <w:spacing w:after="120" w:before="120" w:lineRule="auto"/>
              <w:ind w:left="615" w:hanging="615"/>
              <w:jc w:val="both"/>
              <w:rPr>
                <w:rFonts w:ascii="Garamond" w:cs="Garamond" w:eastAsia="Garamond" w:hAnsi="Garamond"/>
              </w:rPr>
            </w:pPr>
            <w:r w:rsidDel="00000000" w:rsidR="00000000" w:rsidRPr="00000000">
              <w:rPr>
                <w:rFonts w:ascii="Garamond" w:cs="Garamond" w:eastAsia="Garamond" w:hAnsi="Garamond"/>
                <w:rtl w:val="0"/>
              </w:rPr>
              <w:t xml:space="preserve">A notice shall be effective when delivered or on the notice’s effective date, whichever is later.</w:t>
            </w:r>
          </w:p>
        </w:tc>
      </w:tr>
      <w:tr>
        <w:trPr>
          <w:cantSplit w:val="0"/>
          <w:tblHeader w:val="0"/>
        </w:trPr>
        <w:tc>
          <w:tcPr/>
          <w:p w:rsidR="00000000" w:rsidDel="00000000" w:rsidP="00000000" w:rsidRDefault="00000000" w:rsidRPr="00000000" w14:paraId="0000062D">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2E">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t1cx799qbqbt" w:id="109"/>
            <w:bookmarkEnd w:id="109"/>
            <w:r w:rsidDel="00000000" w:rsidR="00000000" w:rsidRPr="00000000">
              <w:rPr>
                <w:rFonts w:ascii="Garamond" w:cs="Garamond" w:eastAsia="Garamond" w:hAnsi="Garamond"/>
                <w:b w:val="1"/>
                <w:bCs w:val="1"/>
                <w:rtl w:val="0"/>
              </w:rPr>
              <w:t xml:space="preserve">Governing Law</w:t>
            </w:r>
          </w:p>
        </w:tc>
        <w:tc>
          <w:tcPr/>
          <w:p w:rsidR="00000000" w:rsidDel="00000000" w:rsidP="00000000" w:rsidRDefault="00000000" w:rsidRPr="00000000" w14:paraId="0000062F">
            <w:pPr>
              <w:numPr>
                <w:ilvl w:val="1"/>
                <w:numId w:val="39"/>
              </w:numPr>
              <w:pBdr>
                <w:top w:space="0" w:sz="0" w:val="nil"/>
                <w:left w:space="0" w:sz="0" w:val="nil"/>
                <w:bottom w:space="0" w:sz="0" w:val="nil"/>
                <w:right w:space="0" w:sz="0" w:val="nil"/>
                <w:between w:space="0" w:sz="0" w:val="nil"/>
              </w:pBdr>
              <w:spacing w:after="120" w:before="120" w:lineRule="auto"/>
              <w:ind w:left="600" w:hanging="600"/>
              <w:jc w:val="both"/>
              <w:rPr>
                <w:rFonts w:ascii="Garamond" w:cs="Garamond" w:eastAsia="Garamond" w:hAnsi="Garamond"/>
              </w:rPr>
            </w:pPr>
            <w:r w:rsidDel="00000000" w:rsidR="00000000" w:rsidRPr="00000000">
              <w:rPr>
                <w:rFonts w:ascii="Garamond" w:cs="Garamond" w:eastAsia="Garamond" w:hAnsi="Garamond"/>
                <w:rtl w:val="0"/>
              </w:rPr>
              <w:t xml:space="preserve">The Contract shall be governed by and interpreted in accordance with the laws of the Purchaser’s Country, unless otherwise specified in the </w:t>
            </w:r>
            <w:r w:rsidDel="00000000" w:rsidR="00000000" w:rsidRPr="00000000">
              <w:rPr>
                <w:rFonts w:ascii="Garamond" w:cs="Garamond" w:eastAsia="Garamond" w:hAnsi="Garamond"/>
                <w:b w:val="1"/>
                <w:bCs w:val="1"/>
                <w:rtl w:val="0"/>
              </w:rPr>
              <w:t xml:space="preserve">SCC.</w:t>
            </w:r>
            <w:r w:rsidDel="00000000" w:rsidR="00000000" w:rsidRPr="00000000">
              <w:rPr>
                <w:rtl w:val="0"/>
              </w:rPr>
            </w:r>
          </w:p>
          <w:p w:rsidR="00000000" w:rsidDel="00000000" w:rsidP="00000000" w:rsidRDefault="00000000" w:rsidRPr="00000000" w14:paraId="00000630">
            <w:pPr>
              <w:numPr>
                <w:ilvl w:val="1"/>
                <w:numId w:val="39"/>
              </w:numPr>
              <w:pBdr>
                <w:top w:space="0" w:sz="0" w:val="nil"/>
                <w:left w:space="0" w:sz="0" w:val="nil"/>
                <w:bottom w:space="0" w:sz="0" w:val="nil"/>
                <w:right w:space="0" w:sz="0" w:val="nil"/>
                <w:between w:space="0" w:sz="0" w:val="nil"/>
              </w:pBdr>
              <w:spacing w:after="120" w:before="120" w:lineRule="auto"/>
              <w:ind w:left="600" w:hanging="600"/>
              <w:jc w:val="both"/>
              <w:rPr>
                <w:rFonts w:ascii="Garamond" w:cs="Garamond" w:eastAsia="Garamond" w:hAnsi="Garamond"/>
              </w:rPr>
            </w:pPr>
            <w:r w:rsidDel="00000000" w:rsidR="00000000" w:rsidRPr="00000000">
              <w:rPr>
                <w:rFonts w:ascii="Garamond" w:cs="Garamond" w:eastAsia="Garamond" w:hAnsi="Garamond"/>
                <w:rtl w:val="0"/>
              </w:rPr>
              <w:t xml:space="preserve">Throughout the execution of the Contract, the Supplier shall comply with the import of goods and services prohibitions in the Purchaser’s Country when:</w:t>
            </w:r>
          </w:p>
          <w:p w:rsidR="00000000" w:rsidDel="00000000" w:rsidP="00000000" w:rsidRDefault="00000000" w:rsidRPr="00000000" w14:paraId="00000631">
            <w:pPr>
              <w:spacing w:after="120" w:before="120" w:lineRule="auto"/>
              <w:ind w:left="862" w:right="-72" w:hanging="322"/>
              <w:jc w:val="both"/>
              <w:rPr>
                <w:rFonts w:ascii="Garamond" w:cs="Garamond" w:eastAsia="Garamond" w:hAnsi="Garamond"/>
              </w:rPr>
            </w:pPr>
            <w:r w:rsidDel="00000000" w:rsidR="00000000" w:rsidRPr="00000000">
              <w:rPr>
                <w:rFonts w:ascii="Garamond" w:cs="Garamond" w:eastAsia="Garamond" w:hAnsi="Garamond"/>
                <w:rtl w:val="0"/>
              </w:rPr>
              <w:t xml:space="preserve">(a) as a matter of law or official regulations, the Borrower’s country prohibits commercial relations with that country; or (b) by an act of compliance with a decision of the United Nations Security Council taken under Chapter VII of the Charter of the United Nations, the Borrower’s Country prohibits any import of goods from that country or any payments to any country, person, or entity in that country.</w:t>
            </w:r>
          </w:p>
        </w:tc>
      </w:tr>
      <w:tr>
        <w:trPr>
          <w:cantSplit w:val="0"/>
          <w:tblHeader w:val="0"/>
        </w:trPr>
        <w:tc>
          <w:tcPr/>
          <w:p w:rsidR="00000000" w:rsidDel="00000000" w:rsidP="00000000" w:rsidRDefault="00000000" w:rsidRPr="00000000" w14:paraId="00000632">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33">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uybwcstt6u63" w:id="110"/>
            <w:bookmarkEnd w:id="110"/>
            <w:r w:rsidDel="00000000" w:rsidR="00000000" w:rsidRPr="00000000">
              <w:rPr>
                <w:rFonts w:ascii="Garamond" w:cs="Garamond" w:eastAsia="Garamond" w:hAnsi="Garamond"/>
                <w:b w:val="1"/>
                <w:bCs w:val="1"/>
                <w:rtl w:val="0"/>
              </w:rPr>
              <w:t xml:space="preserve">Settlement of Disputes</w:t>
            </w:r>
          </w:p>
        </w:tc>
        <w:tc>
          <w:tcPr/>
          <w:p w:rsidR="00000000" w:rsidDel="00000000" w:rsidP="00000000" w:rsidRDefault="00000000" w:rsidRPr="00000000" w14:paraId="00000634">
            <w:pPr>
              <w:numPr>
                <w:ilvl w:val="1"/>
                <w:numId w:val="20"/>
              </w:numPr>
              <w:pBdr>
                <w:top w:space="0" w:sz="0" w:val="nil"/>
                <w:left w:space="0" w:sz="0" w:val="nil"/>
                <w:bottom w:space="0" w:sz="0" w:val="nil"/>
                <w:right w:space="0" w:sz="0" w:val="nil"/>
                <w:between w:space="0" w:sz="0" w:val="nil"/>
              </w:pBdr>
              <w:spacing w:after="120" w:before="120" w:lineRule="auto"/>
              <w:ind w:left="605" w:hanging="605"/>
              <w:jc w:val="both"/>
              <w:rPr>
                <w:rFonts w:ascii="Garamond" w:cs="Garamond" w:eastAsia="Garamond" w:hAnsi="Garamond"/>
              </w:rPr>
            </w:pPr>
            <w:r w:rsidDel="00000000" w:rsidR="00000000" w:rsidRPr="00000000">
              <w:rPr>
                <w:rFonts w:ascii="Garamond" w:cs="Garamond" w:eastAsia="Garamond" w:hAnsi="Garamond"/>
                <w:rtl w:val="0"/>
              </w:rPr>
              <w:t xml:space="preserve">The Purchaser and the Supplier shall make every effort to resolve amicably by direct informal negotiation any disagreement or dispute arising between them under or in connection with the Contract. </w:t>
            </w:r>
          </w:p>
          <w:p w:rsidR="00000000" w:rsidDel="00000000" w:rsidP="00000000" w:rsidRDefault="00000000" w:rsidRPr="00000000" w14:paraId="00000635">
            <w:pPr>
              <w:numPr>
                <w:ilvl w:val="1"/>
                <w:numId w:val="20"/>
              </w:numPr>
              <w:pBdr>
                <w:top w:space="0" w:sz="0" w:val="nil"/>
                <w:left w:space="0" w:sz="0" w:val="nil"/>
                <w:bottom w:space="0" w:sz="0" w:val="nil"/>
                <w:right w:space="0" w:sz="0" w:val="nil"/>
                <w:between w:space="0" w:sz="0" w:val="nil"/>
              </w:pBdr>
              <w:spacing w:after="120" w:before="120" w:lineRule="auto"/>
              <w:ind w:left="605" w:hanging="605"/>
              <w:jc w:val="both"/>
              <w:rPr>
                <w:rFonts w:ascii="Garamond" w:cs="Garamond" w:eastAsia="Garamond" w:hAnsi="Garamond"/>
              </w:rPr>
            </w:pPr>
            <w:r w:rsidDel="00000000" w:rsidR="00000000" w:rsidRPr="00000000">
              <w:rPr>
                <w:rFonts w:ascii="Garamond" w:cs="Garamond" w:eastAsia="Garamond" w:hAnsi="Garamond"/>
                <w:rtl w:val="0"/>
              </w:rPr>
              <w:t xml:space="preserve">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w:t>
            </w:r>
            <w:r w:rsidDel="00000000" w:rsidR="00000000" w:rsidRPr="00000000">
              <w:rPr>
                <w:rFonts w:ascii="Garamond" w:cs="Garamond" w:eastAsia="Garamond" w:hAnsi="Garamond"/>
                <w:b w:val="1"/>
                <w:bCs w:val="1"/>
                <w:rtl w:val="0"/>
              </w:rPr>
              <w:t xml:space="preserve"> SCC. </w:t>
            </w:r>
            <w:r w:rsidDel="00000000" w:rsidR="00000000" w:rsidRPr="00000000">
              <w:rPr>
                <w:rtl w:val="0"/>
              </w:rPr>
            </w:r>
          </w:p>
          <w:p w:rsidR="00000000" w:rsidDel="00000000" w:rsidP="00000000" w:rsidRDefault="00000000" w:rsidRPr="00000000" w14:paraId="00000636">
            <w:pPr>
              <w:numPr>
                <w:ilvl w:val="1"/>
                <w:numId w:val="20"/>
              </w:numPr>
              <w:pBdr>
                <w:top w:space="0" w:sz="0" w:val="nil"/>
                <w:left w:space="0" w:sz="0" w:val="nil"/>
                <w:bottom w:space="0" w:sz="0" w:val="nil"/>
                <w:right w:space="0" w:sz="0" w:val="nil"/>
                <w:between w:space="0" w:sz="0" w:val="nil"/>
              </w:pBdr>
              <w:spacing w:after="120" w:before="120" w:lineRule="auto"/>
              <w:ind w:left="605" w:hanging="605"/>
              <w:jc w:val="both"/>
              <w:rPr>
                <w:rFonts w:ascii="Garamond" w:cs="Garamond" w:eastAsia="Garamond" w:hAnsi="Garamond"/>
              </w:rPr>
            </w:pPr>
            <w:r w:rsidDel="00000000" w:rsidR="00000000" w:rsidRPr="00000000">
              <w:rPr>
                <w:rFonts w:ascii="Garamond" w:cs="Garamond" w:eastAsia="Garamond" w:hAnsi="Garamond"/>
                <w:rtl w:val="0"/>
              </w:rPr>
              <w:t xml:space="preserve">Notwithstanding any reference to arbitration herein, </w:t>
            </w:r>
          </w:p>
          <w:p w:rsidR="00000000" w:rsidDel="00000000" w:rsidP="00000000" w:rsidRDefault="00000000" w:rsidRPr="00000000" w14:paraId="00000637">
            <w:pPr>
              <w:numPr>
                <w:ilvl w:val="2"/>
                <w:numId w:val="39"/>
              </w:numPr>
              <w:pBdr>
                <w:top w:space="0" w:sz="0" w:val="nil"/>
                <w:left w:space="0" w:sz="0" w:val="nil"/>
                <w:bottom w:space="0" w:sz="0" w:val="nil"/>
                <w:right w:space="0" w:sz="0" w:val="nil"/>
                <w:between w:space="0" w:sz="0" w:val="nil"/>
              </w:pBdr>
              <w:spacing w:after="120" w:before="12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the parties shall continue to perform their respective obligations under the Contract unless they otherwise agree; and </w:t>
            </w:r>
          </w:p>
          <w:p w:rsidR="00000000" w:rsidDel="00000000" w:rsidP="00000000" w:rsidRDefault="00000000" w:rsidRPr="00000000" w14:paraId="00000638">
            <w:pPr>
              <w:numPr>
                <w:ilvl w:val="2"/>
                <w:numId w:val="39"/>
              </w:numPr>
              <w:pBdr>
                <w:top w:space="0" w:sz="0" w:val="nil"/>
                <w:left w:space="0" w:sz="0" w:val="nil"/>
                <w:bottom w:space="0" w:sz="0" w:val="nil"/>
                <w:right w:space="0" w:sz="0" w:val="nil"/>
                <w:between w:space="0" w:sz="0" w:val="nil"/>
              </w:pBdr>
              <w:spacing w:after="120" w:before="12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the Purchaser shall pay the Supplier any monies due the Supplier.</w:t>
            </w:r>
          </w:p>
        </w:tc>
      </w:tr>
      <w:tr>
        <w:trPr>
          <w:cantSplit w:val="0"/>
          <w:tblHeader w:val="0"/>
        </w:trPr>
        <w:tc>
          <w:tcPr/>
          <w:p w:rsidR="00000000" w:rsidDel="00000000" w:rsidP="00000000" w:rsidRDefault="00000000" w:rsidRPr="00000000" w14:paraId="00000639">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3A">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cyo5zrpp1qg0" w:id="111"/>
            <w:bookmarkEnd w:id="111"/>
            <w:r w:rsidDel="00000000" w:rsidR="00000000" w:rsidRPr="00000000">
              <w:rPr>
                <w:rFonts w:ascii="Garamond" w:cs="Garamond" w:eastAsia="Garamond" w:hAnsi="Garamond"/>
                <w:b w:val="1"/>
                <w:bCs w:val="1"/>
                <w:rtl w:val="0"/>
              </w:rPr>
              <w:t xml:space="preserve">Inspections and Audit by the Bank</w:t>
            </w:r>
          </w:p>
        </w:tc>
        <w:tc>
          <w:tcPr/>
          <w:bookmarkStart w:colFirst="0" w:colLast="0" w:name="bookmark=id.m0bjw9pz5wqk" w:id="112"/>
          <w:bookmarkEnd w:id="112"/>
          <w:bookmarkStart w:colFirst="0" w:colLast="0" w:name="bookmark=id.lsjo0tf7or" w:id="113"/>
          <w:bookmarkEnd w:id="113"/>
          <w:p w:rsidR="00000000" w:rsidDel="00000000" w:rsidP="00000000" w:rsidRDefault="00000000" w:rsidRPr="00000000" w14:paraId="0000063B">
            <w:pPr>
              <w:numPr>
                <w:ilvl w:val="0"/>
                <w:numId w:val="69"/>
              </w:numPr>
              <w:pBdr>
                <w:top w:space="0" w:sz="0" w:val="nil"/>
                <w:left w:space="0" w:sz="0" w:val="nil"/>
                <w:bottom w:space="0" w:sz="0" w:val="nil"/>
                <w:right w:space="0" w:sz="0" w:val="nil"/>
                <w:between w:space="0" w:sz="0" w:val="nil"/>
              </w:pBdr>
              <w:spacing w:after="120" w:before="120" w:lineRule="auto"/>
              <w:ind w:left="500" w:hanging="540"/>
              <w:jc w:val="both"/>
              <w:rPr>
                <w:rFonts w:ascii="Garamond" w:cs="Garamond" w:eastAsia="Garamond" w:hAnsi="Garamond"/>
              </w:rPr>
            </w:pPr>
            <w:r w:rsidDel="00000000" w:rsidR="00000000" w:rsidRPr="00000000">
              <w:rPr>
                <w:rFonts w:ascii="Garamond" w:cs="Garamond" w:eastAsia="Garamond" w:hAnsi="Garamond"/>
                <w:rtl w:val="0"/>
              </w:rPr>
              <w:t xml:space="preserve">The Supplier shall keep, and shall make all reasonable efforts to cause its Subcontractors to keep, accurate and systematic accounts and records in respect of the Goods in such form and details as will clearly identify relevant time changes and costs.</w:t>
            </w:r>
          </w:p>
          <w:p w:rsidR="00000000" w:rsidDel="00000000" w:rsidP="00000000" w:rsidRDefault="00000000" w:rsidRPr="00000000" w14:paraId="0000063C">
            <w:pPr>
              <w:numPr>
                <w:ilvl w:val="0"/>
                <w:numId w:val="69"/>
              </w:numPr>
              <w:pBdr>
                <w:top w:space="0" w:sz="0" w:val="nil"/>
                <w:left w:space="0" w:sz="0" w:val="nil"/>
                <w:bottom w:space="0" w:sz="0" w:val="nil"/>
                <w:right w:space="0" w:sz="0" w:val="nil"/>
                <w:between w:space="0" w:sz="0" w:val="nil"/>
              </w:pBdr>
              <w:spacing w:after="120" w:before="120" w:lineRule="auto"/>
              <w:ind w:left="500" w:hanging="540"/>
              <w:jc w:val="both"/>
              <w:rPr>
                <w:rFonts w:ascii="Garamond" w:cs="Garamond" w:eastAsia="Garamond" w:hAnsi="Garamond"/>
              </w:rPr>
            </w:pPr>
            <w:r w:rsidDel="00000000" w:rsidR="00000000" w:rsidRPr="00000000">
              <w:rPr>
                <w:rFonts w:ascii="Garamond" w:cs="Garamond" w:eastAsia="Garamond" w:hAnsi="Garamond"/>
                <w:rtl w:val="0"/>
              </w:rPr>
              <w:t xml:space="preserve">Pursuant to paragraph 2.2 e. of Appendix 1 to the General Conditions the Supplier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Supplier’s and its Subcontractors’ and subconsultants’ attention is drawn to Sub-Clause 3.1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trPr>
          <w:cantSplit w:val="0"/>
          <w:tblHeader w:val="0"/>
        </w:trPr>
        <w:tc>
          <w:tcPr/>
          <w:p w:rsidR="00000000" w:rsidDel="00000000" w:rsidP="00000000" w:rsidRDefault="00000000" w:rsidRPr="00000000" w14:paraId="0000063D">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3E">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hssr1r8ytmen" w:id="114"/>
            <w:bookmarkEnd w:id="114"/>
            <w:r w:rsidDel="00000000" w:rsidR="00000000" w:rsidRPr="00000000">
              <w:rPr>
                <w:rFonts w:ascii="Garamond" w:cs="Garamond" w:eastAsia="Garamond" w:hAnsi="Garamond"/>
                <w:b w:val="1"/>
                <w:bCs w:val="1"/>
                <w:rtl w:val="0"/>
              </w:rPr>
              <w:t xml:space="preserve">Scope of Supply</w:t>
            </w:r>
          </w:p>
        </w:tc>
        <w:tc>
          <w:tcPr/>
          <w:p w:rsidR="00000000" w:rsidDel="00000000" w:rsidP="00000000" w:rsidRDefault="00000000" w:rsidRPr="00000000" w14:paraId="0000063F">
            <w:pPr>
              <w:numPr>
                <w:ilvl w:val="0"/>
                <w:numId w:val="7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Goods and Related Services to be supplied shall be as specified in the Schedule of Requirements.</w:t>
            </w:r>
          </w:p>
        </w:tc>
      </w:tr>
      <w:tr>
        <w:trPr>
          <w:cantSplit w:val="0"/>
          <w:tblHeader w:val="0"/>
        </w:trPr>
        <w:tc>
          <w:tcPr/>
          <w:p w:rsidR="00000000" w:rsidDel="00000000" w:rsidP="00000000" w:rsidRDefault="00000000" w:rsidRPr="00000000" w14:paraId="00000640">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41">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bfzpaydd1q2t" w:id="115"/>
            <w:bookmarkEnd w:id="115"/>
            <w:r w:rsidDel="00000000" w:rsidR="00000000" w:rsidRPr="00000000">
              <w:rPr>
                <w:rFonts w:ascii="Garamond" w:cs="Garamond" w:eastAsia="Garamond" w:hAnsi="Garamond"/>
                <w:b w:val="1"/>
                <w:bCs w:val="1"/>
                <w:rtl w:val="0"/>
              </w:rPr>
              <w:t xml:space="preserve">Delivery and Documents</w:t>
            </w:r>
          </w:p>
        </w:tc>
        <w:tc>
          <w:tcPr/>
          <w:p w:rsidR="00000000" w:rsidDel="00000000" w:rsidP="00000000" w:rsidRDefault="00000000" w:rsidRPr="00000000" w14:paraId="00000642">
            <w:pPr>
              <w:numPr>
                <w:ilvl w:val="0"/>
                <w:numId w:val="78"/>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Subject to GCC Sub-Clause 33.1, the Delivery of the Goods and Completion of the Related Services shall be in accordance with the Delivery and Completion Schedule specified in the Schedule of Requirements. The details of shipping and other documents to be furnished by the Supplier are specified in the </w:t>
            </w:r>
            <w:r w:rsidDel="00000000" w:rsidR="00000000" w:rsidRPr="00000000">
              <w:rPr>
                <w:rFonts w:ascii="Garamond" w:cs="Garamond" w:eastAsia="Garamond" w:hAnsi="Garamond"/>
                <w:b w:val="1"/>
                <w:bCs w:val="1"/>
                <w:rtl w:val="0"/>
              </w:rPr>
              <w:t xml:space="preserve">SCC.</w:t>
            </w:r>
            <w:r w:rsidDel="00000000" w:rsidR="00000000" w:rsidRPr="00000000">
              <w:rPr>
                <w:rtl w:val="0"/>
              </w:rPr>
            </w:r>
          </w:p>
        </w:tc>
      </w:tr>
      <w:tr>
        <w:trPr>
          <w:cantSplit w:val="0"/>
          <w:tblHeader w:val="0"/>
        </w:trPr>
        <w:tc>
          <w:tcPr/>
          <w:p w:rsidR="00000000" w:rsidDel="00000000" w:rsidP="00000000" w:rsidRDefault="00000000" w:rsidRPr="00000000" w14:paraId="00000643">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44">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5iq0b4j0s5pk" w:id="116"/>
            <w:bookmarkEnd w:id="116"/>
            <w:r w:rsidDel="00000000" w:rsidR="00000000" w:rsidRPr="00000000">
              <w:rPr>
                <w:rFonts w:ascii="Garamond" w:cs="Garamond" w:eastAsia="Garamond" w:hAnsi="Garamond"/>
                <w:b w:val="1"/>
                <w:bCs w:val="1"/>
                <w:rtl w:val="0"/>
              </w:rPr>
              <w:t xml:space="preserve">Supplier’s Responsibilities</w:t>
            </w:r>
          </w:p>
        </w:tc>
        <w:tc>
          <w:tcPr/>
          <w:p w:rsidR="00000000" w:rsidDel="00000000" w:rsidP="00000000" w:rsidRDefault="00000000" w:rsidRPr="00000000" w14:paraId="00000645">
            <w:pPr>
              <w:numPr>
                <w:ilvl w:val="0"/>
                <w:numId w:val="7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shall supply all the Goods and Related Services included in the Scope of Supply in accordance with GCC Clause 12, and the Delivery and Completion Schedule, as per GCC Clause 13. </w:t>
            </w:r>
          </w:p>
          <w:p w:rsidR="00000000" w:rsidDel="00000000" w:rsidP="00000000" w:rsidRDefault="00000000" w:rsidRPr="00000000" w14:paraId="00000646">
            <w:pPr>
              <w:numPr>
                <w:ilvl w:val="0"/>
                <w:numId w:val="7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including its Subcontractors, shall not employ or engage forced labor or persons subject to trafficking, as described in GCC Sub-Clauses 14.3 and 14.4.</w:t>
            </w:r>
          </w:p>
          <w:p w:rsidR="00000000" w:rsidDel="00000000" w:rsidP="00000000" w:rsidRDefault="00000000" w:rsidRPr="00000000" w14:paraId="00000647">
            <w:pPr>
              <w:numPr>
                <w:ilvl w:val="0"/>
                <w:numId w:val="7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Forced labor consists of any work or service, not voluntarily performed, that is exacted from an individual under threat of force or penalty, and includes any kind of involuntary or compulsory labor, such as indentured labor, bonded labor or similar labor-contracting arrangements.</w:t>
            </w:r>
          </w:p>
          <w:p w:rsidR="00000000" w:rsidDel="00000000" w:rsidP="00000000" w:rsidRDefault="00000000" w:rsidRPr="00000000" w14:paraId="00000648">
            <w:pPr>
              <w:numPr>
                <w:ilvl w:val="0"/>
                <w:numId w:val="7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000000" w:rsidDel="00000000" w:rsidP="00000000" w:rsidRDefault="00000000" w:rsidRPr="00000000" w14:paraId="00000649">
            <w:pPr>
              <w:numPr>
                <w:ilvl w:val="0"/>
                <w:numId w:val="7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including its Subcontractors, shall not employ or engage a child under the age of 14 unless the national law specifies a higher age (the minimum age).</w:t>
            </w:r>
          </w:p>
          <w:p w:rsidR="00000000" w:rsidDel="00000000" w:rsidP="00000000" w:rsidRDefault="00000000" w:rsidRPr="00000000" w14:paraId="0000064A">
            <w:pPr>
              <w:numPr>
                <w:ilvl w:val="0"/>
                <w:numId w:val="7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000000" w:rsidDel="00000000" w:rsidP="00000000" w:rsidRDefault="00000000" w:rsidRPr="00000000" w14:paraId="0000064B">
            <w:pPr>
              <w:numPr>
                <w:ilvl w:val="0"/>
                <w:numId w:val="7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Work considered hazardous for children is work that, by its nature or the circumstances in which it is carried out, is likely to jeopardize the health, safety, or morals of children. Such work activities prohibited for children include work:</w:t>
            </w:r>
          </w:p>
          <w:p w:rsidR="00000000" w:rsidDel="00000000" w:rsidP="00000000" w:rsidRDefault="00000000" w:rsidRPr="00000000" w14:paraId="0000064C">
            <w:pPr>
              <w:numPr>
                <w:ilvl w:val="0"/>
                <w:numId w:val="83"/>
              </w:numPr>
              <w:spacing w:after="120" w:before="120" w:lineRule="auto"/>
              <w:ind w:left="1150" w:hanging="450"/>
              <w:jc w:val="both"/>
              <w:rPr>
                <w:rFonts w:ascii="Garamond" w:cs="Garamond" w:eastAsia="Garamond" w:hAnsi="Garamond"/>
              </w:rPr>
            </w:pPr>
            <w:r w:rsidDel="00000000" w:rsidR="00000000" w:rsidRPr="00000000">
              <w:rPr>
                <w:rFonts w:ascii="Garamond" w:cs="Garamond" w:eastAsia="Garamond" w:hAnsi="Garamond"/>
                <w:rtl w:val="0"/>
              </w:rPr>
              <w:t xml:space="preserve">with exposure to physical, psychological or sexual abuse;</w:t>
            </w:r>
          </w:p>
          <w:p w:rsidR="00000000" w:rsidDel="00000000" w:rsidP="00000000" w:rsidRDefault="00000000" w:rsidRPr="00000000" w14:paraId="0000064D">
            <w:pPr>
              <w:numPr>
                <w:ilvl w:val="0"/>
                <w:numId w:val="83"/>
              </w:numPr>
              <w:spacing w:after="120" w:before="120" w:lineRule="auto"/>
              <w:ind w:left="1150" w:hanging="450"/>
              <w:jc w:val="both"/>
              <w:rPr>
                <w:rFonts w:ascii="Garamond" w:cs="Garamond" w:eastAsia="Garamond" w:hAnsi="Garamond"/>
              </w:rPr>
            </w:pPr>
            <w:r w:rsidDel="00000000" w:rsidR="00000000" w:rsidRPr="00000000">
              <w:rPr>
                <w:rFonts w:ascii="Garamond" w:cs="Garamond" w:eastAsia="Garamond" w:hAnsi="Garamond"/>
                <w:rtl w:val="0"/>
              </w:rPr>
              <w:t xml:space="preserve">underground, underwater, working at heights or in confined spaces; </w:t>
            </w:r>
          </w:p>
          <w:p w:rsidR="00000000" w:rsidDel="00000000" w:rsidP="00000000" w:rsidRDefault="00000000" w:rsidRPr="00000000" w14:paraId="0000064E">
            <w:pPr>
              <w:numPr>
                <w:ilvl w:val="0"/>
                <w:numId w:val="83"/>
              </w:numPr>
              <w:spacing w:after="120" w:before="120" w:lineRule="auto"/>
              <w:ind w:left="1150" w:hanging="450"/>
              <w:jc w:val="both"/>
              <w:rPr>
                <w:rFonts w:ascii="Garamond" w:cs="Garamond" w:eastAsia="Garamond" w:hAnsi="Garamond"/>
              </w:rPr>
            </w:pPr>
            <w:r w:rsidDel="00000000" w:rsidR="00000000" w:rsidRPr="00000000">
              <w:rPr>
                <w:rFonts w:ascii="Garamond" w:cs="Garamond" w:eastAsia="Garamond" w:hAnsi="Garamond"/>
                <w:rtl w:val="0"/>
              </w:rPr>
              <w:t xml:space="preserve">with dangerous machinery, equipment or tools, or involving handling or transport of heavy loads; </w:t>
            </w:r>
          </w:p>
          <w:p w:rsidR="00000000" w:rsidDel="00000000" w:rsidP="00000000" w:rsidRDefault="00000000" w:rsidRPr="00000000" w14:paraId="0000064F">
            <w:pPr>
              <w:numPr>
                <w:ilvl w:val="0"/>
                <w:numId w:val="83"/>
              </w:numPr>
              <w:spacing w:after="120" w:before="120" w:lineRule="auto"/>
              <w:ind w:left="1150" w:hanging="450"/>
              <w:jc w:val="both"/>
              <w:rPr>
                <w:rFonts w:ascii="Garamond" w:cs="Garamond" w:eastAsia="Garamond" w:hAnsi="Garamond"/>
              </w:rPr>
            </w:pPr>
            <w:r w:rsidDel="00000000" w:rsidR="00000000" w:rsidRPr="00000000">
              <w:rPr>
                <w:rFonts w:ascii="Garamond" w:cs="Garamond" w:eastAsia="Garamond" w:hAnsi="Garamond"/>
                <w:rtl w:val="0"/>
              </w:rPr>
              <w:t xml:space="preserve">in unhealthy environments exposing children to hazardous substances, agents, or processes, or to temperatures, noise or vibration damaging to health; or</w:t>
            </w:r>
          </w:p>
          <w:p w:rsidR="00000000" w:rsidDel="00000000" w:rsidP="00000000" w:rsidRDefault="00000000" w:rsidRPr="00000000" w14:paraId="00000650">
            <w:pPr>
              <w:numPr>
                <w:ilvl w:val="0"/>
                <w:numId w:val="83"/>
              </w:numPr>
              <w:spacing w:after="120" w:before="120" w:lineRule="auto"/>
              <w:ind w:left="1150" w:hanging="450"/>
              <w:jc w:val="both"/>
              <w:rPr>
                <w:rFonts w:ascii="Garamond" w:cs="Garamond" w:eastAsia="Garamond" w:hAnsi="Garamond"/>
              </w:rPr>
            </w:pPr>
            <w:r w:rsidDel="00000000" w:rsidR="00000000" w:rsidRPr="00000000">
              <w:rPr>
                <w:rFonts w:ascii="Garamond" w:cs="Garamond" w:eastAsia="Garamond" w:hAnsi="Garamond"/>
                <w:rtl w:val="0"/>
              </w:rPr>
              <w:t xml:space="preserve">under difficult conditions such as work for long hours, during the night or in confinement on the premises of the employer.</w:t>
            </w:r>
          </w:p>
          <w:p w:rsidR="00000000" w:rsidDel="00000000" w:rsidP="00000000" w:rsidRDefault="00000000" w:rsidRPr="00000000" w14:paraId="00000651">
            <w:pPr>
              <w:numPr>
                <w:ilvl w:val="0"/>
                <w:numId w:val="7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shall comply, and shall require its Subcontractors if any to comply, with all applicable health and safety regulations, laws, guidelines, and any other requirement stated in the Technical Specifications.</w:t>
            </w:r>
          </w:p>
          <w:p w:rsidR="00000000" w:rsidDel="00000000" w:rsidP="00000000" w:rsidRDefault="00000000" w:rsidRPr="00000000" w14:paraId="00000652">
            <w:pPr>
              <w:numPr>
                <w:ilvl w:val="0"/>
                <w:numId w:val="7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shall comply with additional obligations as </w:t>
            </w:r>
            <w:r w:rsidDel="00000000" w:rsidR="00000000" w:rsidRPr="00000000">
              <w:rPr>
                <w:rFonts w:ascii="Garamond" w:cs="Garamond" w:eastAsia="Garamond" w:hAnsi="Garamond"/>
                <w:b w:val="1"/>
                <w:bCs w:val="1"/>
                <w:rtl w:val="0"/>
              </w:rPr>
              <w:t xml:space="preserve">specified in the SCC.</w:t>
            </w:r>
            <w:r w:rsidDel="00000000" w:rsidR="00000000" w:rsidRPr="00000000">
              <w:rPr>
                <w:rtl w:val="0"/>
              </w:rPr>
            </w:r>
          </w:p>
        </w:tc>
      </w:tr>
      <w:tr>
        <w:trPr>
          <w:cantSplit w:val="0"/>
          <w:tblHeader w:val="0"/>
        </w:trPr>
        <w:tc>
          <w:tcPr/>
          <w:p w:rsidR="00000000" w:rsidDel="00000000" w:rsidP="00000000" w:rsidRDefault="00000000" w:rsidRPr="00000000" w14:paraId="00000653">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54">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q2iw0gs4fh26" w:id="117"/>
            <w:bookmarkEnd w:id="117"/>
            <w:r w:rsidDel="00000000" w:rsidR="00000000" w:rsidRPr="00000000">
              <w:rPr>
                <w:rFonts w:ascii="Garamond" w:cs="Garamond" w:eastAsia="Garamond" w:hAnsi="Garamond"/>
                <w:b w:val="1"/>
                <w:bCs w:val="1"/>
                <w:rtl w:val="0"/>
              </w:rPr>
              <w:t xml:space="preserve">Contract Price</w:t>
            </w:r>
          </w:p>
        </w:tc>
        <w:tc>
          <w:tcPr/>
          <w:p w:rsidR="00000000" w:rsidDel="00000000" w:rsidP="00000000" w:rsidRDefault="00000000" w:rsidRPr="00000000" w14:paraId="00000655">
            <w:pPr>
              <w:numPr>
                <w:ilvl w:val="0"/>
                <w:numId w:val="80"/>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Prices charged by the Supplier for the Goods supplied and the Related Services performed under the Contract shall not vary from the prices quoted by the Supplier in its Bid, with the exception of any price adjustments authorized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w:t>
            </w:r>
          </w:p>
        </w:tc>
      </w:tr>
      <w:tr>
        <w:trPr>
          <w:cantSplit w:val="0"/>
          <w:tblHeader w:val="0"/>
        </w:trPr>
        <w:tc>
          <w:tcPr/>
          <w:p w:rsidR="00000000" w:rsidDel="00000000" w:rsidP="00000000" w:rsidRDefault="00000000" w:rsidRPr="00000000" w14:paraId="00000656">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57">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su0j38d3erko" w:id="118"/>
            <w:bookmarkEnd w:id="118"/>
            <w:r w:rsidDel="00000000" w:rsidR="00000000" w:rsidRPr="00000000">
              <w:rPr>
                <w:rFonts w:ascii="Garamond" w:cs="Garamond" w:eastAsia="Garamond" w:hAnsi="Garamond"/>
                <w:b w:val="1"/>
                <w:bCs w:val="1"/>
                <w:rtl w:val="0"/>
              </w:rPr>
              <w:t xml:space="preserve">Terms of Payment</w:t>
            </w:r>
          </w:p>
        </w:tc>
        <w:tc>
          <w:tcPr/>
          <w:p w:rsidR="00000000" w:rsidDel="00000000" w:rsidP="00000000" w:rsidRDefault="00000000" w:rsidRPr="00000000" w14:paraId="00000658">
            <w:pPr>
              <w:numPr>
                <w:ilvl w:val="0"/>
                <w:numId w:val="81"/>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Contract Price, including any Advance Payments, if applicable, shall be paid as specified in the </w:t>
            </w:r>
            <w:r w:rsidDel="00000000" w:rsidR="00000000" w:rsidRPr="00000000">
              <w:rPr>
                <w:rFonts w:ascii="Garamond" w:cs="Garamond" w:eastAsia="Garamond" w:hAnsi="Garamond"/>
                <w:b w:val="1"/>
                <w:bCs w:val="1"/>
                <w:rtl w:val="0"/>
              </w:rPr>
              <w:t xml:space="preserve">SCC.</w:t>
            </w:r>
            <w:r w:rsidDel="00000000" w:rsidR="00000000" w:rsidRPr="00000000">
              <w:rPr>
                <w:rtl w:val="0"/>
              </w:rPr>
            </w:r>
          </w:p>
          <w:p w:rsidR="00000000" w:rsidDel="00000000" w:rsidP="00000000" w:rsidRDefault="00000000" w:rsidRPr="00000000" w14:paraId="00000659">
            <w:pPr>
              <w:numPr>
                <w:ilvl w:val="0"/>
                <w:numId w:val="81"/>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Supplier’s request for payment shall be made to the Purchaser in writing, accompanied by invoices describing, as appropriate, the Goods delivered and Related Services performed, and by the documents submitted pursuant to GCC Clause 13 and upon fulfillment of all other obligations stipulated in the Contract.</w:t>
            </w:r>
          </w:p>
          <w:p w:rsidR="00000000" w:rsidDel="00000000" w:rsidP="00000000" w:rsidRDefault="00000000" w:rsidRPr="00000000" w14:paraId="0000065A">
            <w:pPr>
              <w:numPr>
                <w:ilvl w:val="0"/>
                <w:numId w:val="81"/>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Payments shall be made promptly by the Purchaser, but in no case later than sixty (60) days after submission of an invoice or request for payment by the Supplier, and after the Purchaser has accepted it.</w:t>
            </w:r>
          </w:p>
          <w:p w:rsidR="00000000" w:rsidDel="00000000" w:rsidP="00000000" w:rsidRDefault="00000000" w:rsidRPr="00000000" w14:paraId="0000065B">
            <w:pPr>
              <w:numPr>
                <w:ilvl w:val="0"/>
                <w:numId w:val="81"/>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currencies in which payments shall be made to the Supplier under this Contract shall be those in which the Bid price is expressed. </w:t>
            </w:r>
          </w:p>
          <w:p w:rsidR="00000000" w:rsidDel="00000000" w:rsidP="00000000" w:rsidRDefault="00000000" w:rsidRPr="00000000" w14:paraId="0000065C">
            <w:pPr>
              <w:numPr>
                <w:ilvl w:val="0"/>
                <w:numId w:val="81"/>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In the event that the Purchaser fails to pay the Supplier any payment by its due date or within the period set forth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the Purchaser shall pay to the Supplier interest on the amount of such delayed payment at the rate shown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for the period of delay until payment has been made in full, whether before or after judgment or arbitrage award. </w:t>
            </w:r>
          </w:p>
        </w:tc>
      </w:tr>
      <w:tr>
        <w:trPr>
          <w:cantSplit w:val="0"/>
          <w:tblHeader w:val="0"/>
        </w:trPr>
        <w:tc>
          <w:tcPr/>
          <w:p w:rsidR="00000000" w:rsidDel="00000000" w:rsidP="00000000" w:rsidRDefault="00000000" w:rsidRPr="00000000" w14:paraId="0000065D">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5E">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tsejzo8zfejd" w:id="119"/>
            <w:bookmarkEnd w:id="119"/>
            <w:r w:rsidDel="00000000" w:rsidR="00000000" w:rsidRPr="00000000">
              <w:rPr>
                <w:rFonts w:ascii="Garamond" w:cs="Garamond" w:eastAsia="Garamond" w:hAnsi="Garamond"/>
                <w:b w:val="1"/>
                <w:bCs w:val="1"/>
                <w:rtl w:val="0"/>
              </w:rPr>
              <w:t xml:space="preserve">Taxes and Duties</w:t>
            </w:r>
          </w:p>
        </w:tc>
        <w:tc>
          <w:tcPr/>
          <w:p w:rsidR="00000000" w:rsidDel="00000000" w:rsidP="00000000" w:rsidRDefault="00000000" w:rsidRPr="00000000" w14:paraId="0000065F">
            <w:pPr>
              <w:numPr>
                <w:ilvl w:val="0"/>
                <w:numId w:val="84"/>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For goods manufactured outside the Purchaser’s Country, the Supplier shall be entirely responsible for all taxes, stamp duties, license fees, and other such levies imposed outside the Purchaser’s Country.</w:t>
            </w:r>
          </w:p>
          <w:p w:rsidR="00000000" w:rsidDel="00000000" w:rsidP="00000000" w:rsidRDefault="00000000" w:rsidRPr="00000000" w14:paraId="00000660">
            <w:p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17.2</w:t>
              <w:tab/>
              <w:t xml:space="preserve">For goods Manufactured within the Purchaser’s Country, the Supplier shall be entirely responsible for all taxes, duties, license fees, etc., incurred until delivery of the contracted Goods to the Purchaser.</w:t>
            </w:r>
          </w:p>
          <w:p w:rsidR="00000000" w:rsidDel="00000000" w:rsidP="00000000" w:rsidRDefault="00000000" w:rsidRPr="00000000" w14:paraId="00000661">
            <w:p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17.3</w:t>
              <w:tab/>
              <w:t xml:space="preserve">If any tax exemptions, reductions, allowances or privileges may be available to the Supplier in the Purchaser’s Country, the Purchaser shall use its best efforts to enable the Supplier to benefit from any such tax savings to the maximum allowable extent.</w:t>
            </w:r>
          </w:p>
        </w:tc>
      </w:tr>
      <w:tr>
        <w:trPr>
          <w:cantSplit w:val="0"/>
          <w:tblHeader w:val="0"/>
        </w:trPr>
        <w:tc>
          <w:tcPr/>
          <w:p w:rsidR="00000000" w:rsidDel="00000000" w:rsidP="00000000" w:rsidRDefault="00000000" w:rsidRPr="00000000" w14:paraId="00000662">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63">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wf0g0jksphre" w:id="120"/>
            <w:bookmarkEnd w:id="120"/>
            <w:r w:rsidDel="00000000" w:rsidR="00000000" w:rsidRPr="00000000">
              <w:rPr>
                <w:rFonts w:ascii="Garamond" w:cs="Garamond" w:eastAsia="Garamond" w:hAnsi="Garamond"/>
                <w:b w:val="1"/>
                <w:bCs w:val="1"/>
                <w:rtl w:val="0"/>
              </w:rPr>
              <w:t xml:space="preserve">Performance Security</w:t>
            </w:r>
          </w:p>
        </w:tc>
        <w:tc>
          <w:tcPr/>
          <w:p w:rsidR="00000000" w:rsidDel="00000000" w:rsidP="00000000" w:rsidRDefault="00000000" w:rsidRPr="00000000" w14:paraId="00000664">
            <w:pPr>
              <w:numPr>
                <w:ilvl w:val="0"/>
                <w:numId w:val="8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If required as specified in the SCC, the Supplier shall, within twenty-eight (28) days of the notification of contract award, provide a performance security for the performance of the Contract in the amount specified in the </w:t>
            </w:r>
            <w:r w:rsidDel="00000000" w:rsidR="00000000" w:rsidRPr="00000000">
              <w:rPr>
                <w:rFonts w:ascii="Garamond" w:cs="Garamond" w:eastAsia="Garamond" w:hAnsi="Garamond"/>
                <w:b w:val="1"/>
                <w:bCs w:val="1"/>
                <w:rtl w:val="0"/>
              </w:rPr>
              <w:t xml:space="preserve">SCC.</w:t>
            </w:r>
            <w:r w:rsidDel="00000000" w:rsidR="00000000" w:rsidRPr="00000000">
              <w:rPr>
                <w:rtl w:val="0"/>
              </w:rPr>
            </w:r>
          </w:p>
          <w:p w:rsidR="00000000" w:rsidDel="00000000" w:rsidP="00000000" w:rsidRDefault="00000000" w:rsidRPr="00000000" w14:paraId="00000665">
            <w:pPr>
              <w:numPr>
                <w:ilvl w:val="0"/>
                <w:numId w:val="8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proceeds of the Performance Security shall be payable to the Purchaser as compensation for any loss resulting from the Supplier’s failure to complete its obligations under the Contract.</w:t>
            </w:r>
          </w:p>
          <w:p w:rsidR="00000000" w:rsidDel="00000000" w:rsidP="00000000" w:rsidRDefault="00000000" w:rsidRPr="00000000" w14:paraId="00000666">
            <w:pPr>
              <w:numPr>
                <w:ilvl w:val="0"/>
                <w:numId w:val="8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As specified in the SCC, the Performance Security, if required, shall be denominated in the currency(ies) of the Contract, or in a freely convertible currency acceptable to the Purchaser; and shall be in one of the format stipulated by the Purchaser in the SCC, or in another format acceptable to the Purchaser.</w:t>
            </w:r>
          </w:p>
          <w:p w:rsidR="00000000" w:rsidDel="00000000" w:rsidP="00000000" w:rsidRDefault="00000000" w:rsidRPr="00000000" w14:paraId="00000667">
            <w:pPr>
              <w:numPr>
                <w:ilvl w:val="0"/>
                <w:numId w:val="8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Performance Security shall be discharged by the Purchaser and returned to the Supplier not later than twenty-eight (28) days following the date of Completion of the Supplier’s performance obligations under the Contract, including any warranty obligations, unless specified otherwise in the </w:t>
            </w:r>
            <w:r w:rsidDel="00000000" w:rsidR="00000000" w:rsidRPr="00000000">
              <w:rPr>
                <w:rFonts w:ascii="Garamond" w:cs="Garamond" w:eastAsia="Garamond" w:hAnsi="Garamond"/>
                <w:b w:val="1"/>
                <w:bCs w:val="1"/>
                <w:rtl w:val="0"/>
              </w:rPr>
              <w:t xml:space="preserve">SCC.</w:t>
            </w:r>
            <w:r w:rsidDel="00000000" w:rsidR="00000000" w:rsidRPr="00000000">
              <w:rPr>
                <w:rtl w:val="0"/>
              </w:rPr>
            </w:r>
          </w:p>
        </w:tc>
      </w:tr>
      <w:tr>
        <w:trPr>
          <w:cantSplit w:val="0"/>
          <w:tblHeader w:val="0"/>
        </w:trPr>
        <w:tc>
          <w:tcPr/>
          <w:p w:rsidR="00000000" w:rsidDel="00000000" w:rsidP="00000000" w:rsidRDefault="00000000" w:rsidRPr="00000000" w14:paraId="00000668">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69">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j8lc58l2yuoq" w:id="121"/>
            <w:bookmarkEnd w:id="121"/>
            <w:r w:rsidDel="00000000" w:rsidR="00000000" w:rsidRPr="00000000">
              <w:rPr>
                <w:rFonts w:ascii="Garamond" w:cs="Garamond" w:eastAsia="Garamond" w:hAnsi="Garamond"/>
                <w:b w:val="1"/>
                <w:bCs w:val="1"/>
                <w:rtl w:val="0"/>
              </w:rPr>
              <w:t xml:space="preserve">Copyright</w:t>
            </w:r>
          </w:p>
        </w:tc>
        <w:tc>
          <w:tcPr/>
          <w:p w:rsidR="00000000" w:rsidDel="00000000" w:rsidP="00000000" w:rsidRDefault="00000000" w:rsidRPr="00000000" w14:paraId="0000066A">
            <w:pPr>
              <w:numPr>
                <w:ilvl w:val="0"/>
                <w:numId w:val="8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p>
        </w:tc>
      </w:tr>
      <w:tr>
        <w:trPr>
          <w:cantSplit w:val="0"/>
          <w:tblHeader w:val="0"/>
        </w:trPr>
        <w:tc>
          <w:tcPr/>
          <w:p w:rsidR="00000000" w:rsidDel="00000000" w:rsidP="00000000" w:rsidRDefault="00000000" w:rsidRPr="00000000" w14:paraId="0000066B">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6C">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mpp1ai849985" w:id="122"/>
            <w:bookmarkEnd w:id="122"/>
            <w:r w:rsidDel="00000000" w:rsidR="00000000" w:rsidRPr="00000000">
              <w:rPr>
                <w:rFonts w:ascii="Garamond" w:cs="Garamond" w:eastAsia="Garamond" w:hAnsi="Garamond"/>
                <w:b w:val="1"/>
                <w:bCs w:val="1"/>
                <w:rtl w:val="0"/>
              </w:rPr>
              <w:t xml:space="preserve">Confidential Information</w:t>
            </w:r>
          </w:p>
        </w:tc>
        <w:tc>
          <w:tcPr/>
          <w:p w:rsidR="00000000" w:rsidDel="00000000" w:rsidP="00000000" w:rsidRDefault="00000000" w:rsidRPr="00000000" w14:paraId="0000066D">
            <w:pPr>
              <w:numPr>
                <w:ilvl w:val="0"/>
                <w:numId w:val="88"/>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 such documents, data, and other information it receives from the Purchaser to the extent required for the Subcontractor to perform its work under the Contract, in which event the Supplier shall obtain from such Subcontractor an undertaking of confidentiality similar to that imposed on the Supplier under GCC Clause 20.</w:t>
            </w:r>
          </w:p>
          <w:p w:rsidR="00000000" w:rsidDel="00000000" w:rsidP="00000000" w:rsidRDefault="00000000" w:rsidRPr="00000000" w14:paraId="0000066E">
            <w:pPr>
              <w:numPr>
                <w:ilvl w:val="0"/>
                <w:numId w:val="88"/>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Purchaser shall not use such documents, data, and other information received from the Supplier for any purposes unrelated to the contract. Similarly, the Supplier shall not use such documents, data, and other information received from the Purchaser for any purpose other than the performance of the Contract.</w:t>
            </w:r>
          </w:p>
          <w:p w:rsidR="00000000" w:rsidDel="00000000" w:rsidP="00000000" w:rsidRDefault="00000000" w:rsidRPr="00000000" w14:paraId="0000066F">
            <w:pPr>
              <w:numPr>
                <w:ilvl w:val="0"/>
                <w:numId w:val="88"/>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obligation of a party under GCC Sub-Clauses 20.1 and 20.2 above, however, shall not apply to information that:</w:t>
            </w:r>
          </w:p>
          <w:p w:rsidR="00000000" w:rsidDel="00000000" w:rsidP="00000000" w:rsidRDefault="00000000" w:rsidRPr="00000000" w14:paraId="00000670">
            <w:pPr>
              <w:pStyle w:val="Heading3"/>
              <w:numPr>
                <w:ilvl w:val="2"/>
                <w:numId w:val="44"/>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Purchaser or Supplier need to share with the Bank or other institutions participating in the financing of the Contract; </w:t>
            </w:r>
          </w:p>
          <w:p w:rsidR="00000000" w:rsidDel="00000000" w:rsidP="00000000" w:rsidRDefault="00000000" w:rsidRPr="00000000" w14:paraId="00000671">
            <w:pPr>
              <w:pStyle w:val="Heading3"/>
              <w:numPr>
                <w:ilvl w:val="2"/>
                <w:numId w:val="44"/>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now or hereafter enters the public domain through no fault of that party;</w:t>
            </w:r>
          </w:p>
          <w:p w:rsidR="00000000" w:rsidDel="00000000" w:rsidP="00000000" w:rsidRDefault="00000000" w:rsidRPr="00000000" w14:paraId="00000672">
            <w:pPr>
              <w:pStyle w:val="Heading3"/>
              <w:numPr>
                <w:ilvl w:val="2"/>
                <w:numId w:val="44"/>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can be proven to have been possessed by that party at the time of disclosure and which was not previously obtained, directly or indirectly, from the other party; or</w:t>
            </w:r>
          </w:p>
          <w:p w:rsidR="00000000" w:rsidDel="00000000" w:rsidP="00000000" w:rsidRDefault="00000000" w:rsidRPr="00000000" w14:paraId="00000673">
            <w:pPr>
              <w:pStyle w:val="Heading3"/>
              <w:numPr>
                <w:ilvl w:val="2"/>
                <w:numId w:val="44"/>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otherwise lawfully becomes available to that party from a third party that has no obligation of confidentiality.</w:t>
            </w:r>
          </w:p>
          <w:p w:rsidR="00000000" w:rsidDel="00000000" w:rsidP="00000000" w:rsidRDefault="00000000" w:rsidRPr="00000000" w14:paraId="00000674">
            <w:pPr>
              <w:numPr>
                <w:ilvl w:val="0"/>
                <w:numId w:val="88"/>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above provisions of GCC Clause 20 shall not in any way modify any undertaking of confidentiality given by either of the parties hereto prior to the date of the Contract in respect of the Supply or any part thereof.</w:t>
            </w:r>
          </w:p>
          <w:p w:rsidR="00000000" w:rsidDel="00000000" w:rsidP="00000000" w:rsidRDefault="00000000" w:rsidRPr="00000000" w14:paraId="00000675">
            <w:pPr>
              <w:numPr>
                <w:ilvl w:val="0"/>
                <w:numId w:val="88"/>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provisions of GCC Clause 20 shall survive completion or termination, for whatever reason, of the Contract.</w:t>
            </w:r>
          </w:p>
        </w:tc>
      </w:tr>
      <w:tr>
        <w:trPr>
          <w:cantSplit w:val="0"/>
          <w:tblHeader w:val="0"/>
        </w:trPr>
        <w:tc>
          <w:tcPr/>
          <w:p w:rsidR="00000000" w:rsidDel="00000000" w:rsidP="00000000" w:rsidRDefault="00000000" w:rsidRPr="00000000" w14:paraId="00000676">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77">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xvszgq7ccxj6" w:id="123"/>
            <w:bookmarkEnd w:id="123"/>
            <w:r w:rsidDel="00000000" w:rsidR="00000000" w:rsidRPr="00000000">
              <w:rPr>
                <w:rFonts w:ascii="Garamond" w:cs="Garamond" w:eastAsia="Garamond" w:hAnsi="Garamond"/>
                <w:b w:val="1"/>
                <w:bCs w:val="1"/>
                <w:rtl w:val="0"/>
              </w:rPr>
              <w:t xml:space="preserve">Subcontracting</w:t>
            </w:r>
          </w:p>
        </w:tc>
        <w:tc>
          <w:tcPr/>
          <w:p w:rsidR="00000000" w:rsidDel="00000000" w:rsidP="00000000" w:rsidRDefault="00000000" w:rsidRPr="00000000" w14:paraId="00000678">
            <w:pPr>
              <w:numPr>
                <w:ilvl w:val="0"/>
                <w:numId w:val="8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shall notify the Purchaser in writing of all subcontracts awarded under the Contract if not already specified in the Bid. Notification by the Supplier, for addition of any Subcontractor not named in the Contract, shall also include the Subcontractor’s declaration in accordance with Appendix 2 to the GCC- Sexual exploitation and Abuse (SEA) and/or Sexual Harassment (SH) Performance Declaration. Such notification, in the original Bid or later shall not relieve the Supplier from any of its obligations, duties, responsibilities, or liability under the Contract.</w:t>
            </w:r>
          </w:p>
          <w:p w:rsidR="00000000" w:rsidDel="00000000" w:rsidP="00000000" w:rsidRDefault="00000000" w:rsidRPr="00000000" w14:paraId="00000679">
            <w:pPr>
              <w:numPr>
                <w:ilvl w:val="0"/>
                <w:numId w:val="8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Subcontracts shall comply with the provisions of GCC Clauses 3 and 7. </w:t>
            </w:r>
          </w:p>
        </w:tc>
      </w:tr>
      <w:tr>
        <w:trPr>
          <w:cantSplit w:val="0"/>
          <w:tblHeader w:val="0"/>
        </w:trPr>
        <w:tc>
          <w:tcPr/>
          <w:p w:rsidR="00000000" w:rsidDel="00000000" w:rsidP="00000000" w:rsidRDefault="00000000" w:rsidRPr="00000000" w14:paraId="0000067A">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7B">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yhutuopv6aa0" w:id="124"/>
            <w:bookmarkEnd w:id="124"/>
            <w:r w:rsidDel="00000000" w:rsidR="00000000" w:rsidRPr="00000000">
              <w:rPr>
                <w:rFonts w:ascii="Garamond" w:cs="Garamond" w:eastAsia="Garamond" w:hAnsi="Garamond"/>
                <w:b w:val="1"/>
                <w:bCs w:val="1"/>
                <w:rtl w:val="0"/>
              </w:rPr>
              <w:t xml:space="preserve">Specifications and Standards</w:t>
            </w:r>
          </w:p>
        </w:tc>
        <w:tc>
          <w:tcPr/>
          <w:p w:rsidR="00000000" w:rsidDel="00000000" w:rsidP="00000000" w:rsidRDefault="00000000" w:rsidRPr="00000000" w14:paraId="0000067C">
            <w:pPr>
              <w:numPr>
                <w:ilvl w:val="0"/>
                <w:numId w:val="91"/>
              </w:numPr>
              <w:pBdr>
                <w:top w:space="0" w:sz="0" w:val="nil"/>
                <w:left w:space="0" w:sz="0" w:val="nil"/>
                <w:bottom w:space="0" w:sz="0" w:val="nil"/>
                <w:right w:space="0" w:sz="0" w:val="nil"/>
                <w:between w:space="0" w:sz="0" w:val="nil"/>
              </w:pBdr>
              <w:spacing w:after="120" w:before="120" w:lineRule="auto"/>
              <w:ind w:left="322" w:hanging="360"/>
              <w:jc w:val="both"/>
              <w:rPr>
                <w:rFonts w:ascii="Garamond" w:cs="Garamond" w:eastAsia="Garamond" w:hAnsi="Garamond"/>
              </w:rPr>
            </w:pPr>
            <w:r w:rsidDel="00000000" w:rsidR="00000000" w:rsidRPr="00000000">
              <w:rPr>
                <w:rFonts w:ascii="Garamond" w:cs="Garamond" w:eastAsia="Garamond" w:hAnsi="Garamond"/>
                <w:rtl w:val="0"/>
              </w:rPr>
              <w:t xml:space="preserve">Technical Specifications and Drawings</w:t>
            </w:r>
          </w:p>
          <w:p w:rsidR="00000000" w:rsidDel="00000000" w:rsidP="00000000" w:rsidRDefault="00000000" w:rsidRPr="00000000" w14:paraId="0000067D">
            <w:pPr>
              <w:pStyle w:val="Heading3"/>
              <w:numPr>
                <w:ilvl w:val="2"/>
                <w:numId w:val="45"/>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Goods and Related Services supplied under this Contract shall conform to the technical specifications and standards mentioned in Section VI, Schedule of Requirements and, when no applicable standard is mentioned, the standard shall be equivalent or superior to the official standards whose application is appropriate to the Goods’ country of origin.</w:t>
            </w:r>
          </w:p>
          <w:p w:rsidR="00000000" w:rsidDel="00000000" w:rsidP="00000000" w:rsidRDefault="00000000" w:rsidRPr="00000000" w14:paraId="0000067E">
            <w:pPr>
              <w:pStyle w:val="Heading3"/>
              <w:numPr>
                <w:ilvl w:val="2"/>
                <w:numId w:val="45"/>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Supplier shall be entitled to disclaim responsibility for any design, data, drawing, specification or other document, or any modification thereof provided or designed by or on behalf of the Purchaser, by giving a notice of such disclaimer to the Purchaser.</w:t>
            </w:r>
          </w:p>
          <w:p w:rsidR="00000000" w:rsidDel="00000000" w:rsidP="00000000" w:rsidRDefault="00000000" w:rsidRPr="00000000" w14:paraId="0000067F">
            <w:pPr>
              <w:pStyle w:val="Heading3"/>
              <w:numPr>
                <w:ilvl w:val="2"/>
                <w:numId w:val="45"/>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GCC Clause 33.</w:t>
            </w:r>
          </w:p>
        </w:tc>
      </w:tr>
      <w:tr>
        <w:trPr>
          <w:cantSplit w:val="0"/>
          <w:tblHeader w:val="0"/>
        </w:trPr>
        <w:tc>
          <w:tcPr/>
          <w:p w:rsidR="00000000" w:rsidDel="00000000" w:rsidP="00000000" w:rsidRDefault="00000000" w:rsidRPr="00000000" w14:paraId="00000680">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81">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cls3v0q8tpr5" w:id="125"/>
            <w:bookmarkEnd w:id="125"/>
            <w:r w:rsidDel="00000000" w:rsidR="00000000" w:rsidRPr="00000000">
              <w:rPr>
                <w:rFonts w:ascii="Garamond" w:cs="Garamond" w:eastAsia="Garamond" w:hAnsi="Garamond"/>
                <w:b w:val="1"/>
                <w:bCs w:val="1"/>
                <w:rtl w:val="0"/>
              </w:rPr>
              <w:t xml:space="preserve">Packing and Documents</w:t>
            </w:r>
          </w:p>
        </w:tc>
        <w:tc>
          <w:tcPr/>
          <w:p w:rsidR="00000000" w:rsidDel="00000000" w:rsidP="00000000" w:rsidRDefault="00000000" w:rsidRPr="00000000" w14:paraId="00000682">
            <w:pPr>
              <w:numPr>
                <w:ilvl w:val="0"/>
                <w:numId w:val="92"/>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shall provide such packing of the Goods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 and weights shall take into consideration, where appropriate, the remoteness of the goods’ final destination and the absence of heavy handling facilities at all points in transit.</w:t>
            </w:r>
          </w:p>
          <w:p w:rsidR="00000000" w:rsidDel="00000000" w:rsidP="00000000" w:rsidRDefault="00000000" w:rsidRPr="00000000" w14:paraId="00000683">
            <w:pPr>
              <w:numPr>
                <w:ilvl w:val="0"/>
                <w:numId w:val="92"/>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Purchaser.</w:t>
            </w:r>
          </w:p>
        </w:tc>
      </w:tr>
      <w:tr>
        <w:trPr>
          <w:cantSplit w:val="0"/>
          <w:tblHeader w:val="0"/>
        </w:trPr>
        <w:tc>
          <w:tcPr/>
          <w:p w:rsidR="00000000" w:rsidDel="00000000" w:rsidP="00000000" w:rsidRDefault="00000000" w:rsidRPr="00000000" w14:paraId="00000684">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85">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djdzqvxvfg5v" w:id="126"/>
            <w:bookmarkEnd w:id="126"/>
            <w:r w:rsidDel="00000000" w:rsidR="00000000" w:rsidRPr="00000000">
              <w:rPr>
                <w:rFonts w:ascii="Garamond" w:cs="Garamond" w:eastAsia="Garamond" w:hAnsi="Garamond"/>
                <w:b w:val="1"/>
                <w:bCs w:val="1"/>
                <w:rtl w:val="0"/>
              </w:rPr>
              <w:t xml:space="preserve">Insurance</w:t>
            </w:r>
          </w:p>
        </w:tc>
        <w:tc>
          <w:tcPr/>
          <w:p w:rsidR="00000000" w:rsidDel="00000000" w:rsidP="00000000" w:rsidRDefault="00000000" w:rsidRPr="00000000" w14:paraId="00000686">
            <w:pPr>
              <w:numPr>
                <w:ilvl w:val="0"/>
                <w:numId w:val="93"/>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Unless otherwise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the Goods supplied under the Contract shall be fully insured—in a freely convertible currency from an eligible country—against loss or damage incidental to manufacture or acquisition, transportation, storage, and delivery, in accordance with the applicable Incoterms or in the manner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w:t>
            </w:r>
          </w:p>
        </w:tc>
      </w:tr>
      <w:tr>
        <w:trPr>
          <w:cantSplit w:val="0"/>
          <w:tblHeader w:val="0"/>
        </w:trPr>
        <w:tc>
          <w:tcPr/>
          <w:p w:rsidR="00000000" w:rsidDel="00000000" w:rsidP="00000000" w:rsidRDefault="00000000" w:rsidRPr="00000000" w14:paraId="00000687">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88">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8o8urys57m4h" w:id="127"/>
            <w:bookmarkEnd w:id="127"/>
            <w:r w:rsidDel="00000000" w:rsidR="00000000" w:rsidRPr="00000000">
              <w:rPr>
                <w:rFonts w:ascii="Garamond" w:cs="Garamond" w:eastAsia="Garamond" w:hAnsi="Garamond"/>
                <w:b w:val="1"/>
                <w:bCs w:val="1"/>
                <w:rtl w:val="0"/>
              </w:rPr>
              <w:t xml:space="preserve">Transportation and Incidental Services </w:t>
            </w:r>
          </w:p>
        </w:tc>
        <w:tc>
          <w:tcPr/>
          <w:p w:rsidR="00000000" w:rsidDel="00000000" w:rsidP="00000000" w:rsidRDefault="00000000" w:rsidRPr="00000000" w14:paraId="00000689">
            <w:pPr>
              <w:numPr>
                <w:ilvl w:val="0"/>
                <w:numId w:val="94"/>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Unless otherwise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responsibility for arranging transportation of the Goods shall be in accordance with the specified Incoterms. </w:t>
            </w:r>
          </w:p>
        </w:tc>
      </w:tr>
      <w:tr>
        <w:trPr>
          <w:cantSplit w:val="0"/>
          <w:tblHeader w:val="0"/>
        </w:trPr>
        <w:tc>
          <w:tcPr/>
          <w:p w:rsidR="00000000" w:rsidDel="00000000" w:rsidP="00000000" w:rsidRDefault="00000000" w:rsidRPr="00000000" w14:paraId="0000068A">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8B">
            <w:p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68C">
            <w:pPr>
              <w:numPr>
                <w:ilvl w:val="0"/>
                <w:numId w:val="94"/>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may be required to provide any or all of the following services, including additional services, if any, specified in SCC:</w:t>
            </w:r>
          </w:p>
          <w:p w:rsidR="00000000" w:rsidDel="00000000" w:rsidP="00000000" w:rsidRDefault="00000000" w:rsidRPr="00000000" w14:paraId="0000068D">
            <w:pPr>
              <w:tabs>
                <w:tab w:val="left" w:leader="none" w:pos="1080"/>
              </w:tabs>
              <w:spacing w:after="120" w:before="120" w:lineRule="auto"/>
              <w:ind w:left="1080" w:right="-72" w:hanging="547"/>
              <w:jc w:val="both"/>
              <w:rPr>
                <w:rFonts w:ascii="Garamond" w:cs="Garamond" w:eastAsia="Garamond" w:hAnsi="Garamond"/>
              </w:rPr>
            </w:pPr>
            <w:r w:rsidDel="00000000" w:rsidR="00000000" w:rsidRPr="00000000">
              <w:rPr>
                <w:rFonts w:ascii="Garamond" w:cs="Garamond" w:eastAsia="Garamond" w:hAnsi="Garamond"/>
                <w:rtl w:val="0"/>
              </w:rPr>
              <w:t xml:space="preserve">(a)</w:t>
              <w:tab/>
              <w:t xml:space="preserve">performance or supervision of on-site assembly and/or start-up of the supplied Goods;</w:t>
            </w:r>
          </w:p>
          <w:p w:rsidR="00000000" w:rsidDel="00000000" w:rsidP="00000000" w:rsidRDefault="00000000" w:rsidRPr="00000000" w14:paraId="0000068E">
            <w:pPr>
              <w:tabs>
                <w:tab w:val="left" w:leader="none" w:pos="1080"/>
              </w:tabs>
              <w:spacing w:after="120" w:before="120" w:lineRule="auto"/>
              <w:ind w:left="1080" w:right="-72" w:hanging="547"/>
              <w:jc w:val="both"/>
              <w:rPr>
                <w:rFonts w:ascii="Garamond" w:cs="Garamond" w:eastAsia="Garamond" w:hAnsi="Garamond"/>
              </w:rPr>
            </w:pPr>
            <w:r w:rsidDel="00000000" w:rsidR="00000000" w:rsidRPr="00000000">
              <w:rPr>
                <w:rFonts w:ascii="Garamond" w:cs="Garamond" w:eastAsia="Garamond" w:hAnsi="Garamond"/>
                <w:rtl w:val="0"/>
              </w:rPr>
              <w:t xml:space="preserve">(b)</w:t>
              <w:tab/>
              <w:t xml:space="preserve">furnishing of tools required for assembly and/or maintenance of the supplied Goods;</w:t>
            </w:r>
          </w:p>
          <w:p w:rsidR="00000000" w:rsidDel="00000000" w:rsidP="00000000" w:rsidRDefault="00000000" w:rsidRPr="00000000" w14:paraId="0000068F">
            <w:pPr>
              <w:tabs>
                <w:tab w:val="left" w:leader="none" w:pos="1080"/>
              </w:tabs>
              <w:spacing w:after="120" w:before="120" w:lineRule="auto"/>
              <w:ind w:left="1080" w:right="-72" w:hanging="547"/>
              <w:jc w:val="both"/>
              <w:rPr>
                <w:rFonts w:ascii="Garamond" w:cs="Garamond" w:eastAsia="Garamond" w:hAnsi="Garamond"/>
              </w:rPr>
            </w:pPr>
            <w:r w:rsidDel="00000000" w:rsidR="00000000" w:rsidRPr="00000000">
              <w:rPr>
                <w:rFonts w:ascii="Garamond" w:cs="Garamond" w:eastAsia="Garamond" w:hAnsi="Garamond"/>
                <w:rtl w:val="0"/>
              </w:rPr>
              <w:t xml:space="preserve">(c)</w:t>
              <w:tab/>
              <w:t xml:space="preserve">furnishing of a detailed operations and maintenance manual for each appropriate unit of the supplied Goods;</w:t>
            </w:r>
          </w:p>
          <w:p w:rsidR="00000000" w:rsidDel="00000000" w:rsidP="00000000" w:rsidRDefault="00000000" w:rsidRPr="00000000" w14:paraId="00000690">
            <w:pPr>
              <w:tabs>
                <w:tab w:val="left" w:leader="none" w:pos="1080"/>
              </w:tabs>
              <w:spacing w:after="120" w:before="120" w:lineRule="auto"/>
              <w:ind w:left="1080" w:right="-72" w:hanging="547"/>
              <w:jc w:val="both"/>
              <w:rPr>
                <w:rFonts w:ascii="Garamond" w:cs="Garamond" w:eastAsia="Garamond" w:hAnsi="Garamond"/>
              </w:rPr>
            </w:pPr>
            <w:r w:rsidDel="00000000" w:rsidR="00000000" w:rsidRPr="00000000">
              <w:rPr>
                <w:rFonts w:ascii="Garamond" w:cs="Garamond" w:eastAsia="Garamond" w:hAnsi="Garamond"/>
                <w:rtl w:val="0"/>
              </w:rPr>
              <w:t xml:space="preserve">(d)</w:t>
              <w:tab/>
              <w:t xml:space="preserve">performance or supervision or maintenance and/or repair of the supplied Goods, for a period of time agreed by the parties, provided that this service shall not relieve the Supplier of any warranty obligations under this Contract; and</w:t>
            </w:r>
          </w:p>
          <w:p w:rsidR="00000000" w:rsidDel="00000000" w:rsidP="00000000" w:rsidRDefault="00000000" w:rsidRPr="00000000" w14:paraId="00000691">
            <w:pPr>
              <w:tabs>
                <w:tab w:val="left" w:leader="none" w:pos="1080"/>
              </w:tabs>
              <w:spacing w:after="120" w:before="120" w:lineRule="auto"/>
              <w:ind w:left="1080" w:right="-72" w:hanging="547"/>
              <w:jc w:val="both"/>
              <w:rPr>
                <w:rFonts w:ascii="Garamond" w:cs="Garamond" w:eastAsia="Garamond" w:hAnsi="Garamond"/>
              </w:rPr>
            </w:pPr>
            <w:r w:rsidDel="00000000" w:rsidR="00000000" w:rsidRPr="00000000">
              <w:rPr>
                <w:rFonts w:ascii="Garamond" w:cs="Garamond" w:eastAsia="Garamond" w:hAnsi="Garamond"/>
                <w:rtl w:val="0"/>
              </w:rPr>
              <w:t xml:space="preserve">(e)</w:t>
              <w:tab/>
              <w:t xml:space="preserve">training of the Purchaser’s personnel, at the Supplier’s plant and/or on-site, in assembly, start-up, operation, maintenance, and/or repair of the supplied Goods.</w:t>
            </w:r>
          </w:p>
          <w:p w:rsidR="00000000" w:rsidDel="00000000" w:rsidP="00000000" w:rsidRDefault="00000000" w:rsidRPr="00000000" w14:paraId="00000692">
            <w:pPr>
              <w:numPr>
                <w:ilvl w:val="0"/>
                <w:numId w:val="94"/>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tc>
      </w:tr>
      <w:tr>
        <w:trPr>
          <w:cantSplit w:val="0"/>
          <w:tblHeader w:val="0"/>
        </w:trPr>
        <w:tc>
          <w:tcPr/>
          <w:p w:rsidR="00000000" w:rsidDel="00000000" w:rsidP="00000000" w:rsidRDefault="00000000" w:rsidRPr="00000000" w14:paraId="00000693">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94">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rwuboeblrqr5" w:id="128"/>
            <w:bookmarkEnd w:id="128"/>
            <w:r w:rsidDel="00000000" w:rsidR="00000000" w:rsidRPr="00000000">
              <w:rPr>
                <w:rFonts w:ascii="Garamond" w:cs="Garamond" w:eastAsia="Garamond" w:hAnsi="Garamond"/>
                <w:b w:val="1"/>
                <w:bCs w:val="1"/>
                <w:rtl w:val="0"/>
              </w:rPr>
              <w:t xml:space="preserve">Inspections and Tests</w:t>
            </w:r>
          </w:p>
        </w:tc>
        <w:tc>
          <w:tcPr/>
          <w:p w:rsidR="00000000" w:rsidDel="00000000" w:rsidP="00000000" w:rsidRDefault="00000000" w:rsidRPr="00000000" w14:paraId="00000695">
            <w:pPr>
              <w:numPr>
                <w:ilvl w:val="0"/>
                <w:numId w:val="9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shall at its own expense and at no cost to the Purchaser carry out all such tests and/or inspections of the Goods and Related Services as are specified in the </w:t>
            </w:r>
            <w:r w:rsidDel="00000000" w:rsidR="00000000" w:rsidRPr="00000000">
              <w:rPr>
                <w:rFonts w:ascii="Garamond" w:cs="Garamond" w:eastAsia="Garamond" w:hAnsi="Garamond"/>
                <w:b w:val="1"/>
                <w:bCs w:val="1"/>
                <w:rtl w:val="0"/>
              </w:rPr>
              <w:t xml:space="preserve">SCC.</w:t>
            </w:r>
            <w:r w:rsidDel="00000000" w:rsidR="00000000" w:rsidRPr="00000000">
              <w:rPr>
                <w:rtl w:val="0"/>
              </w:rPr>
            </w:r>
          </w:p>
          <w:p w:rsidR="00000000" w:rsidDel="00000000" w:rsidP="00000000" w:rsidRDefault="00000000" w:rsidRPr="00000000" w14:paraId="00000696">
            <w:pPr>
              <w:numPr>
                <w:ilvl w:val="0"/>
                <w:numId w:val="9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inspections and tests may be conducted on the premises of the Supplier or its Subcontractor, at point of delivery, and/or at the Goods’ final destination, or in another place in the Purchaser’s Country as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Subject to GCC Sub-Clause 26.3, if conducted on the premises of the Supplier or its Subcontractor, all reasonable facilities and assistance, including access to drawings and production data, shall be furnished to the inspectors at no charge to the Purchaser.</w:t>
            </w:r>
          </w:p>
          <w:p w:rsidR="00000000" w:rsidDel="00000000" w:rsidP="00000000" w:rsidRDefault="00000000" w:rsidRPr="00000000" w14:paraId="00000697">
            <w:pPr>
              <w:numPr>
                <w:ilvl w:val="0"/>
                <w:numId w:val="9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Purchaser or its designated representative shall be entitled to attend the tests and/or inspections referred to in GCC Sub-Clause 26.2, provided that the Purchaser bear all of its own costs and expenses incurred in connection with such attendance including, but not limited to, all traveling and board and lodging expenses.</w:t>
            </w:r>
          </w:p>
          <w:p w:rsidR="00000000" w:rsidDel="00000000" w:rsidP="00000000" w:rsidRDefault="00000000" w:rsidRPr="00000000" w14:paraId="00000698">
            <w:pPr>
              <w:numPr>
                <w:ilvl w:val="0"/>
                <w:numId w:val="9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 its designated representative to attend the test and/or inspection.</w:t>
            </w:r>
          </w:p>
          <w:p w:rsidR="00000000" w:rsidDel="00000000" w:rsidP="00000000" w:rsidRDefault="00000000" w:rsidRPr="00000000" w14:paraId="00000699">
            <w:pPr>
              <w:numPr>
                <w:ilvl w:val="0"/>
                <w:numId w:val="9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Purchaser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rsidR="00000000" w:rsidDel="00000000" w:rsidP="00000000" w:rsidRDefault="00000000" w:rsidRPr="00000000" w14:paraId="0000069A">
            <w:pPr>
              <w:numPr>
                <w:ilvl w:val="0"/>
                <w:numId w:val="9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shall provide the Purchaser with a report of the results of any such test and/or inspection.</w:t>
            </w:r>
          </w:p>
          <w:p w:rsidR="00000000" w:rsidDel="00000000" w:rsidP="00000000" w:rsidRDefault="00000000" w:rsidRPr="00000000" w14:paraId="0000069B">
            <w:pPr>
              <w:numPr>
                <w:ilvl w:val="0"/>
                <w:numId w:val="9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 and/or inspection, at no cost to the Purchaser, upon giving a notice pursuant to GCC Sub-Clause 26.4.</w:t>
            </w:r>
          </w:p>
          <w:p w:rsidR="00000000" w:rsidDel="00000000" w:rsidP="00000000" w:rsidRDefault="00000000" w:rsidRPr="00000000" w14:paraId="0000069C">
            <w:pPr>
              <w:numPr>
                <w:ilvl w:val="0"/>
                <w:numId w:val="9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agrees that neither the execution of a test and/or inspection of the Goods or any part thereof, nor the attendance by the Purchaser or its representative, nor the issue of any report pursuant to GCC Sub-Clause 26.6, shall release the Supplier from any warranties or other obligations under the Contract.</w:t>
            </w:r>
          </w:p>
        </w:tc>
      </w:tr>
      <w:tr>
        <w:trPr>
          <w:cantSplit w:val="0"/>
          <w:tblHeader w:val="0"/>
        </w:trPr>
        <w:tc>
          <w:tcPr/>
          <w:p w:rsidR="00000000" w:rsidDel="00000000" w:rsidP="00000000" w:rsidRDefault="00000000" w:rsidRPr="00000000" w14:paraId="0000069D">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9E">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atou2se51njo" w:id="129"/>
            <w:bookmarkEnd w:id="129"/>
            <w:r w:rsidDel="00000000" w:rsidR="00000000" w:rsidRPr="00000000">
              <w:rPr>
                <w:rFonts w:ascii="Garamond" w:cs="Garamond" w:eastAsia="Garamond" w:hAnsi="Garamond"/>
                <w:b w:val="1"/>
                <w:bCs w:val="1"/>
                <w:rtl w:val="0"/>
              </w:rPr>
              <w:t xml:space="preserve">Liquidated Damages</w:t>
            </w:r>
          </w:p>
        </w:tc>
        <w:tc>
          <w:tcPr/>
          <w:p w:rsidR="00000000" w:rsidDel="00000000" w:rsidP="00000000" w:rsidRDefault="00000000" w:rsidRPr="00000000" w14:paraId="0000069F">
            <w:pPr>
              <w:numPr>
                <w:ilvl w:val="0"/>
                <w:numId w:val="99"/>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Except as provided under GCC Clause 32, 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 a sum equivalent to the percentage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of the delivered price of the delayed Goods or unperformed Services for each week or part thereof of delay until actual delivery or performance, up to a maximum deduction of the percentage specified in those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Once the maximum is reached, the Purchaser may terminate the Contract pursuant to GCC Clause 35.</w:t>
            </w:r>
          </w:p>
        </w:tc>
      </w:tr>
      <w:tr>
        <w:trPr>
          <w:cantSplit w:val="0"/>
          <w:tblHeader w:val="0"/>
        </w:trPr>
        <w:tc>
          <w:tcPr/>
          <w:p w:rsidR="00000000" w:rsidDel="00000000" w:rsidP="00000000" w:rsidRDefault="00000000" w:rsidRPr="00000000" w14:paraId="000006A0">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A1">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w1y2imwtuwik" w:id="130"/>
            <w:bookmarkEnd w:id="130"/>
            <w:r w:rsidDel="00000000" w:rsidR="00000000" w:rsidRPr="00000000">
              <w:rPr>
                <w:rFonts w:ascii="Garamond" w:cs="Garamond" w:eastAsia="Garamond" w:hAnsi="Garamond"/>
                <w:b w:val="1"/>
                <w:bCs w:val="1"/>
                <w:rtl w:val="0"/>
              </w:rPr>
              <w:t xml:space="preserve">Warranty </w:t>
            </w:r>
          </w:p>
        </w:tc>
        <w:tc>
          <w:tcPr/>
          <w:p w:rsidR="00000000" w:rsidDel="00000000" w:rsidP="00000000" w:rsidRDefault="00000000" w:rsidRPr="00000000" w14:paraId="000006A2">
            <w:pPr>
              <w:numPr>
                <w:ilvl w:val="0"/>
                <w:numId w:val="97"/>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warrants that all the Goods are new, unused, and of the most recent or current models, and that they incorporate all recent improvements in design and materials, unless provided otherwise in the Contract.</w:t>
            </w:r>
          </w:p>
          <w:p w:rsidR="00000000" w:rsidDel="00000000" w:rsidP="00000000" w:rsidRDefault="00000000" w:rsidRPr="00000000" w14:paraId="000006A3">
            <w:pPr>
              <w:numPr>
                <w:ilvl w:val="0"/>
                <w:numId w:val="97"/>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Subject to GCC Sub-Clause 22.1(b), the Supplier further warrants that the Goods shall be free from defects arising from any act or omission of the Supplier or arising from design, materials, and workmanship, under normal use in the conditions prevailing in the country of final destination.</w:t>
            </w:r>
          </w:p>
          <w:p w:rsidR="00000000" w:rsidDel="00000000" w:rsidP="00000000" w:rsidRDefault="00000000" w:rsidRPr="00000000" w14:paraId="000006A4">
            <w:pPr>
              <w:numPr>
                <w:ilvl w:val="0"/>
                <w:numId w:val="97"/>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Unless otherwise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the warranty shall remain valid for twelve (12) months after the Goods, or any portion thereof as the case may be, have been delivered to and accepted at the final destination indicated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or for eighteen (18) months after the date of shipment from the port or place of loading in the country of origin, whichever period concludes earlier.</w:t>
            </w:r>
          </w:p>
          <w:p w:rsidR="00000000" w:rsidDel="00000000" w:rsidP="00000000" w:rsidRDefault="00000000" w:rsidRPr="00000000" w14:paraId="000006A5">
            <w:pPr>
              <w:numPr>
                <w:ilvl w:val="0"/>
                <w:numId w:val="97"/>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Purchaser shall give notice to the Supplier stating the nature of any such defects together with all available evidence thereof, promptly following the discovery thereof. The Purchaser shall afford all reasonable opportunity for the Supplier to inspect such defects.</w:t>
            </w:r>
          </w:p>
          <w:p w:rsidR="00000000" w:rsidDel="00000000" w:rsidP="00000000" w:rsidRDefault="00000000" w:rsidRPr="00000000" w14:paraId="000006A6">
            <w:pPr>
              <w:numPr>
                <w:ilvl w:val="0"/>
                <w:numId w:val="97"/>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Upon receipt of such notice, the Supplier shall, within the period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expeditiously repair or replace the defective Goods or parts thereof, at no cost to the Purchaser.</w:t>
            </w:r>
          </w:p>
          <w:p w:rsidR="00000000" w:rsidDel="00000000" w:rsidP="00000000" w:rsidRDefault="00000000" w:rsidRPr="00000000" w14:paraId="000006A7">
            <w:pPr>
              <w:numPr>
                <w:ilvl w:val="0"/>
                <w:numId w:val="97"/>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If having been notified, the Supplier fails to remedy the defect within the period specified in the </w:t>
            </w:r>
            <w:r w:rsidDel="00000000" w:rsidR="00000000" w:rsidRPr="00000000">
              <w:rPr>
                <w:rFonts w:ascii="Garamond" w:cs="Garamond" w:eastAsia="Garamond" w:hAnsi="Garamond"/>
                <w:b w:val="1"/>
                <w:bCs w:val="1"/>
                <w:rtl w:val="0"/>
              </w:rPr>
              <w:t xml:space="preserve">SCC,</w:t>
            </w:r>
            <w:r w:rsidDel="00000000" w:rsidR="00000000" w:rsidRPr="00000000">
              <w:rPr>
                <w:rFonts w:ascii="Garamond" w:cs="Garamond" w:eastAsia="Garamond" w:hAnsi="Garamond"/>
                <w:rtl w:val="0"/>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tc>
      </w:tr>
      <w:tr>
        <w:trPr>
          <w:cantSplit w:val="0"/>
          <w:tblHeader w:val="0"/>
        </w:trPr>
        <w:tc>
          <w:tcPr/>
          <w:p w:rsidR="00000000" w:rsidDel="00000000" w:rsidP="00000000" w:rsidRDefault="00000000" w:rsidRPr="00000000" w14:paraId="000006A8">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A9">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t46cts40yoz" w:id="131"/>
            <w:bookmarkEnd w:id="131"/>
            <w:r w:rsidDel="00000000" w:rsidR="00000000" w:rsidRPr="00000000">
              <w:rPr>
                <w:rFonts w:ascii="Garamond" w:cs="Garamond" w:eastAsia="Garamond" w:hAnsi="Garamond"/>
                <w:b w:val="1"/>
                <w:bCs w:val="1"/>
                <w:rtl w:val="0"/>
              </w:rPr>
              <w:t xml:space="preserve">Patent Indemnity</w:t>
            </w:r>
          </w:p>
        </w:tc>
        <w:tc>
          <w:tcPr/>
          <w:p w:rsidR="00000000" w:rsidDel="00000000" w:rsidP="00000000" w:rsidRDefault="00000000" w:rsidRPr="00000000" w14:paraId="000006AA">
            <w:pPr>
              <w:numPr>
                <w:ilvl w:val="0"/>
                <w:numId w:val="100"/>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shall, subject to the Purchaser’s compliance with GCC Sub-Clause 29.2,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 Contract by reason of: </w:t>
            </w:r>
          </w:p>
          <w:p w:rsidR="00000000" w:rsidDel="00000000" w:rsidP="00000000" w:rsidRDefault="00000000" w:rsidRPr="00000000" w14:paraId="000006AB">
            <w:pPr>
              <w:pStyle w:val="Heading3"/>
              <w:numPr>
                <w:ilvl w:val="2"/>
                <w:numId w:val="46"/>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installation of the Goods by the Supplier or the use of the Goods in the country where the Site is located; and </w:t>
            </w:r>
          </w:p>
          <w:p w:rsidR="00000000" w:rsidDel="00000000" w:rsidP="00000000" w:rsidRDefault="00000000" w:rsidRPr="00000000" w14:paraId="000006AC">
            <w:pPr>
              <w:pStyle w:val="Heading3"/>
              <w:numPr>
                <w:ilvl w:val="2"/>
                <w:numId w:val="46"/>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sale in any country of the products produced by the Goods. </w:t>
            </w:r>
          </w:p>
          <w:p w:rsidR="00000000" w:rsidDel="00000000" w:rsidP="00000000" w:rsidRDefault="00000000" w:rsidRPr="00000000" w14:paraId="000006AD">
            <w:pPr>
              <w:pStyle w:val="Heading3"/>
              <w:spacing w:after="120" w:before="120" w:lineRule="auto"/>
              <w:ind w:left="605" w:firstLine="0"/>
              <w:rPr>
                <w:rFonts w:ascii="Garamond" w:cs="Garamond" w:eastAsia="Garamond" w:hAnsi="Garamond"/>
              </w:rPr>
            </w:pPr>
            <w:r w:rsidDel="00000000" w:rsidR="00000000" w:rsidRPr="00000000">
              <w:rPr>
                <w:rFonts w:ascii="Garamond" w:cs="Garamond" w:eastAsia="Garamond" w:hAnsi="Garamond"/>
                <w:rtl w:val="0"/>
              </w:rPr>
              <w:t xml:space="preserve">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rsidR="00000000" w:rsidDel="00000000" w:rsidP="00000000" w:rsidRDefault="00000000" w:rsidRPr="00000000" w14:paraId="000006AE">
            <w:pPr>
              <w:numPr>
                <w:ilvl w:val="0"/>
                <w:numId w:val="100"/>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If any proceedings are brought or any claim is made against the Purchaser arising out of the matters referred to in GCC Sub-Clause 29.1, the Purchaser shall promptly give the Supplier a notice thereof, and the Supplier may at its own expense and in the Purchaser’s name conduct such proceedings or claim and any negotiations for the settlement of any such proceedings or claim.</w:t>
            </w:r>
          </w:p>
          <w:p w:rsidR="00000000" w:rsidDel="00000000" w:rsidP="00000000" w:rsidRDefault="00000000" w:rsidRPr="00000000" w14:paraId="000006AF">
            <w:pPr>
              <w:numPr>
                <w:ilvl w:val="0"/>
                <w:numId w:val="100"/>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If the Supplier fails to notify the Purchaser within twenty-eight (28) days after receipt of such notice that it intends to conduct any such proceedings or claim, then the Purchaser shall be free to conduct the same on its own behalf.</w:t>
            </w:r>
          </w:p>
          <w:p w:rsidR="00000000" w:rsidDel="00000000" w:rsidP="00000000" w:rsidRDefault="00000000" w:rsidRPr="00000000" w14:paraId="000006B0">
            <w:pPr>
              <w:numPr>
                <w:ilvl w:val="0"/>
                <w:numId w:val="100"/>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Purchaser shall, at the Supplier’s request, afford all available assistance to the Supplier in conducting such proceedings or claim, and shall be reimbursed by the Supplier for all reasonable expenses incurred in so doing.</w:t>
            </w:r>
          </w:p>
          <w:p w:rsidR="00000000" w:rsidDel="00000000" w:rsidP="00000000" w:rsidRDefault="00000000" w:rsidRPr="00000000" w14:paraId="000006B1">
            <w:pPr>
              <w:numPr>
                <w:ilvl w:val="0"/>
                <w:numId w:val="100"/>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tc>
      </w:tr>
      <w:tr>
        <w:trPr>
          <w:cantSplit w:val="0"/>
          <w:tblHeader w:val="0"/>
        </w:trPr>
        <w:tc>
          <w:tcPr/>
          <w:p w:rsidR="00000000" w:rsidDel="00000000" w:rsidP="00000000" w:rsidRDefault="00000000" w:rsidRPr="00000000" w14:paraId="000006B2">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B3">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q99duumx1484" w:id="132"/>
            <w:bookmarkEnd w:id="132"/>
            <w:r w:rsidDel="00000000" w:rsidR="00000000" w:rsidRPr="00000000">
              <w:rPr>
                <w:rFonts w:ascii="Garamond" w:cs="Garamond" w:eastAsia="Garamond" w:hAnsi="Garamond"/>
                <w:b w:val="1"/>
                <w:bCs w:val="1"/>
                <w:rtl w:val="0"/>
              </w:rPr>
              <w:t xml:space="preserve">Limitation of Liability </w:t>
            </w:r>
          </w:p>
        </w:tc>
        <w:tc>
          <w:tcPr/>
          <w:p w:rsidR="00000000" w:rsidDel="00000000" w:rsidP="00000000" w:rsidRDefault="00000000" w:rsidRPr="00000000" w14:paraId="000006B4">
            <w:pPr>
              <w:numPr>
                <w:ilvl w:val="0"/>
                <w:numId w:val="101"/>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Except in cases of criminal negligence or willful misconduct, </w:t>
            </w:r>
          </w:p>
          <w:p w:rsidR="00000000" w:rsidDel="00000000" w:rsidP="00000000" w:rsidRDefault="00000000" w:rsidRPr="00000000" w14:paraId="000006B5">
            <w:pPr>
              <w:spacing w:after="120" w:before="120" w:lineRule="auto"/>
              <w:ind w:left="1152" w:right="-72" w:hanging="540"/>
              <w:jc w:val="both"/>
              <w:rPr>
                <w:rFonts w:ascii="Garamond" w:cs="Garamond" w:eastAsia="Garamond" w:hAnsi="Garamond"/>
              </w:rPr>
            </w:pPr>
            <w:r w:rsidDel="00000000" w:rsidR="00000000" w:rsidRPr="00000000">
              <w:rPr>
                <w:rFonts w:ascii="Garamond" w:cs="Garamond" w:eastAsia="Garamond" w:hAnsi="Garamond"/>
                <w:rtl w:val="0"/>
              </w:rPr>
              <w:t xml:space="preserve">(a)</w:t>
              <w:tab/>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rsidR="00000000" w:rsidDel="00000000" w:rsidP="00000000" w:rsidRDefault="00000000" w:rsidRPr="00000000" w14:paraId="000006B6">
            <w:pPr>
              <w:tabs>
                <w:tab w:val="left" w:leader="none" w:pos="540"/>
              </w:tabs>
              <w:spacing w:after="120" w:before="120" w:lineRule="auto"/>
              <w:ind w:left="1152" w:right="-72" w:hanging="540"/>
              <w:jc w:val="both"/>
              <w:rPr>
                <w:rFonts w:ascii="Garamond" w:cs="Garamond" w:eastAsia="Garamond" w:hAnsi="Garamond"/>
              </w:rPr>
            </w:pPr>
            <w:r w:rsidDel="00000000" w:rsidR="00000000" w:rsidRPr="00000000">
              <w:rPr>
                <w:rFonts w:ascii="Garamond" w:cs="Garamond" w:eastAsia="Garamond" w:hAnsi="Garamond"/>
                <w:rtl w:val="0"/>
              </w:rPr>
              <w:t xml:space="preserve">(b)</w:t>
              <w:tab/>
              <w:t xml:space="preserve">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 to patent infringement</w:t>
            </w:r>
          </w:p>
        </w:tc>
      </w:tr>
      <w:tr>
        <w:trPr>
          <w:cantSplit w:val="0"/>
          <w:tblHeader w:val="0"/>
        </w:trPr>
        <w:tc>
          <w:tcPr/>
          <w:p w:rsidR="00000000" w:rsidDel="00000000" w:rsidP="00000000" w:rsidRDefault="00000000" w:rsidRPr="00000000" w14:paraId="000006B7">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B8">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6am0b8kzycmc" w:id="133"/>
            <w:bookmarkEnd w:id="133"/>
            <w:r w:rsidDel="00000000" w:rsidR="00000000" w:rsidRPr="00000000">
              <w:rPr>
                <w:rFonts w:ascii="Garamond" w:cs="Garamond" w:eastAsia="Garamond" w:hAnsi="Garamond"/>
                <w:b w:val="1"/>
                <w:bCs w:val="1"/>
                <w:rtl w:val="0"/>
              </w:rPr>
              <w:t xml:space="preserve">Change in Laws and Regulations</w:t>
            </w:r>
          </w:p>
        </w:tc>
        <w:tc>
          <w:tcPr/>
          <w:p w:rsidR="00000000" w:rsidDel="00000000" w:rsidP="00000000" w:rsidRDefault="00000000" w:rsidRPr="00000000" w14:paraId="000006B9">
            <w:pPr>
              <w:numPr>
                <w:ilvl w:val="0"/>
                <w:numId w:val="102"/>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Unless otherwise specified in the Contract, if after the date of 28 days prior to date of Bid submission, any law, regulation, ordinance, order or bylaw having the force of law is enacted, promulgated, abrogated, or changed in the place of the Purchaser’s Country where the Site is located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tc>
      </w:tr>
      <w:tr>
        <w:trPr>
          <w:cantSplit w:val="0"/>
          <w:tblHeader w:val="0"/>
        </w:trPr>
        <w:tc>
          <w:tcPr/>
          <w:p w:rsidR="00000000" w:rsidDel="00000000" w:rsidP="00000000" w:rsidRDefault="00000000" w:rsidRPr="00000000" w14:paraId="000006BA">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BB">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jhosdlvep3ak" w:id="134"/>
            <w:bookmarkEnd w:id="134"/>
            <w:r w:rsidDel="00000000" w:rsidR="00000000" w:rsidRPr="00000000">
              <w:rPr>
                <w:rFonts w:ascii="Garamond" w:cs="Garamond" w:eastAsia="Garamond" w:hAnsi="Garamond"/>
                <w:b w:val="1"/>
                <w:bCs w:val="1"/>
                <w:rtl w:val="0"/>
              </w:rPr>
              <w:t xml:space="preserve">Force Majeure</w:t>
            </w:r>
          </w:p>
        </w:tc>
        <w:tc>
          <w:tcPr/>
          <w:p w:rsidR="00000000" w:rsidDel="00000000" w:rsidP="00000000" w:rsidRDefault="00000000" w:rsidRPr="00000000" w14:paraId="000006BC">
            <w:pPr>
              <w:numPr>
                <w:ilvl w:val="0"/>
                <w:numId w:val="104"/>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rsidR="00000000" w:rsidDel="00000000" w:rsidP="00000000" w:rsidRDefault="00000000" w:rsidRPr="00000000" w14:paraId="000006BD">
            <w:pPr>
              <w:numPr>
                <w:ilvl w:val="0"/>
                <w:numId w:val="104"/>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Purchaser in its sovereign capacity, wars or revolutions, fires, floods, epidemics, quarantine restrictions, and freight embargoes.</w:t>
            </w:r>
          </w:p>
          <w:p w:rsidR="00000000" w:rsidDel="00000000" w:rsidP="00000000" w:rsidRDefault="00000000" w:rsidRPr="00000000" w14:paraId="000006BE">
            <w:pPr>
              <w:numPr>
                <w:ilvl w:val="0"/>
                <w:numId w:val="104"/>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tc>
      </w:tr>
      <w:tr>
        <w:trPr>
          <w:cantSplit w:val="0"/>
          <w:tblHeader w:val="0"/>
        </w:trPr>
        <w:tc>
          <w:tcPr/>
          <w:p w:rsidR="00000000" w:rsidDel="00000000" w:rsidP="00000000" w:rsidRDefault="00000000" w:rsidRPr="00000000" w14:paraId="000006BF">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C0">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ebi1ejgqfsnx" w:id="135"/>
            <w:bookmarkEnd w:id="135"/>
            <w:r w:rsidDel="00000000" w:rsidR="00000000" w:rsidRPr="00000000">
              <w:rPr>
                <w:rFonts w:ascii="Garamond" w:cs="Garamond" w:eastAsia="Garamond" w:hAnsi="Garamond"/>
                <w:b w:val="1"/>
                <w:bCs w:val="1"/>
                <w:rtl w:val="0"/>
              </w:rPr>
              <w:t xml:space="preserve">Change Orders and Contract Amendments </w:t>
            </w:r>
          </w:p>
        </w:tc>
        <w:tc>
          <w:tcPr/>
          <w:p w:rsidR="00000000" w:rsidDel="00000000" w:rsidP="00000000" w:rsidRDefault="00000000" w:rsidRPr="00000000" w14:paraId="000006C1">
            <w:pPr>
              <w:numPr>
                <w:ilvl w:val="0"/>
                <w:numId w:val="10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The Purchaser may at any time order the Supplier through notice in accordance GCC Clause 8, to make changes within the general scope of the Contract in any one or more of the following:</w:t>
            </w:r>
          </w:p>
          <w:p w:rsidR="00000000" w:rsidDel="00000000" w:rsidP="00000000" w:rsidRDefault="00000000" w:rsidRPr="00000000" w14:paraId="000006C2">
            <w:pPr>
              <w:pStyle w:val="Heading3"/>
              <w:numPr>
                <w:ilvl w:val="2"/>
                <w:numId w:val="48"/>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drawings, designs, or specifications, where Goods to be furnished under the Contract are to be specifically manufactured for the Purchaser;</w:t>
            </w:r>
          </w:p>
          <w:p w:rsidR="00000000" w:rsidDel="00000000" w:rsidP="00000000" w:rsidRDefault="00000000" w:rsidRPr="00000000" w14:paraId="000006C3">
            <w:pPr>
              <w:pStyle w:val="Heading3"/>
              <w:numPr>
                <w:ilvl w:val="2"/>
                <w:numId w:val="48"/>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method of shipment or packing;</w:t>
            </w:r>
          </w:p>
          <w:p w:rsidR="00000000" w:rsidDel="00000000" w:rsidP="00000000" w:rsidRDefault="00000000" w:rsidRPr="00000000" w14:paraId="000006C4">
            <w:pPr>
              <w:pStyle w:val="Heading3"/>
              <w:numPr>
                <w:ilvl w:val="2"/>
                <w:numId w:val="48"/>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place of delivery; and </w:t>
            </w:r>
          </w:p>
          <w:p w:rsidR="00000000" w:rsidDel="00000000" w:rsidP="00000000" w:rsidRDefault="00000000" w:rsidRPr="00000000" w14:paraId="000006C5">
            <w:pPr>
              <w:pStyle w:val="Heading3"/>
              <w:numPr>
                <w:ilvl w:val="2"/>
                <w:numId w:val="48"/>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Related Services to be provided by the Supplier.</w:t>
            </w:r>
          </w:p>
          <w:p w:rsidR="00000000" w:rsidDel="00000000" w:rsidP="00000000" w:rsidRDefault="00000000" w:rsidRPr="00000000" w14:paraId="000006C6">
            <w:pPr>
              <w:numPr>
                <w:ilvl w:val="0"/>
                <w:numId w:val="10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Purchaser’s change order.</w:t>
            </w:r>
          </w:p>
          <w:p w:rsidR="00000000" w:rsidDel="00000000" w:rsidP="00000000" w:rsidRDefault="00000000" w:rsidRPr="00000000" w14:paraId="000006C7">
            <w:pPr>
              <w:numPr>
                <w:ilvl w:val="0"/>
                <w:numId w:val="10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Prices to be charged by the Supplier for any Related Services that might be needed but which were not included in the Contract shall be agreed upon in advance by the parties and shall not exceed the prevailing rates charged to other parties by the Supplier for similar services. </w:t>
            </w:r>
          </w:p>
          <w:p w:rsidR="00000000" w:rsidDel="00000000" w:rsidP="00000000" w:rsidRDefault="00000000" w:rsidRPr="00000000" w14:paraId="000006C8">
            <w:pPr>
              <w:numPr>
                <w:ilvl w:val="0"/>
                <w:numId w:val="10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b w:val="1"/>
                <w:bCs w:val="1"/>
                <w:rtl w:val="0"/>
              </w:rPr>
              <w:t xml:space="preserve">Value Engineering:</w:t>
            </w:r>
            <w:r w:rsidDel="00000000" w:rsidR="00000000" w:rsidRPr="00000000">
              <w:rPr>
                <w:rFonts w:ascii="Garamond" w:cs="Garamond" w:eastAsia="Garamond" w:hAnsi="Garamond"/>
                <w:rtl w:val="0"/>
              </w:rPr>
              <w:t xml:space="preserve"> The Supplier may prepare, at its own cost, a value engineering proposal at any time during the performance of the contract. The value engineering proposal shall, at a minimum, include the following;</w:t>
            </w:r>
          </w:p>
          <w:p w:rsidR="00000000" w:rsidDel="00000000" w:rsidP="00000000" w:rsidRDefault="00000000" w:rsidRPr="00000000" w14:paraId="000006C9">
            <w:pPr>
              <w:numPr>
                <w:ilvl w:val="0"/>
                <w:numId w:val="5"/>
              </w:numPr>
              <w:pBdr>
                <w:top w:space="0" w:sz="0" w:val="nil"/>
                <w:left w:space="0" w:sz="0" w:val="nil"/>
                <w:bottom w:space="0" w:sz="0" w:val="nil"/>
                <w:right w:space="0" w:sz="0" w:val="nil"/>
                <w:between w:space="0" w:sz="0" w:val="nil"/>
              </w:pBdr>
              <w:spacing w:after="120" w:before="120" w:lineRule="auto"/>
              <w:ind w:left="1512" w:hanging="360"/>
              <w:rPr>
                <w:rFonts w:ascii="Garamond" w:cs="Garamond" w:eastAsia="Garamond" w:hAnsi="Garamond"/>
              </w:rPr>
            </w:pPr>
            <w:r w:rsidDel="00000000" w:rsidR="00000000" w:rsidRPr="00000000">
              <w:rPr>
                <w:rFonts w:ascii="Garamond" w:cs="Garamond" w:eastAsia="Garamond" w:hAnsi="Garamond"/>
                <w:rtl w:val="0"/>
              </w:rPr>
              <w:t xml:space="preserve">the proposed change(s), and a description of the difference to the existing contract requirements;</w:t>
            </w:r>
          </w:p>
          <w:p w:rsidR="00000000" w:rsidDel="00000000" w:rsidP="00000000" w:rsidRDefault="00000000" w:rsidRPr="00000000" w14:paraId="000006CA">
            <w:pPr>
              <w:numPr>
                <w:ilvl w:val="0"/>
                <w:numId w:val="5"/>
              </w:numPr>
              <w:pBdr>
                <w:top w:space="0" w:sz="0" w:val="nil"/>
                <w:left w:space="0" w:sz="0" w:val="nil"/>
                <w:bottom w:space="0" w:sz="0" w:val="nil"/>
                <w:right w:space="0" w:sz="0" w:val="nil"/>
                <w:between w:space="0" w:sz="0" w:val="nil"/>
              </w:pBdr>
              <w:spacing w:after="120" w:before="120" w:lineRule="auto"/>
              <w:ind w:left="1512" w:hanging="360"/>
              <w:rPr>
                <w:rFonts w:ascii="Garamond" w:cs="Garamond" w:eastAsia="Garamond" w:hAnsi="Garamond"/>
              </w:rPr>
            </w:pPr>
            <w:r w:rsidDel="00000000" w:rsidR="00000000" w:rsidRPr="00000000">
              <w:rPr>
                <w:rFonts w:ascii="Garamond" w:cs="Garamond" w:eastAsia="Garamond" w:hAnsi="Garamond"/>
                <w:rtl w:val="0"/>
              </w:rPr>
              <w:t xml:space="preserve">a full cost/benefit analysis of the proposed change(s) including a description and estimate of costs (including life cycle costs) the Purchaser may incur in implementing the value engineering proposal; and</w:t>
            </w:r>
          </w:p>
          <w:p w:rsidR="00000000" w:rsidDel="00000000" w:rsidP="00000000" w:rsidRDefault="00000000" w:rsidRPr="00000000" w14:paraId="000006CB">
            <w:pPr>
              <w:numPr>
                <w:ilvl w:val="0"/>
                <w:numId w:val="5"/>
              </w:numPr>
              <w:pBdr>
                <w:top w:space="0" w:sz="0" w:val="nil"/>
                <w:left w:space="0" w:sz="0" w:val="nil"/>
                <w:bottom w:space="0" w:sz="0" w:val="nil"/>
                <w:right w:space="0" w:sz="0" w:val="nil"/>
                <w:between w:space="0" w:sz="0" w:val="nil"/>
              </w:pBdr>
              <w:spacing w:after="120" w:before="120" w:lineRule="auto"/>
              <w:ind w:left="1512" w:hanging="360"/>
              <w:rPr>
                <w:rFonts w:ascii="Garamond" w:cs="Garamond" w:eastAsia="Garamond" w:hAnsi="Garamond"/>
              </w:rPr>
            </w:pPr>
            <w:r w:rsidDel="00000000" w:rsidR="00000000" w:rsidRPr="00000000">
              <w:rPr>
                <w:rFonts w:ascii="Garamond" w:cs="Garamond" w:eastAsia="Garamond" w:hAnsi="Garamond"/>
                <w:rtl w:val="0"/>
              </w:rPr>
              <w:t xml:space="preserve">a description of any effect(s) of the change on performance/functionality.</w:t>
            </w:r>
          </w:p>
          <w:p w:rsidR="00000000" w:rsidDel="00000000" w:rsidP="00000000" w:rsidRDefault="00000000" w:rsidRPr="00000000" w14:paraId="000006CC">
            <w:pPr>
              <w:spacing w:after="120" w:before="120" w:lineRule="auto"/>
              <w:ind w:left="522" w:firstLine="0"/>
              <w:rPr>
                <w:rFonts w:ascii="Garamond" w:cs="Garamond" w:eastAsia="Garamond" w:hAnsi="Garamond"/>
              </w:rPr>
            </w:pPr>
            <w:r w:rsidDel="00000000" w:rsidR="00000000" w:rsidRPr="00000000">
              <w:rPr>
                <w:rFonts w:ascii="Garamond" w:cs="Garamond" w:eastAsia="Garamond" w:hAnsi="Garamond"/>
                <w:rtl w:val="0"/>
              </w:rPr>
              <w:t xml:space="preserve">The Purchaser may accept the value engineering proposal if the proposal demonstrates benefits that:</w:t>
            </w:r>
          </w:p>
          <w:p w:rsidR="00000000" w:rsidDel="00000000" w:rsidP="00000000" w:rsidRDefault="00000000" w:rsidRPr="00000000" w14:paraId="000006CD">
            <w:pPr>
              <w:numPr>
                <w:ilvl w:val="0"/>
                <w:numId w:val="6"/>
              </w:numPr>
              <w:pBdr>
                <w:top w:space="0" w:sz="0" w:val="nil"/>
                <w:left w:space="0" w:sz="0" w:val="nil"/>
                <w:bottom w:space="0" w:sz="0" w:val="nil"/>
                <w:right w:space="0" w:sz="0" w:val="nil"/>
                <w:between w:space="0" w:sz="0" w:val="nil"/>
              </w:pBdr>
              <w:spacing w:after="120" w:before="120" w:lineRule="auto"/>
              <w:ind w:left="1512" w:hanging="360"/>
              <w:rPr>
                <w:rFonts w:ascii="Garamond" w:cs="Garamond" w:eastAsia="Garamond" w:hAnsi="Garamond"/>
              </w:rPr>
            </w:pPr>
            <w:r w:rsidDel="00000000" w:rsidR="00000000" w:rsidRPr="00000000">
              <w:rPr>
                <w:rFonts w:ascii="Garamond" w:cs="Garamond" w:eastAsia="Garamond" w:hAnsi="Garamond"/>
                <w:rtl w:val="0"/>
              </w:rPr>
              <w:t xml:space="preserve">accelerates the delivery period; or</w:t>
            </w:r>
          </w:p>
          <w:p w:rsidR="00000000" w:rsidDel="00000000" w:rsidP="00000000" w:rsidRDefault="00000000" w:rsidRPr="00000000" w14:paraId="000006CE">
            <w:pPr>
              <w:numPr>
                <w:ilvl w:val="0"/>
                <w:numId w:val="6"/>
              </w:numPr>
              <w:pBdr>
                <w:top w:space="0" w:sz="0" w:val="nil"/>
                <w:left w:space="0" w:sz="0" w:val="nil"/>
                <w:bottom w:space="0" w:sz="0" w:val="nil"/>
                <w:right w:space="0" w:sz="0" w:val="nil"/>
                <w:between w:space="0" w:sz="0" w:val="nil"/>
              </w:pBdr>
              <w:spacing w:after="120" w:before="120" w:lineRule="auto"/>
              <w:ind w:left="1512" w:hanging="360"/>
              <w:rPr>
                <w:rFonts w:ascii="Garamond" w:cs="Garamond" w:eastAsia="Garamond" w:hAnsi="Garamond"/>
              </w:rPr>
            </w:pPr>
            <w:r w:rsidDel="00000000" w:rsidR="00000000" w:rsidRPr="00000000">
              <w:rPr>
                <w:rFonts w:ascii="Garamond" w:cs="Garamond" w:eastAsia="Garamond" w:hAnsi="Garamond"/>
                <w:rtl w:val="0"/>
              </w:rPr>
              <w:t xml:space="preserve">reduces the Contract Price or the life cycle costs to the Purchaser; or</w:t>
            </w:r>
          </w:p>
          <w:p w:rsidR="00000000" w:rsidDel="00000000" w:rsidP="00000000" w:rsidRDefault="00000000" w:rsidRPr="00000000" w14:paraId="000006CF">
            <w:pPr>
              <w:numPr>
                <w:ilvl w:val="0"/>
                <w:numId w:val="6"/>
              </w:numPr>
              <w:pBdr>
                <w:top w:space="0" w:sz="0" w:val="nil"/>
                <w:left w:space="0" w:sz="0" w:val="nil"/>
                <w:bottom w:space="0" w:sz="0" w:val="nil"/>
                <w:right w:space="0" w:sz="0" w:val="nil"/>
                <w:between w:space="0" w:sz="0" w:val="nil"/>
              </w:pBdr>
              <w:spacing w:after="120" w:before="120" w:lineRule="auto"/>
              <w:ind w:left="1512" w:hanging="360"/>
              <w:rPr>
                <w:rFonts w:ascii="Garamond" w:cs="Garamond" w:eastAsia="Garamond" w:hAnsi="Garamond"/>
              </w:rPr>
            </w:pPr>
            <w:r w:rsidDel="00000000" w:rsidR="00000000" w:rsidRPr="00000000">
              <w:rPr>
                <w:rFonts w:ascii="Garamond" w:cs="Garamond" w:eastAsia="Garamond" w:hAnsi="Garamond"/>
                <w:rtl w:val="0"/>
              </w:rPr>
              <w:t xml:space="preserve">improves the quality, efficiency or sustainability of the Goods; or</w:t>
            </w:r>
          </w:p>
          <w:p w:rsidR="00000000" w:rsidDel="00000000" w:rsidP="00000000" w:rsidRDefault="00000000" w:rsidRPr="00000000" w14:paraId="000006D0">
            <w:pPr>
              <w:numPr>
                <w:ilvl w:val="0"/>
                <w:numId w:val="6"/>
              </w:numPr>
              <w:pBdr>
                <w:top w:space="0" w:sz="0" w:val="nil"/>
                <w:left w:space="0" w:sz="0" w:val="nil"/>
                <w:bottom w:space="0" w:sz="0" w:val="nil"/>
                <w:right w:space="0" w:sz="0" w:val="nil"/>
                <w:between w:space="0" w:sz="0" w:val="nil"/>
              </w:pBdr>
              <w:spacing w:after="120" w:before="120" w:lineRule="auto"/>
              <w:ind w:left="1512" w:hanging="360"/>
              <w:rPr>
                <w:rFonts w:ascii="Garamond" w:cs="Garamond" w:eastAsia="Garamond" w:hAnsi="Garamond"/>
              </w:rPr>
            </w:pPr>
            <w:r w:rsidDel="00000000" w:rsidR="00000000" w:rsidRPr="00000000">
              <w:rPr>
                <w:rFonts w:ascii="Garamond" w:cs="Garamond" w:eastAsia="Garamond" w:hAnsi="Garamond"/>
                <w:rtl w:val="0"/>
              </w:rPr>
              <w:t xml:space="preserve">yields any other benefits to the Purchaser,</w:t>
            </w:r>
          </w:p>
          <w:p w:rsidR="00000000" w:rsidDel="00000000" w:rsidP="00000000" w:rsidRDefault="00000000" w:rsidRPr="00000000" w14:paraId="000006D1">
            <w:pPr>
              <w:spacing w:after="120" w:before="120" w:lineRule="auto"/>
              <w:ind w:left="522" w:firstLine="0"/>
              <w:rPr>
                <w:rFonts w:ascii="Garamond" w:cs="Garamond" w:eastAsia="Garamond" w:hAnsi="Garamond"/>
              </w:rPr>
            </w:pPr>
            <w:r w:rsidDel="00000000" w:rsidR="00000000" w:rsidRPr="00000000">
              <w:rPr>
                <w:rFonts w:ascii="Garamond" w:cs="Garamond" w:eastAsia="Garamond" w:hAnsi="Garamond"/>
                <w:rtl w:val="0"/>
              </w:rPr>
              <w:t xml:space="preserve">without compromising the necessary functions of the Facilities.</w:t>
            </w:r>
          </w:p>
          <w:p w:rsidR="00000000" w:rsidDel="00000000" w:rsidP="00000000" w:rsidRDefault="00000000" w:rsidRPr="00000000" w14:paraId="000006D2">
            <w:pPr>
              <w:spacing w:after="120" w:before="120" w:lineRule="auto"/>
              <w:ind w:left="522" w:firstLine="0"/>
              <w:rPr>
                <w:rFonts w:ascii="Garamond" w:cs="Garamond" w:eastAsia="Garamond" w:hAnsi="Garamond"/>
              </w:rPr>
            </w:pPr>
            <w:r w:rsidDel="00000000" w:rsidR="00000000" w:rsidRPr="00000000">
              <w:rPr>
                <w:rFonts w:ascii="Garamond" w:cs="Garamond" w:eastAsia="Garamond" w:hAnsi="Garamond"/>
                <w:rtl w:val="0"/>
              </w:rPr>
              <w:t xml:space="preserve">If the value engineering proposal is approved by the Purchaser and results in:</w:t>
            </w:r>
          </w:p>
          <w:p w:rsidR="00000000" w:rsidDel="00000000" w:rsidP="00000000" w:rsidRDefault="00000000" w:rsidRPr="00000000" w14:paraId="000006D3">
            <w:pPr>
              <w:numPr>
                <w:ilvl w:val="0"/>
                <w:numId w:val="7"/>
              </w:numPr>
              <w:pBdr>
                <w:top w:space="0" w:sz="0" w:val="nil"/>
                <w:left w:space="0" w:sz="0" w:val="nil"/>
                <w:bottom w:space="0" w:sz="0" w:val="nil"/>
                <w:right w:space="0" w:sz="0" w:val="nil"/>
                <w:between w:space="0" w:sz="0" w:val="nil"/>
              </w:pBdr>
              <w:spacing w:after="120" w:before="120" w:lineRule="auto"/>
              <w:ind w:left="1512" w:hanging="360"/>
              <w:jc w:val="both"/>
              <w:rPr>
                <w:rFonts w:ascii="Garamond" w:cs="Garamond" w:eastAsia="Garamond" w:hAnsi="Garamond"/>
              </w:rPr>
            </w:pPr>
            <w:r w:rsidDel="00000000" w:rsidR="00000000" w:rsidRPr="00000000">
              <w:rPr>
                <w:rFonts w:ascii="Garamond" w:cs="Garamond" w:eastAsia="Garamond" w:hAnsi="Garamond"/>
                <w:rtl w:val="0"/>
              </w:rPr>
              <w:t xml:space="preserve">a reduction of the Contract Price; the amount to be paid to the Supplier shall be the percentage specified </w:t>
            </w:r>
            <w:r w:rsidDel="00000000" w:rsidR="00000000" w:rsidRPr="00000000">
              <w:rPr>
                <w:rFonts w:ascii="Garamond" w:cs="Garamond" w:eastAsia="Garamond" w:hAnsi="Garamond"/>
                <w:b w:val="1"/>
                <w:bCs w:val="1"/>
                <w:rtl w:val="0"/>
              </w:rPr>
              <w:t xml:space="preserve">in the PCC</w:t>
            </w:r>
            <w:r w:rsidDel="00000000" w:rsidR="00000000" w:rsidRPr="00000000">
              <w:rPr>
                <w:rFonts w:ascii="Garamond" w:cs="Garamond" w:eastAsia="Garamond" w:hAnsi="Garamond"/>
                <w:rtl w:val="0"/>
              </w:rPr>
              <w:t xml:space="preserve"> of the reduction in the Contract Price; or</w:t>
            </w:r>
          </w:p>
          <w:p w:rsidR="00000000" w:rsidDel="00000000" w:rsidP="00000000" w:rsidRDefault="00000000" w:rsidRPr="00000000" w14:paraId="000006D4">
            <w:pPr>
              <w:numPr>
                <w:ilvl w:val="0"/>
                <w:numId w:val="7"/>
              </w:numPr>
              <w:pBdr>
                <w:top w:space="0" w:sz="0" w:val="nil"/>
                <w:left w:space="0" w:sz="0" w:val="nil"/>
                <w:bottom w:space="0" w:sz="0" w:val="nil"/>
                <w:right w:space="0" w:sz="0" w:val="nil"/>
                <w:between w:space="0" w:sz="0" w:val="nil"/>
              </w:pBdr>
              <w:spacing w:after="120" w:before="120" w:lineRule="auto"/>
              <w:ind w:left="1512" w:hanging="360"/>
              <w:jc w:val="both"/>
              <w:rPr>
                <w:rFonts w:ascii="Garamond" w:cs="Garamond" w:eastAsia="Garamond" w:hAnsi="Garamond"/>
              </w:rPr>
            </w:pPr>
            <w:r w:rsidDel="00000000" w:rsidR="00000000" w:rsidRPr="00000000">
              <w:rPr>
                <w:rFonts w:ascii="Garamond" w:cs="Garamond" w:eastAsia="Garamond" w:hAnsi="Garamond"/>
                <w:rtl w:val="0"/>
              </w:rPr>
              <w:t xml:space="preserve">an increase in the Contract Price; but results in a reduction in life cycle costs due to any benefit described in (a) to (d) above, the amount to be paid to the Supplier shall be the full increase in the Contract Price.</w:t>
            </w:r>
          </w:p>
          <w:p w:rsidR="00000000" w:rsidDel="00000000" w:rsidP="00000000" w:rsidRDefault="00000000" w:rsidRPr="00000000" w14:paraId="000006D5">
            <w:pPr>
              <w:numPr>
                <w:ilvl w:val="0"/>
                <w:numId w:val="105"/>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Subject to the above, no variation in or modification of the terms of the Contract shall be made except by written amendment signed by the parties. </w:t>
            </w:r>
          </w:p>
        </w:tc>
      </w:tr>
      <w:tr>
        <w:trPr>
          <w:cantSplit w:val="0"/>
          <w:tblHeader w:val="0"/>
        </w:trPr>
        <w:tc>
          <w:tcPr/>
          <w:p w:rsidR="00000000" w:rsidDel="00000000" w:rsidP="00000000" w:rsidRDefault="00000000" w:rsidRPr="00000000" w14:paraId="000006D6">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D7">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7b5mucbcgmg6" w:id="136"/>
            <w:bookmarkEnd w:id="136"/>
            <w:r w:rsidDel="00000000" w:rsidR="00000000" w:rsidRPr="00000000">
              <w:rPr>
                <w:rFonts w:ascii="Garamond" w:cs="Garamond" w:eastAsia="Garamond" w:hAnsi="Garamond"/>
                <w:b w:val="1"/>
                <w:bCs w:val="1"/>
                <w:rtl w:val="0"/>
              </w:rPr>
              <w:t xml:space="preserve">Extensions of Time</w:t>
            </w:r>
          </w:p>
        </w:tc>
        <w:tc>
          <w:tcPr/>
          <w:p w:rsidR="00000000" w:rsidDel="00000000" w:rsidP="00000000" w:rsidRDefault="00000000" w:rsidRPr="00000000" w14:paraId="000006D8">
            <w:pPr>
              <w:numPr>
                <w:ilvl w:val="0"/>
                <w:numId w:val="10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If at any time during performance of the Contract, the Supplier or its subcontractors should encounter conditions impeding timely delivery of the Goods or completion of Related Services pursuant to GCC Clause 13,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w:t>
            </w:r>
          </w:p>
          <w:p w:rsidR="00000000" w:rsidDel="00000000" w:rsidP="00000000" w:rsidRDefault="00000000" w:rsidRPr="00000000" w14:paraId="000006D9">
            <w:pPr>
              <w:numPr>
                <w:ilvl w:val="0"/>
                <w:numId w:val="106"/>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GCC Sub-Clause 34.1.</w:t>
            </w:r>
          </w:p>
        </w:tc>
      </w:tr>
      <w:tr>
        <w:trPr>
          <w:cantSplit w:val="0"/>
          <w:tblHeader w:val="0"/>
        </w:trPr>
        <w:tc>
          <w:tcPr/>
          <w:p w:rsidR="00000000" w:rsidDel="00000000" w:rsidP="00000000" w:rsidRDefault="00000000" w:rsidRPr="00000000" w14:paraId="000006DA">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DB">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jrgygct445mq" w:id="137"/>
            <w:bookmarkEnd w:id="137"/>
            <w:r w:rsidDel="00000000" w:rsidR="00000000" w:rsidRPr="00000000">
              <w:rPr>
                <w:rFonts w:ascii="Garamond" w:cs="Garamond" w:eastAsia="Garamond" w:hAnsi="Garamond"/>
                <w:b w:val="1"/>
                <w:bCs w:val="1"/>
                <w:rtl w:val="0"/>
              </w:rPr>
              <w:t xml:space="preserve">Termination</w:t>
            </w:r>
          </w:p>
        </w:tc>
        <w:tc>
          <w:tcPr/>
          <w:p w:rsidR="00000000" w:rsidDel="00000000" w:rsidP="00000000" w:rsidRDefault="00000000" w:rsidRPr="00000000" w14:paraId="000006DC">
            <w:pPr>
              <w:numPr>
                <w:ilvl w:val="0"/>
                <w:numId w:val="108"/>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Termination for Default</w:t>
            </w:r>
          </w:p>
          <w:p w:rsidR="00000000" w:rsidDel="00000000" w:rsidP="00000000" w:rsidRDefault="00000000" w:rsidRPr="00000000" w14:paraId="000006DD">
            <w:pPr>
              <w:pStyle w:val="Heading3"/>
              <w:numPr>
                <w:ilvl w:val="2"/>
                <w:numId w:val="49"/>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Purchaser, without prejudice to any other remedy for breach of Contract, by written notice of default sent to the Supplier, may terminate the Contract in whole or in part:</w:t>
            </w:r>
          </w:p>
          <w:p w:rsidR="00000000" w:rsidDel="00000000" w:rsidP="00000000" w:rsidRDefault="00000000" w:rsidRPr="00000000" w14:paraId="000006DE">
            <w:pPr>
              <w:pStyle w:val="Heading4"/>
              <w:numPr>
                <w:ilvl w:val="3"/>
                <w:numId w:val="50"/>
              </w:numPr>
              <w:ind w:left="1685" w:hanging="504.00000000000006"/>
              <w:rPr>
                <w:rFonts w:ascii="Garamond" w:cs="Garamond" w:eastAsia="Garamond" w:hAnsi="Garamond"/>
              </w:rPr>
            </w:pPr>
            <w:r w:rsidDel="00000000" w:rsidR="00000000" w:rsidRPr="00000000">
              <w:rPr>
                <w:rFonts w:ascii="Garamond" w:cs="Garamond" w:eastAsia="Garamond" w:hAnsi="Garamond"/>
                <w:rtl w:val="0"/>
              </w:rPr>
              <w:t xml:space="preserve">if the Supplier fails to deliver any or all of the Goods within the period specified in the Contract, or within any extension thereof granted by the Purchaser pursuant to GCC Clause 34; </w:t>
            </w:r>
          </w:p>
          <w:p w:rsidR="00000000" w:rsidDel="00000000" w:rsidP="00000000" w:rsidRDefault="00000000" w:rsidRPr="00000000" w14:paraId="000006DF">
            <w:pPr>
              <w:pStyle w:val="Heading4"/>
              <w:numPr>
                <w:ilvl w:val="3"/>
                <w:numId w:val="50"/>
              </w:numPr>
              <w:ind w:left="1685" w:hanging="504.00000000000006"/>
              <w:rPr>
                <w:rFonts w:ascii="Garamond" w:cs="Garamond" w:eastAsia="Garamond" w:hAnsi="Garamond"/>
              </w:rPr>
            </w:pPr>
            <w:r w:rsidDel="00000000" w:rsidR="00000000" w:rsidRPr="00000000">
              <w:rPr>
                <w:rFonts w:ascii="Garamond" w:cs="Garamond" w:eastAsia="Garamond" w:hAnsi="Garamond"/>
                <w:rtl w:val="0"/>
              </w:rPr>
              <w:t xml:space="preserve">if the Supplier fails to perform any other obligation under the Contract; or</w:t>
            </w:r>
          </w:p>
          <w:p w:rsidR="00000000" w:rsidDel="00000000" w:rsidP="00000000" w:rsidRDefault="00000000" w:rsidRPr="00000000" w14:paraId="000006E0">
            <w:pPr>
              <w:pStyle w:val="Heading4"/>
              <w:numPr>
                <w:ilvl w:val="3"/>
                <w:numId w:val="50"/>
              </w:numPr>
              <w:ind w:left="1685" w:hanging="504.00000000000006"/>
              <w:rPr>
                <w:rFonts w:ascii="Garamond" w:cs="Garamond" w:eastAsia="Garamond" w:hAnsi="Garamond"/>
              </w:rPr>
            </w:pPr>
            <w:r w:rsidDel="00000000" w:rsidR="00000000" w:rsidRPr="00000000">
              <w:rPr>
                <w:rFonts w:ascii="Garamond" w:cs="Garamond" w:eastAsia="Garamond" w:hAnsi="Garamond"/>
                <w:rtl w:val="0"/>
              </w:rPr>
              <w:t xml:space="preserve">if the Supplier, in the judgment of the Purchaser has engaged in Fraud and Corruption, as defined in   paragraph 2.2 a of the Appendix 1 to the GCC, in competing for or in executing the Contract.</w:t>
            </w:r>
          </w:p>
          <w:p w:rsidR="00000000" w:rsidDel="00000000" w:rsidP="00000000" w:rsidRDefault="00000000" w:rsidRPr="00000000" w14:paraId="000006E1">
            <w:pPr>
              <w:pStyle w:val="Heading3"/>
              <w:numPr>
                <w:ilvl w:val="2"/>
                <w:numId w:val="49"/>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In the event the Purchaser terminates the Contract in whole or in part, pursuant to GCC Clause 35.1(a),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the Contract to the extent not terminated.</w:t>
            </w:r>
          </w:p>
          <w:p w:rsidR="00000000" w:rsidDel="00000000" w:rsidP="00000000" w:rsidRDefault="00000000" w:rsidRPr="00000000" w14:paraId="000006E2">
            <w:pPr>
              <w:numPr>
                <w:ilvl w:val="0"/>
                <w:numId w:val="108"/>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Termination for Insolvency. </w:t>
            </w:r>
          </w:p>
          <w:p w:rsidR="00000000" w:rsidDel="00000000" w:rsidP="00000000" w:rsidRDefault="00000000" w:rsidRPr="00000000" w14:paraId="000006E3">
            <w:pPr>
              <w:pStyle w:val="Heading3"/>
              <w:numPr>
                <w:ilvl w:val="2"/>
                <w:numId w:val="51"/>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Purchaser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Purchaser</w:t>
            </w:r>
          </w:p>
          <w:p w:rsidR="00000000" w:rsidDel="00000000" w:rsidP="00000000" w:rsidRDefault="00000000" w:rsidRPr="00000000" w14:paraId="000006E4">
            <w:pPr>
              <w:numPr>
                <w:ilvl w:val="0"/>
                <w:numId w:val="108"/>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Termination for Convenience.</w:t>
            </w:r>
          </w:p>
          <w:p w:rsidR="00000000" w:rsidDel="00000000" w:rsidP="00000000" w:rsidRDefault="00000000" w:rsidRPr="00000000" w14:paraId="000006E5">
            <w:pPr>
              <w:pStyle w:val="Heading3"/>
              <w:numPr>
                <w:ilvl w:val="2"/>
                <w:numId w:val="52"/>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Purchaser, by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 date upon which such termination becomes effective.</w:t>
            </w:r>
          </w:p>
          <w:p w:rsidR="00000000" w:rsidDel="00000000" w:rsidP="00000000" w:rsidRDefault="00000000" w:rsidRPr="00000000" w14:paraId="000006E6">
            <w:pPr>
              <w:pStyle w:val="Heading3"/>
              <w:numPr>
                <w:ilvl w:val="2"/>
                <w:numId w:val="52"/>
              </w:numPr>
              <w:spacing w:after="120" w:before="120" w:lineRule="auto"/>
              <w:ind w:left="1152" w:hanging="576"/>
              <w:rPr>
                <w:rFonts w:ascii="Garamond" w:cs="Garamond" w:eastAsia="Garamond" w:hAnsi="Garamond"/>
              </w:rPr>
            </w:pPr>
            <w:r w:rsidDel="00000000" w:rsidR="00000000" w:rsidRPr="00000000">
              <w:rPr>
                <w:rFonts w:ascii="Garamond" w:cs="Garamond" w:eastAsia="Garamond" w:hAnsi="Garamond"/>
                <w:rtl w:val="0"/>
              </w:rPr>
              <w:t xml:space="preserve">The Goods that are complete and ready for shipment within twenty-eight (28) days after the Supplier’s receipt of notice of termination shall be accepted by the Purchaser at the Contract terms and prices. For the remaining Goods, the Purchaser may elect: </w:t>
            </w:r>
          </w:p>
          <w:p w:rsidR="00000000" w:rsidDel="00000000" w:rsidP="00000000" w:rsidRDefault="00000000" w:rsidRPr="00000000" w14:paraId="000006E7">
            <w:pPr>
              <w:pStyle w:val="Heading4"/>
              <w:numPr>
                <w:ilvl w:val="3"/>
                <w:numId w:val="22"/>
              </w:numPr>
              <w:tabs>
                <w:tab w:val="right" w:leader="none" w:pos="1692"/>
              </w:tabs>
              <w:ind w:left="1728" w:hanging="576"/>
              <w:rPr>
                <w:rFonts w:ascii="Garamond" w:cs="Garamond" w:eastAsia="Garamond" w:hAnsi="Garamond"/>
              </w:rPr>
            </w:pPr>
            <w:r w:rsidDel="00000000" w:rsidR="00000000" w:rsidRPr="00000000">
              <w:rPr>
                <w:rFonts w:ascii="Garamond" w:cs="Garamond" w:eastAsia="Garamond" w:hAnsi="Garamond"/>
                <w:rtl w:val="0"/>
              </w:rPr>
              <w:t xml:space="preserve">to have any portion completed and delivered at the Contract terms and prices; and/or</w:t>
            </w:r>
          </w:p>
          <w:p w:rsidR="00000000" w:rsidDel="00000000" w:rsidP="00000000" w:rsidRDefault="00000000" w:rsidRPr="00000000" w14:paraId="000006E8">
            <w:pPr>
              <w:pStyle w:val="Heading4"/>
              <w:numPr>
                <w:ilvl w:val="3"/>
                <w:numId w:val="22"/>
              </w:numPr>
              <w:tabs>
                <w:tab w:val="right" w:leader="none" w:pos="1692"/>
              </w:tabs>
              <w:ind w:left="1728" w:hanging="576"/>
              <w:rPr>
                <w:rFonts w:ascii="Garamond" w:cs="Garamond" w:eastAsia="Garamond" w:hAnsi="Garamond"/>
              </w:rPr>
            </w:pPr>
            <w:r w:rsidDel="00000000" w:rsidR="00000000" w:rsidRPr="00000000">
              <w:rPr>
                <w:rFonts w:ascii="Garamond" w:cs="Garamond" w:eastAsia="Garamond" w:hAnsi="Garamond"/>
                <w:rtl w:val="0"/>
              </w:rPr>
              <w:t xml:space="preserve">to cancel the remainder and pay to the Supplier an agreed amount for partially completed Goods and Related Services and for materials and parts previously procured by the Supplier.</w:t>
            </w:r>
          </w:p>
        </w:tc>
      </w:tr>
      <w:tr>
        <w:trPr>
          <w:cantSplit w:val="0"/>
          <w:tblHeader w:val="0"/>
        </w:trPr>
        <w:tc>
          <w:tcPr/>
          <w:p w:rsidR="00000000" w:rsidDel="00000000" w:rsidP="00000000" w:rsidRDefault="00000000" w:rsidRPr="00000000" w14:paraId="000006E9">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EA">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mn9xer6twbvw" w:id="138"/>
            <w:bookmarkEnd w:id="138"/>
            <w:r w:rsidDel="00000000" w:rsidR="00000000" w:rsidRPr="00000000">
              <w:rPr>
                <w:rFonts w:ascii="Garamond" w:cs="Garamond" w:eastAsia="Garamond" w:hAnsi="Garamond"/>
                <w:b w:val="1"/>
                <w:bCs w:val="1"/>
                <w:rtl w:val="0"/>
              </w:rPr>
              <w:t xml:space="preserve">Assignment</w:t>
            </w:r>
          </w:p>
        </w:tc>
        <w:tc>
          <w:tcPr/>
          <w:p w:rsidR="00000000" w:rsidDel="00000000" w:rsidP="00000000" w:rsidRDefault="00000000" w:rsidRPr="00000000" w14:paraId="000006EB">
            <w:pPr>
              <w:numPr>
                <w:ilvl w:val="0"/>
                <w:numId w:val="3"/>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Neither the Purchaser nor the Supplier shall assign, in whole or in part, their obligations under this Contract, except with prior written consent of the other party.</w:t>
            </w:r>
          </w:p>
        </w:tc>
      </w:tr>
      <w:tr>
        <w:trPr>
          <w:cantSplit w:val="0"/>
          <w:tblHeader w:val="0"/>
        </w:trPr>
        <w:tc>
          <w:tcPr/>
          <w:p w:rsidR="00000000" w:rsidDel="00000000" w:rsidP="00000000" w:rsidRDefault="00000000" w:rsidRPr="00000000" w14:paraId="000006EC">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6ED">
            <w:pPr>
              <w:numPr>
                <w:ilvl w:val="0"/>
                <w:numId w:val="72"/>
              </w:numPr>
              <w:pBdr>
                <w:top w:space="0" w:sz="0" w:val="nil"/>
                <w:left w:space="0" w:sz="0" w:val="nil"/>
                <w:bottom w:space="0" w:sz="0" w:val="nil"/>
                <w:right w:space="0" w:sz="0" w:val="nil"/>
                <w:between w:space="0" w:sz="0" w:val="nil"/>
              </w:pBdr>
              <w:spacing w:after="120" w:before="120" w:lineRule="auto"/>
              <w:ind w:left="432" w:hanging="432"/>
              <w:rPr>
                <w:rFonts w:ascii="Garamond" w:cs="Garamond" w:eastAsia="Garamond" w:hAnsi="Garamond"/>
                <w:b w:val="1"/>
                <w:bCs w:val="1"/>
              </w:rPr>
            </w:pPr>
            <w:bookmarkStart w:colFirst="0" w:colLast="0" w:name="_heading=h.nlz5wabtrpoc" w:id="139"/>
            <w:bookmarkEnd w:id="139"/>
            <w:r w:rsidDel="00000000" w:rsidR="00000000" w:rsidRPr="00000000">
              <w:rPr>
                <w:rFonts w:ascii="Garamond" w:cs="Garamond" w:eastAsia="Garamond" w:hAnsi="Garamond"/>
                <w:b w:val="1"/>
                <w:bCs w:val="1"/>
                <w:rtl w:val="0"/>
              </w:rPr>
              <w:t xml:space="preserve">Export Restriction</w:t>
            </w:r>
          </w:p>
        </w:tc>
        <w:tc>
          <w:tcPr/>
          <w:p w:rsidR="00000000" w:rsidDel="00000000" w:rsidP="00000000" w:rsidRDefault="00000000" w:rsidRPr="00000000" w14:paraId="000006EE">
            <w:pPr>
              <w:numPr>
                <w:ilvl w:val="0"/>
                <w:numId w:val="4"/>
              </w:numPr>
              <w:pBdr>
                <w:top w:space="0" w:sz="0" w:val="nil"/>
                <w:left w:space="0" w:sz="0" w:val="nil"/>
                <w:bottom w:space="0" w:sz="0" w:val="nil"/>
                <w:right w:space="0" w:sz="0" w:val="nil"/>
                <w:between w:space="0" w:sz="0" w:val="nil"/>
              </w:pBdr>
              <w:spacing w:after="120" w:before="120" w:lineRule="auto"/>
              <w:ind w:left="504" w:hanging="504"/>
              <w:jc w:val="both"/>
              <w:rPr>
                <w:rFonts w:ascii="Garamond" w:cs="Garamond" w:eastAsia="Garamond" w:hAnsi="Garamond"/>
              </w:rPr>
            </w:pPr>
            <w:r w:rsidDel="00000000" w:rsidR="00000000" w:rsidRPr="00000000">
              <w:rPr>
                <w:rFonts w:ascii="Garamond" w:cs="Garamond" w:eastAsia="Garamond" w:hAnsi="Garamond"/>
                <w:rtl w:val="0"/>
              </w:rPr>
              <w:t xml:space="preserve">Notwithstanding any obligation under the Contract to complete all export formalities, any export restrictions attributable to the Purchaser, to the country of the Purchaser,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Purchaser and of the Bank that it has completed all formalities in a timely manner, including applying for permits, authorizations and licenses necessary for the export of the products/goods, systems or services under the terms of the Contract. Termination of the Contract on this basis shall be for the Purchaser’s convenience pursuant to Sub-Clause 35.3.</w:t>
            </w:r>
          </w:p>
        </w:tc>
      </w:tr>
    </w:tbl>
    <w:p w:rsidR="00000000" w:rsidDel="00000000" w:rsidP="00000000" w:rsidRDefault="00000000" w:rsidRPr="00000000" w14:paraId="000006EF">
      <w:pPr>
        <w:pStyle w:val="Subtitle"/>
        <w:jc w:val="left"/>
        <w:rPr>
          <w:rFonts w:ascii="Garamond" w:cs="Garamond" w:eastAsia="Garamond" w:hAnsi="Garamond"/>
          <w:b w:val="0"/>
          <w:bCs w:val="0"/>
          <w:sz w:val="24"/>
          <w:szCs w:val="24"/>
        </w:rPr>
      </w:pPr>
      <w:r w:rsidDel="00000000" w:rsidR="00000000" w:rsidRPr="00000000">
        <w:rPr>
          <w:rtl w:val="0"/>
        </w:rPr>
      </w:r>
    </w:p>
    <w:p w:rsidR="00000000" w:rsidDel="00000000" w:rsidP="00000000" w:rsidRDefault="00000000" w:rsidRPr="00000000" w14:paraId="000006F0">
      <w:pPr>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6F1">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APPENDIX 1 </w:t>
      </w:r>
    </w:p>
    <w:p w:rsidR="00000000" w:rsidDel="00000000" w:rsidP="00000000" w:rsidRDefault="00000000" w:rsidRPr="00000000" w14:paraId="000006F2">
      <w:pPr>
        <w:spacing w:after="240" w:before="240" w:lineRule="auto"/>
        <w:jc w:val="center"/>
        <w:rPr>
          <w:rFonts w:ascii="Garamond" w:cs="Garamond" w:eastAsia="Garamond" w:hAnsi="Garamond"/>
          <w:b w:val="1"/>
          <w:bCs w:val="1"/>
        </w:rPr>
      </w:pPr>
      <w:bookmarkStart w:colFirst="0" w:colLast="0" w:name="_heading=h.me1d8j5hhbct" w:id="140"/>
      <w:bookmarkEnd w:id="140"/>
      <w:r w:rsidDel="00000000" w:rsidR="00000000" w:rsidRPr="00000000">
        <w:rPr>
          <w:rFonts w:ascii="Garamond" w:cs="Garamond" w:eastAsia="Garamond" w:hAnsi="Garamond"/>
          <w:b w:val="1"/>
          <w:bCs w:val="1"/>
          <w:rtl w:val="0"/>
        </w:rPr>
        <w:t xml:space="preserve">Fraud and Corruption</w:t>
      </w:r>
    </w:p>
    <w:p w:rsidR="00000000" w:rsidDel="00000000" w:rsidP="00000000" w:rsidRDefault="00000000" w:rsidRPr="00000000" w14:paraId="000006F3">
      <w:pPr>
        <w:jc w:val="center"/>
        <w:rPr>
          <w:rFonts w:ascii="Garamond" w:cs="Garamond" w:eastAsia="Garamond" w:hAnsi="Garamond"/>
        </w:rPr>
      </w:pPr>
      <w:r w:rsidDel="00000000" w:rsidR="00000000" w:rsidRPr="00000000">
        <w:rPr>
          <w:rFonts w:ascii="Garamond" w:cs="Garamond" w:eastAsia="Garamond" w:hAnsi="Garamond"/>
          <w:b w:val="1"/>
          <w:bCs w:val="1"/>
          <w:i w:val="1"/>
          <w:iCs w:val="1"/>
          <w:rtl w:val="0"/>
        </w:rPr>
        <w:t xml:space="preserve">(Text in this Appendix shall not be modified)</w:t>
      </w:r>
      <w:r w:rsidDel="00000000" w:rsidR="00000000" w:rsidRPr="00000000">
        <w:rPr>
          <w:rtl w:val="0"/>
        </w:rPr>
      </w:r>
    </w:p>
    <w:p w:rsidR="00000000" w:rsidDel="00000000" w:rsidP="00000000" w:rsidRDefault="00000000" w:rsidRPr="00000000" w14:paraId="000006F4">
      <w:pPr>
        <w:numPr>
          <w:ilvl w:val="0"/>
          <w:numId w:val="54"/>
        </w:numPr>
        <w:spacing w:after="160" w:line="259" w:lineRule="auto"/>
        <w:ind w:left="360" w:hanging="360"/>
        <w:jc w:val="both"/>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Purpose</w:t>
      </w:r>
    </w:p>
    <w:p w:rsidR="00000000" w:rsidDel="00000000" w:rsidP="00000000" w:rsidRDefault="00000000" w:rsidRPr="00000000" w14:paraId="000006F5">
      <w:pPr>
        <w:numPr>
          <w:ilvl w:val="1"/>
          <w:numId w:val="54"/>
        </w:numPr>
        <w:pBdr>
          <w:top w:space="0" w:sz="0" w:val="nil"/>
          <w:left w:space="0" w:sz="0" w:val="nil"/>
          <w:bottom w:space="0" w:sz="0" w:val="nil"/>
          <w:right w:space="0" w:sz="0" w:val="nil"/>
          <w:between w:space="0" w:sz="0" w:val="nil"/>
        </w:pBdr>
        <w:spacing w:after="16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The Bank’s Anti-Corruption Guidelines and this annex apply with respect to procurement under Bank Investment Project Financing operations.</w:t>
      </w:r>
    </w:p>
    <w:p w:rsidR="00000000" w:rsidDel="00000000" w:rsidP="00000000" w:rsidRDefault="00000000" w:rsidRPr="00000000" w14:paraId="000006F6">
      <w:pPr>
        <w:numPr>
          <w:ilvl w:val="0"/>
          <w:numId w:val="54"/>
        </w:numPr>
        <w:spacing w:after="160" w:line="259" w:lineRule="auto"/>
        <w:ind w:left="360" w:hanging="360"/>
        <w:jc w:val="both"/>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Requirements</w:t>
      </w:r>
    </w:p>
    <w:p w:rsidR="00000000" w:rsidDel="00000000" w:rsidP="00000000" w:rsidRDefault="00000000" w:rsidRPr="00000000" w14:paraId="000006F7">
      <w:pPr>
        <w:numPr>
          <w:ilvl w:val="0"/>
          <w:numId w:val="65"/>
        </w:numPr>
        <w:pBdr>
          <w:top w:space="0" w:sz="0" w:val="nil"/>
          <w:left w:space="0" w:sz="0" w:val="nil"/>
          <w:bottom w:space="0" w:sz="0" w:val="nil"/>
          <w:right w:space="0" w:sz="0" w:val="nil"/>
          <w:between w:space="0" w:sz="0" w:val="nil"/>
        </w:pBdr>
        <w:spacing w:after="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000000" w:rsidDel="00000000" w:rsidP="00000000" w:rsidRDefault="00000000" w:rsidRPr="00000000" w14:paraId="000006F8">
      <w:pPr>
        <w:numPr>
          <w:ilvl w:val="0"/>
          <w:numId w:val="65"/>
        </w:numPr>
        <w:pBdr>
          <w:top w:space="0" w:sz="0" w:val="nil"/>
          <w:left w:space="0" w:sz="0" w:val="nil"/>
          <w:bottom w:space="0" w:sz="0" w:val="nil"/>
          <w:right w:space="0" w:sz="0" w:val="nil"/>
          <w:between w:space="0" w:sz="0" w:val="nil"/>
        </w:pBdr>
        <w:spacing w:after="120" w:lineRule="auto"/>
        <w:ind w:left="360" w:hanging="360"/>
        <w:jc w:val="both"/>
        <w:rPr>
          <w:rFonts w:ascii="Garamond" w:cs="Garamond" w:eastAsia="Garamond" w:hAnsi="Garamond"/>
        </w:rPr>
      </w:pPr>
      <w:r w:rsidDel="00000000" w:rsidR="00000000" w:rsidRPr="00000000">
        <w:rPr>
          <w:rFonts w:ascii="Garamond" w:cs="Garamond" w:eastAsia="Garamond" w:hAnsi="Garamond"/>
          <w:rtl w:val="0"/>
        </w:rPr>
        <w:t xml:space="preserve">To this end, the Bank:</w:t>
      </w:r>
    </w:p>
    <w:p w:rsidR="00000000" w:rsidDel="00000000" w:rsidP="00000000" w:rsidRDefault="00000000" w:rsidRPr="00000000" w14:paraId="000006F9">
      <w:pPr>
        <w:numPr>
          <w:ilvl w:val="0"/>
          <w:numId w:val="76"/>
        </w:numPr>
        <w:spacing w:after="120" w:lineRule="auto"/>
        <w:ind w:left="1440" w:hanging="360"/>
        <w:jc w:val="both"/>
        <w:rPr>
          <w:rFonts w:ascii="Garamond" w:cs="Garamond" w:eastAsia="Garamond" w:hAnsi="Garamond"/>
        </w:rPr>
      </w:pPr>
      <w:r w:rsidDel="00000000" w:rsidR="00000000" w:rsidRPr="00000000">
        <w:rPr>
          <w:rFonts w:ascii="Garamond" w:cs="Garamond" w:eastAsia="Garamond" w:hAnsi="Garamond"/>
          <w:rtl w:val="0"/>
        </w:rPr>
        <w:t xml:space="preserve">Defines, for the purposes of this provision, the terms set forth below as follows:</w:t>
      </w:r>
    </w:p>
    <w:p w:rsidR="00000000" w:rsidDel="00000000" w:rsidP="00000000" w:rsidRDefault="00000000" w:rsidRPr="00000000" w14:paraId="000006FA">
      <w:pPr>
        <w:numPr>
          <w:ilvl w:val="0"/>
          <w:numId w:val="87"/>
        </w:numPr>
        <w:spacing w:after="120" w:lineRule="auto"/>
        <w:ind w:left="1980" w:hanging="360"/>
        <w:jc w:val="both"/>
        <w:rPr>
          <w:rFonts w:ascii="Garamond" w:cs="Garamond" w:eastAsia="Garamond" w:hAnsi="Garamond"/>
        </w:rPr>
      </w:pPr>
      <w:r w:rsidDel="00000000" w:rsidR="00000000" w:rsidRPr="00000000">
        <w:rPr>
          <w:rFonts w:ascii="Garamond" w:cs="Garamond" w:eastAsia="Garamond" w:hAnsi="Garamond"/>
          <w:rtl w:val="0"/>
        </w:rPr>
        <w:t xml:space="preserve">“corrupt practice” is the offering, giving, receiving, or soliciting, directly or indirectly, of anything of value to influence improperly the actions of another party;</w:t>
      </w:r>
    </w:p>
    <w:p w:rsidR="00000000" w:rsidDel="00000000" w:rsidP="00000000" w:rsidRDefault="00000000" w:rsidRPr="00000000" w14:paraId="000006FB">
      <w:pPr>
        <w:numPr>
          <w:ilvl w:val="0"/>
          <w:numId w:val="87"/>
        </w:numPr>
        <w:spacing w:after="120" w:lineRule="auto"/>
        <w:ind w:left="1980" w:hanging="180"/>
        <w:jc w:val="both"/>
        <w:rPr>
          <w:rFonts w:ascii="Garamond" w:cs="Garamond" w:eastAsia="Garamond" w:hAnsi="Garamond"/>
        </w:rPr>
      </w:pPr>
      <w:r w:rsidDel="00000000" w:rsidR="00000000" w:rsidRPr="00000000">
        <w:rPr>
          <w:rFonts w:ascii="Garamond" w:cs="Garamond" w:eastAsia="Garamond" w:hAnsi="Garamond"/>
          <w:rtl w:val="0"/>
        </w:rPr>
        <w:t xml:space="preserve">“fraudulent practice” is any act or omission, including misrepresentation, that knowingly or recklessly misleads, or attempts to mislead, a party to obtain financial or other benefit or to avoid an obligation;</w:t>
      </w:r>
    </w:p>
    <w:p w:rsidR="00000000" w:rsidDel="00000000" w:rsidP="00000000" w:rsidRDefault="00000000" w:rsidRPr="00000000" w14:paraId="000006FC">
      <w:pPr>
        <w:numPr>
          <w:ilvl w:val="0"/>
          <w:numId w:val="87"/>
        </w:numPr>
        <w:spacing w:after="120" w:lineRule="auto"/>
        <w:ind w:left="1980" w:hanging="180"/>
        <w:jc w:val="both"/>
        <w:rPr>
          <w:rFonts w:ascii="Garamond" w:cs="Garamond" w:eastAsia="Garamond" w:hAnsi="Garamond"/>
        </w:rPr>
      </w:pPr>
      <w:r w:rsidDel="00000000" w:rsidR="00000000" w:rsidRPr="00000000">
        <w:rPr>
          <w:rFonts w:ascii="Garamond" w:cs="Garamond" w:eastAsia="Garamond" w:hAnsi="Garamond"/>
          <w:rtl w:val="0"/>
        </w:rPr>
        <w:t xml:space="preserve">“collusive practice” is an arrangement between two or more parties designed to achieve an improper purpose, including to influence improperly the actions of another party;</w:t>
      </w:r>
    </w:p>
    <w:p w:rsidR="00000000" w:rsidDel="00000000" w:rsidP="00000000" w:rsidRDefault="00000000" w:rsidRPr="00000000" w14:paraId="000006FD">
      <w:pPr>
        <w:numPr>
          <w:ilvl w:val="0"/>
          <w:numId w:val="87"/>
        </w:numPr>
        <w:spacing w:after="120" w:lineRule="auto"/>
        <w:ind w:left="1980" w:hanging="180"/>
        <w:jc w:val="both"/>
        <w:rPr>
          <w:rFonts w:ascii="Garamond" w:cs="Garamond" w:eastAsia="Garamond" w:hAnsi="Garamond"/>
        </w:rPr>
      </w:pPr>
      <w:r w:rsidDel="00000000" w:rsidR="00000000" w:rsidRPr="00000000">
        <w:rPr>
          <w:rFonts w:ascii="Garamond" w:cs="Garamond" w:eastAsia="Garamond" w:hAnsi="Garamond"/>
          <w:rtl w:val="0"/>
        </w:rPr>
        <w:t xml:space="preserve">“coercive practice” is impairing or harming, or threatening to impair or harm, directly or indirectly, any party or the property of the party to influence improperly the actions of a party;</w:t>
      </w:r>
    </w:p>
    <w:p w:rsidR="00000000" w:rsidDel="00000000" w:rsidP="00000000" w:rsidRDefault="00000000" w:rsidRPr="00000000" w14:paraId="000006FE">
      <w:pPr>
        <w:numPr>
          <w:ilvl w:val="0"/>
          <w:numId w:val="87"/>
        </w:numPr>
        <w:spacing w:after="120" w:lineRule="auto"/>
        <w:ind w:left="1980" w:hanging="180"/>
        <w:jc w:val="both"/>
        <w:rPr>
          <w:rFonts w:ascii="Garamond" w:cs="Garamond" w:eastAsia="Garamond" w:hAnsi="Garamond"/>
        </w:rPr>
      </w:pPr>
      <w:r w:rsidDel="00000000" w:rsidR="00000000" w:rsidRPr="00000000">
        <w:rPr>
          <w:rFonts w:ascii="Garamond" w:cs="Garamond" w:eastAsia="Garamond" w:hAnsi="Garamond"/>
          <w:rtl w:val="0"/>
        </w:rPr>
        <w:t xml:space="preserve">“obstructive practice” is:</w:t>
      </w:r>
    </w:p>
    <w:p w:rsidR="00000000" w:rsidDel="00000000" w:rsidP="00000000" w:rsidRDefault="00000000" w:rsidRPr="00000000" w14:paraId="000006FF">
      <w:pPr>
        <w:numPr>
          <w:ilvl w:val="0"/>
          <w:numId w:val="98"/>
        </w:numPr>
        <w:spacing w:after="120" w:lineRule="auto"/>
        <w:ind w:left="2880" w:hanging="360"/>
        <w:jc w:val="both"/>
        <w:rPr>
          <w:rFonts w:ascii="Garamond" w:cs="Garamond" w:eastAsia="Garamond" w:hAnsi="Garamond"/>
        </w:rPr>
      </w:pPr>
      <w:r w:rsidDel="00000000" w:rsidR="00000000" w:rsidRPr="00000000">
        <w:rPr>
          <w:rFonts w:ascii="Garamond" w:cs="Garamond" w:eastAsia="Garamond" w:hAnsi="Garamond"/>
          <w:rtl w:val="0"/>
        </w:rPr>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000000" w:rsidDel="00000000" w:rsidP="00000000" w:rsidRDefault="00000000" w:rsidRPr="00000000" w14:paraId="00000700">
      <w:pPr>
        <w:numPr>
          <w:ilvl w:val="0"/>
          <w:numId w:val="98"/>
        </w:numPr>
        <w:spacing w:after="120" w:lineRule="auto"/>
        <w:ind w:left="2880" w:hanging="540"/>
        <w:jc w:val="both"/>
        <w:rPr>
          <w:rFonts w:ascii="Garamond" w:cs="Garamond" w:eastAsia="Garamond" w:hAnsi="Garamond"/>
        </w:rPr>
      </w:pPr>
      <w:r w:rsidDel="00000000" w:rsidR="00000000" w:rsidRPr="00000000">
        <w:rPr>
          <w:rFonts w:ascii="Garamond" w:cs="Garamond" w:eastAsia="Garamond" w:hAnsi="Garamond"/>
          <w:rtl w:val="0"/>
        </w:rPr>
        <w:t xml:space="preserve">acts intended to materially impede the exercise of the Bank’s inspection and audit rights provided for under paragraph 2.2 e. below.</w:t>
      </w:r>
    </w:p>
    <w:p w:rsidR="00000000" w:rsidDel="00000000" w:rsidP="00000000" w:rsidRDefault="00000000" w:rsidRPr="00000000" w14:paraId="00000701">
      <w:pPr>
        <w:numPr>
          <w:ilvl w:val="0"/>
          <w:numId w:val="76"/>
        </w:numPr>
        <w:spacing w:after="120" w:lineRule="auto"/>
        <w:ind w:left="1440" w:hanging="360"/>
        <w:jc w:val="both"/>
        <w:rPr>
          <w:rFonts w:ascii="Garamond" w:cs="Garamond" w:eastAsia="Garamond" w:hAnsi="Garamond"/>
        </w:rPr>
      </w:pPr>
      <w:r w:rsidDel="00000000" w:rsidR="00000000" w:rsidRPr="00000000">
        <w:rPr>
          <w:rFonts w:ascii="Garamond" w:cs="Garamond" w:eastAsia="Garamond" w:hAnsi="Garamond"/>
          <w:rtl w:val="0"/>
        </w:rPr>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000000" w:rsidDel="00000000" w:rsidP="00000000" w:rsidRDefault="00000000" w:rsidRPr="00000000" w14:paraId="00000702">
      <w:pPr>
        <w:numPr>
          <w:ilvl w:val="0"/>
          <w:numId w:val="76"/>
        </w:numPr>
        <w:spacing w:after="120" w:lineRule="auto"/>
        <w:ind w:left="1440" w:hanging="360"/>
        <w:jc w:val="both"/>
        <w:rPr>
          <w:rFonts w:ascii="Garamond" w:cs="Garamond" w:eastAsia="Garamond" w:hAnsi="Garamond"/>
        </w:rPr>
      </w:pPr>
      <w:r w:rsidDel="00000000" w:rsidR="00000000" w:rsidRPr="00000000">
        <w:rPr>
          <w:rFonts w:ascii="Garamond" w:cs="Garamond" w:eastAsia="Garamond" w:hAnsi="Garamond"/>
          <w:rtl w:val="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000000" w:rsidDel="00000000" w:rsidP="00000000" w:rsidRDefault="00000000" w:rsidRPr="00000000" w14:paraId="00000703">
      <w:pPr>
        <w:numPr>
          <w:ilvl w:val="0"/>
          <w:numId w:val="76"/>
        </w:numPr>
        <w:spacing w:after="120" w:lineRule="auto"/>
        <w:ind w:left="1440" w:hanging="360"/>
        <w:jc w:val="both"/>
        <w:rPr>
          <w:rFonts w:ascii="Garamond" w:cs="Garamond" w:eastAsia="Garamond" w:hAnsi="Garamond"/>
        </w:rPr>
      </w:pPr>
      <w:r w:rsidDel="00000000" w:rsidR="00000000" w:rsidRPr="00000000">
        <w:rPr>
          <w:rFonts w:ascii="Garamond" w:cs="Garamond" w:eastAsia="Garamond" w:hAnsi="Garamond"/>
          <w:rtl w:val="0"/>
        </w:rPr>
        <w:t xml:space="preserve">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Del="00000000" w:rsidR="00000000" w:rsidRPr="00000000">
        <w:rPr>
          <w:rFonts w:ascii="Garamond" w:cs="Garamond" w:eastAsia="Garamond" w:hAnsi="Garamond"/>
          <w:vertAlign w:val="superscript"/>
        </w:rPr>
        <w:footnoteReference w:customMarkFollows="0" w:id="3"/>
      </w:r>
      <w:r w:rsidDel="00000000" w:rsidR="00000000" w:rsidRPr="00000000">
        <w:rPr>
          <w:rFonts w:ascii="Garamond" w:cs="Garamond" w:eastAsia="Garamond" w:hAnsi="Garamond"/>
          <w:rtl w:val="0"/>
        </w:rPr>
        <w:t xml:space="preserve"> (ii) to be a nominated</w:t>
      </w:r>
      <w:r w:rsidDel="00000000" w:rsidR="00000000" w:rsidRPr="00000000">
        <w:rPr>
          <w:rFonts w:ascii="Garamond" w:cs="Garamond" w:eastAsia="Garamond" w:hAnsi="Garamond"/>
          <w:vertAlign w:val="superscript"/>
        </w:rPr>
        <w:footnoteReference w:customMarkFollows="0" w:id="4"/>
      </w:r>
      <w:r w:rsidDel="00000000" w:rsidR="00000000" w:rsidRPr="00000000">
        <w:rPr>
          <w:rFonts w:ascii="Garamond" w:cs="Garamond" w:eastAsia="Garamond" w:hAnsi="Garamond"/>
          <w:rtl w:val="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000000" w:rsidDel="00000000" w:rsidP="00000000" w:rsidRDefault="00000000" w:rsidRPr="00000000" w14:paraId="00000704">
      <w:pPr>
        <w:numPr>
          <w:ilvl w:val="0"/>
          <w:numId w:val="76"/>
        </w:numPr>
        <w:pBdr>
          <w:top w:space="0" w:sz="0" w:val="nil"/>
          <w:left w:space="0" w:sz="0" w:val="nil"/>
          <w:bottom w:space="0" w:sz="0" w:val="nil"/>
          <w:right w:space="0" w:sz="0" w:val="nil"/>
          <w:between w:space="0" w:sz="0" w:val="nil"/>
        </w:pBdr>
        <w:spacing w:after="120" w:lineRule="auto"/>
        <w:ind w:left="1440" w:hanging="360"/>
        <w:jc w:val="both"/>
        <w:rPr>
          <w:rFonts w:ascii="Garamond" w:cs="Garamond" w:eastAsia="Garamond" w:hAnsi="Garamond"/>
        </w:rPr>
        <w:sectPr>
          <w:headerReference r:id="rId56" w:type="default"/>
          <w:headerReference r:id="rId57" w:type="first"/>
          <w:headerReference r:id="rId58" w:type="even"/>
          <w:type w:val="nextPage"/>
          <w:pgSz w:h="15840" w:w="12240" w:orient="portrait"/>
          <w:pgMar w:bottom="1440" w:top="1440" w:left="1440" w:right="1440" w:header="720" w:footer="720"/>
          <w:titlePg w:val="1"/>
        </w:sectPr>
      </w:pPr>
      <w:r w:rsidDel="00000000" w:rsidR="00000000" w:rsidRPr="00000000">
        <w:rPr>
          <w:rFonts w:ascii="Garamond" w:cs="Garamond" w:eastAsia="Garamond" w:hAnsi="Garamond"/>
          <w:rtl w:val="0"/>
        </w:rPr>
        <w:t xml:space="preserve">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sidDel="00000000" w:rsidR="00000000" w:rsidRPr="00000000">
        <w:rPr>
          <w:rFonts w:ascii="Garamond" w:cs="Garamond" w:eastAsia="Garamond" w:hAnsi="Garamond"/>
          <w:vertAlign w:val="superscript"/>
        </w:rPr>
        <w:footnoteReference w:customMarkFollows="0" w:id="5"/>
      </w:r>
      <w:r w:rsidDel="00000000" w:rsidR="00000000" w:rsidRPr="00000000">
        <w:rPr>
          <w:rFonts w:ascii="Garamond" w:cs="Garamond" w:eastAsia="Garamond" w:hAnsi="Garamond"/>
          <w:rtl w:val="0"/>
        </w:rPr>
        <w:t xml:space="preserve"> all accounts, records and other documents relating to the procurement process, selection and/or contract execution, and to have them audited by auditors appointed by the Bank.</w:t>
      </w:r>
    </w:p>
    <w:p w:rsidR="00000000" w:rsidDel="00000000" w:rsidP="00000000" w:rsidRDefault="00000000" w:rsidRPr="00000000" w14:paraId="00000705">
      <w:pPr>
        <w:spacing w:after="120" w:line="259" w:lineRule="auto"/>
        <w:jc w:val="both"/>
        <w:rPr>
          <w:rFonts w:ascii="Garamond" w:cs="Garamond" w:eastAsia="Garamond" w:hAnsi="Garamond"/>
        </w:rPr>
      </w:pPr>
      <w:r w:rsidDel="00000000" w:rsidR="00000000" w:rsidRPr="00000000">
        <w:rPr>
          <w:rtl w:val="0"/>
        </w:rPr>
      </w:r>
    </w:p>
    <w:tbl>
      <w:tblPr>
        <w:tblStyle w:val="Table21"/>
        <w:tblW w:w="91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8"/>
        <w:gridCol w:w="7380"/>
        <w:tblGridChange w:id="0">
          <w:tblGrid>
            <w:gridCol w:w="1728"/>
            <w:gridCol w:w="7380"/>
          </w:tblGrid>
        </w:tblGridChange>
      </w:tblGrid>
      <w:tr>
        <w:trPr>
          <w:cantSplit w:val="0"/>
          <w:trHeight w:val="800" w:hRule="atLeast"/>
          <w:tblHeader w:val="0"/>
        </w:trPr>
        <w:tc>
          <w:tcPr>
            <w:gridSpan w:val="2"/>
          </w:tcPr>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tozy60acqdsp" w:id="141"/>
            <w:bookmarkEnd w:id="141"/>
            <w:r w:rsidDel="00000000" w:rsidR="00000000" w:rsidRPr="00000000">
              <w:rPr>
                <w:rFonts w:ascii="Garamond" w:cs="Garamond" w:eastAsia="Garamond" w:hAnsi="Garamond"/>
                <w:b w:val="1"/>
                <w:bCs w:val="1"/>
                <w:rtl w:val="0"/>
              </w:rPr>
              <w:t xml:space="preserve">Section IX - Special Conditions of Contract</w:t>
            </w:r>
          </w:p>
        </w:tc>
      </w:tr>
      <w:tr>
        <w:trPr>
          <w:cantSplit w:val="0"/>
          <w:tblHeader w:val="0"/>
        </w:trPr>
        <w:tc>
          <w:tcPr>
            <w:gridSpan w:val="2"/>
          </w:tcPr>
          <w:p w:rsidR="00000000" w:rsidDel="00000000" w:rsidP="00000000" w:rsidRDefault="00000000" w:rsidRPr="00000000" w14:paraId="00000708">
            <w:pPr>
              <w:spacing w:after="200" w:lineRule="auto"/>
              <w:rPr>
                <w:rFonts w:ascii="Garamond" w:cs="Garamond" w:eastAsia="Garamond" w:hAnsi="Garamond"/>
                <w:i w:val="1"/>
                <w:iCs w:val="1"/>
              </w:rPr>
            </w:pPr>
            <w:r w:rsidDel="00000000" w:rsidR="00000000" w:rsidRPr="00000000">
              <w:rPr>
                <w:rFonts w:ascii="Garamond" w:cs="Garamond" w:eastAsia="Garamond" w:hAnsi="Garamond"/>
                <w:rtl w:val="0"/>
              </w:rPr>
              <w:t xml:space="preserve">The following Special Conditions of Contract (SCC) shall supplement and / or amend the General Conditions of Contract (GCC). Whenever there is a conflict, the provisions herein shall prevail over those in the GCC</w:t>
            </w:r>
            <w:r w:rsidDel="00000000" w:rsidR="00000000" w:rsidRPr="00000000">
              <w:rPr>
                <w:rFonts w:ascii="Garamond" w:cs="Garamond" w:eastAsia="Garamond" w:hAnsi="Garamond"/>
                <w:i w:val="1"/>
                <w:iCs w:val="1"/>
                <w:rtl w:val="0"/>
              </w:rPr>
              <w:t xml:space="preserve">. </w:t>
            </w:r>
          </w:p>
        </w:tc>
      </w:tr>
      <w:tr>
        <w:trPr>
          <w:cantSplit w:val="0"/>
          <w:tblHeader w:val="0"/>
        </w:trPr>
        <w:tc>
          <w:tcPr/>
          <w:p w:rsidR="00000000" w:rsidDel="00000000" w:rsidP="00000000" w:rsidRDefault="00000000" w:rsidRPr="00000000" w14:paraId="0000070A">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1.1(i)</w:t>
            </w:r>
          </w:p>
        </w:tc>
        <w:tc>
          <w:tcPr/>
          <w:p w:rsidR="00000000" w:rsidDel="00000000" w:rsidP="00000000" w:rsidRDefault="00000000" w:rsidRPr="00000000" w14:paraId="0000070B">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The Purchaser’s Country is</w:t>
            </w:r>
            <w:r w:rsidDel="00000000" w:rsidR="00000000" w:rsidRPr="00000000">
              <w:rPr>
                <w:rFonts w:ascii="Garamond" w:cs="Garamond" w:eastAsia="Garamond" w:hAnsi="Garamond"/>
                <w:b w:val="1"/>
                <w:bCs w:val="1"/>
                <w:rtl w:val="0"/>
              </w:rPr>
              <w:t xml:space="preserve">: Kingdom of Bhutan</w:t>
            </w:r>
            <w:r w:rsidDel="00000000" w:rsidR="00000000" w:rsidRPr="00000000">
              <w:rPr>
                <w:rtl w:val="0"/>
              </w:rPr>
            </w:r>
          </w:p>
        </w:tc>
      </w:tr>
      <w:tr>
        <w:trPr>
          <w:cantSplit w:val="0"/>
          <w:tblHeader w:val="0"/>
        </w:trPr>
        <w:tc>
          <w:tcPr/>
          <w:p w:rsidR="00000000" w:rsidDel="00000000" w:rsidP="00000000" w:rsidRDefault="00000000" w:rsidRPr="00000000" w14:paraId="0000070C">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1.1(j)</w:t>
            </w:r>
          </w:p>
        </w:tc>
        <w:tc>
          <w:tcPr/>
          <w:p w:rsidR="00000000" w:rsidDel="00000000" w:rsidP="00000000" w:rsidRDefault="00000000" w:rsidRPr="00000000" w14:paraId="0000070D">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The Purchaser is: </w:t>
            </w:r>
          </w:p>
          <w:p w:rsidR="00000000" w:rsidDel="00000000" w:rsidP="00000000" w:rsidRDefault="00000000" w:rsidRPr="00000000" w14:paraId="0000070E">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b w:val="1"/>
                <w:bCs w:val="1"/>
                <w:rtl w:val="0"/>
              </w:rPr>
              <w:t xml:space="preserve">Government Technology Agency (GovTech)</w:t>
            </w:r>
            <w:r w:rsidDel="00000000" w:rsidR="00000000" w:rsidRPr="00000000">
              <w:rPr>
                <w:rtl w:val="0"/>
              </w:rPr>
            </w:r>
          </w:p>
        </w:tc>
      </w:tr>
      <w:tr>
        <w:trPr>
          <w:cantSplit w:val="0"/>
          <w:tblHeader w:val="0"/>
        </w:trPr>
        <w:tc>
          <w:tcPr/>
          <w:p w:rsidR="00000000" w:rsidDel="00000000" w:rsidP="00000000" w:rsidRDefault="00000000" w:rsidRPr="00000000" w14:paraId="0000070F">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1.1(o)</w:t>
            </w:r>
          </w:p>
        </w:tc>
        <w:tc>
          <w:tcPr/>
          <w:p w:rsidR="00000000" w:rsidDel="00000000" w:rsidP="00000000" w:rsidRDefault="00000000" w:rsidRPr="00000000" w14:paraId="00000710">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The Project Site(s)/Final Destination(s) is/are: </w:t>
            </w:r>
          </w:p>
          <w:p w:rsidR="00000000" w:rsidDel="00000000" w:rsidP="00000000" w:rsidRDefault="00000000" w:rsidRPr="00000000" w14:paraId="00000711">
            <w:pPr>
              <w:pBdr>
                <w:top w:space="0" w:sz="0" w:val="nil"/>
                <w:left w:space="0" w:sz="0" w:val="nil"/>
                <w:bottom w:space="0" w:sz="0" w:val="nil"/>
                <w:right w:space="0" w:sz="0" w:val="nil"/>
                <w:between w:space="0" w:sz="0" w:val="nil"/>
              </w:pBd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Government Data Center (GDC)</w:t>
            </w:r>
          </w:p>
          <w:p w:rsidR="00000000" w:rsidDel="00000000" w:rsidP="00000000" w:rsidRDefault="00000000" w:rsidRPr="00000000" w14:paraId="00000712">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b w:val="1"/>
                <w:bCs w:val="1"/>
                <w:rtl w:val="0"/>
              </w:rPr>
              <w:t xml:space="preserve">Thimphu Tech Park  Ltd (TTPL), Serbithang,</w:t>
              <w:br w:type="textWrapping"/>
              <w:t xml:space="preserve">Thimphu: Bhutan</w:t>
            </w:r>
            <w:r w:rsidDel="00000000" w:rsidR="00000000" w:rsidRPr="00000000">
              <w:rPr>
                <w:rtl w:val="0"/>
              </w:rPr>
            </w:r>
          </w:p>
        </w:tc>
      </w:tr>
      <w:tr>
        <w:trPr>
          <w:cantSplit w:val="0"/>
          <w:tblHeader w:val="0"/>
        </w:trPr>
        <w:tc>
          <w:tcPr/>
          <w:p w:rsidR="00000000" w:rsidDel="00000000" w:rsidP="00000000" w:rsidRDefault="00000000" w:rsidRPr="00000000" w14:paraId="00000713">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1.1 (p)</w:t>
            </w:r>
          </w:p>
        </w:tc>
        <w:tc>
          <w:tcPr/>
          <w:p w:rsidR="00000000" w:rsidDel="00000000" w:rsidP="00000000" w:rsidRDefault="00000000" w:rsidRPr="00000000" w14:paraId="00000714">
            <w:pPr>
              <w:pStyle w:val="Heading3"/>
              <w:spacing w:after="120" w:before="120" w:lineRule="auto"/>
              <w:ind w:left="0" w:firstLine="0"/>
              <w:rPr>
                <w:rFonts w:ascii="Garamond" w:cs="Garamond" w:eastAsia="Garamond" w:hAnsi="Garamond"/>
              </w:rPr>
            </w:pPr>
            <w:r w:rsidDel="00000000" w:rsidR="00000000" w:rsidRPr="00000000">
              <w:rPr>
                <w:rFonts w:ascii="Garamond" w:cs="Garamond" w:eastAsia="Garamond" w:hAnsi="Garamond"/>
                <w:rtl w:val="0"/>
              </w:rPr>
              <w:t xml:space="preserve">The term </w:t>
            </w:r>
            <w:r w:rsidDel="00000000" w:rsidR="00000000" w:rsidRPr="00000000">
              <w:rPr>
                <w:rFonts w:ascii="Garamond" w:cs="Garamond" w:eastAsia="Garamond" w:hAnsi="Garamond"/>
                <w:b w:val="1"/>
                <w:bCs w:val="1"/>
                <w:rtl w:val="0"/>
              </w:rPr>
              <w:t xml:space="preserve">SEA/SH</w:t>
            </w:r>
            <w:r w:rsidDel="00000000" w:rsidR="00000000" w:rsidRPr="00000000">
              <w:rPr>
                <w:rFonts w:ascii="Garamond" w:cs="Garamond" w:eastAsia="Garamond" w:hAnsi="Garamond"/>
                <w:rtl w:val="0"/>
              </w:rPr>
              <w:t xml:space="preserve"> where used in the Contract has the following meaning: </w:t>
            </w:r>
          </w:p>
          <w:p w:rsidR="00000000" w:rsidDel="00000000" w:rsidP="00000000" w:rsidRDefault="00000000" w:rsidRPr="00000000" w14:paraId="00000715">
            <w:pPr>
              <w:pStyle w:val="Heading3"/>
              <w:numPr>
                <w:ilvl w:val="0"/>
                <w:numId w:val="107"/>
              </w:numPr>
              <w:spacing w:after="120" w:before="120" w:lineRule="auto"/>
              <w:ind w:left="500" w:hanging="360"/>
              <w:rPr>
                <w:rFonts w:ascii="Garamond" w:cs="Garamond" w:eastAsia="Garamond" w:hAnsi="Garamond"/>
              </w:rPr>
            </w:pP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b w:val="1"/>
                <w:bCs w:val="1"/>
                <w:rtl w:val="0"/>
              </w:rPr>
              <w:t xml:space="preserve">Sexual Exploitation and Abuse” “(SEA)”</w:t>
            </w:r>
            <w:r w:rsidDel="00000000" w:rsidR="00000000" w:rsidRPr="00000000">
              <w:rPr>
                <w:rFonts w:ascii="Garamond" w:cs="Garamond" w:eastAsia="Garamond" w:hAnsi="Garamond"/>
                <w:rtl w:val="0"/>
              </w:rPr>
              <w:t xml:space="preserve"> means the following:</w:t>
            </w:r>
          </w:p>
          <w:p w:rsidR="00000000" w:rsidDel="00000000" w:rsidP="00000000" w:rsidRDefault="00000000" w:rsidRPr="00000000" w14:paraId="00000716">
            <w:pPr>
              <w:spacing w:before="120" w:lineRule="auto"/>
              <w:ind w:left="720" w:right="-2" w:firstLine="0"/>
              <w:jc w:val="both"/>
              <w:rPr>
                <w:rFonts w:ascii="Garamond" w:cs="Garamond" w:eastAsia="Garamond" w:hAnsi="Garamond"/>
              </w:rPr>
            </w:pPr>
            <w:r w:rsidDel="00000000" w:rsidR="00000000" w:rsidRPr="00000000">
              <w:rPr>
                <w:rFonts w:ascii="Garamond" w:cs="Garamond" w:eastAsia="Garamond" w:hAnsi="Garamond"/>
                <w:b w:val="1"/>
                <w:bCs w:val="1"/>
                <w:rtl w:val="0"/>
              </w:rPr>
              <w:t xml:space="preserve">Sexual Exploitation</w:t>
            </w:r>
            <w:r w:rsidDel="00000000" w:rsidR="00000000" w:rsidRPr="00000000">
              <w:rPr>
                <w:rFonts w:ascii="Garamond" w:cs="Garamond" w:eastAsia="Garamond" w:hAnsi="Garamond"/>
                <w:rtl w:val="0"/>
              </w:rPr>
              <w:t xml:space="preserve"> is defined as any actual or attempted abuse of position of vulnerability, differential power or trust, for sexual purposes, including, but not limited to, profiting monetarily, socially or politically from the sexual exploitation of another.  </w:t>
            </w:r>
          </w:p>
          <w:p w:rsidR="00000000" w:rsidDel="00000000" w:rsidP="00000000" w:rsidRDefault="00000000" w:rsidRPr="00000000" w14:paraId="00000717">
            <w:pPr>
              <w:spacing w:before="120" w:lineRule="auto"/>
              <w:ind w:left="720" w:right="-2" w:firstLine="0"/>
              <w:jc w:val="both"/>
              <w:rPr>
                <w:rFonts w:ascii="Garamond" w:cs="Garamond" w:eastAsia="Garamond" w:hAnsi="Garamond"/>
              </w:rPr>
            </w:pPr>
            <w:r w:rsidDel="00000000" w:rsidR="00000000" w:rsidRPr="00000000">
              <w:rPr>
                <w:rFonts w:ascii="Garamond" w:cs="Garamond" w:eastAsia="Garamond" w:hAnsi="Garamond"/>
                <w:b w:val="1"/>
                <w:bCs w:val="1"/>
                <w:rtl w:val="0"/>
              </w:rPr>
              <w:t xml:space="preserve">Sexual Abuse</w:t>
            </w:r>
            <w:r w:rsidDel="00000000" w:rsidR="00000000" w:rsidRPr="00000000">
              <w:rPr>
                <w:rFonts w:ascii="Garamond" w:cs="Garamond" w:eastAsia="Garamond" w:hAnsi="Garamond"/>
                <w:rtl w:val="0"/>
              </w:rPr>
              <w:t xml:space="preserve"> is defined as the actual or threatened physical intrusion of a sexual nature, whether by force or under unequal or coercive conditions. </w:t>
            </w:r>
          </w:p>
          <w:p w:rsidR="00000000" w:rsidDel="00000000" w:rsidP="00000000" w:rsidRDefault="00000000" w:rsidRPr="00000000" w14:paraId="00000718">
            <w:pPr>
              <w:pStyle w:val="Heading3"/>
              <w:numPr>
                <w:ilvl w:val="0"/>
                <w:numId w:val="107"/>
              </w:numPr>
              <w:spacing w:after="120" w:before="120" w:lineRule="auto"/>
              <w:ind w:left="500" w:hanging="360"/>
              <w:rPr>
                <w:rFonts w:ascii="Garamond" w:cs="Garamond" w:eastAsia="Garamond" w:hAnsi="Garamond"/>
              </w:rPr>
            </w:pPr>
            <w:r w:rsidDel="00000000" w:rsidR="00000000" w:rsidRPr="00000000">
              <w:rPr>
                <w:rFonts w:ascii="Garamond" w:cs="Garamond" w:eastAsia="Garamond" w:hAnsi="Garamond"/>
                <w:b w:val="1"/>
                <w:bCs w:val="1"/>
                <w:rtl w:val="0"/>
              </w:rPr>
              <w:t xml:space="preserve">“Sexual Harassment” “(SH)”</w:t>
            </w:r>
            <w:r w:rsidDel="00000000" w:rsidR="00000000" w:rsidRPr="00000000">
              <w:rPr>
                <w:rFonts w:ascii="Garamond" w:cs="Garamond" w:eastAsia="Garamond" w:hAnsi="Garamond"/>
                <w:rtl w:val="0"/>
              </w:rPr>
              <w:t xml:space="preserve"> is defined as unwelcome sexual advances, requests for sexual favors, and other verbal or physical conduct of a sexual nature by contractor’s personnel with other contractor’s, subcontractors’ or employer’s personnel.</w:t>
            </w:r>
          </w:p>
        </w:tc>
      </w:tr>
      <w:tr>
        <w:trPr>
          <w:cantSplit w:val="0"/>
          <w:tblHeader w:val="0"/>
        </w:trPr>
        <w:tc>
          <w:tcPr/>
          <w:p w:rsidR="00000000" w:rsidDel="00000000" w:rsidP="00000000" w:rsidRDefault="00000000" w:rsidRPr="00000000" w14:paraId="00000719">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4.2 (a)</w:t>
            </w:r>
          </w:p>
        </w:tc>
        <w:tc>
          <w:tcPr/>
          <w:p w:rsidR="00000000" w:rsidDel="00000000" w:rsidP="00000000" w:rsidRDefault="00000000" w:rsidRPr="00000000" w14:paraId="0000071A">
            <w:pPr>
              <w:tabs>
                <w:tab w:val="right" w:leader="none" w:pos="7164"/>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The meaning of the trade terms shall be as prescribed by Incoterms. If the meaning of any trade term and the rights and obligations of the parties thereunder shall not be as prescribed by Incoterms, they shall be as prescribed by: </w:t>
            </w:r>
            <w:r w:rsidDel="00000000" w:rsidR="00000000" w:rsidRPr="00000000">
              <w:rPr>
                <w:rFonts w:ascii="Garamond" w:cs="Garamond" w:eastAsia="Garamond" w:hAnsi="Garamond"/>
                <w:b w:val="1"/>
                <w:bCs w:val="1"/>
                <w:rtl w:val="0"/>
              </w:rPr>
              <w:t xml:space="preserve">Delivery Duty Paid</w:t>
            </w:r>
            <w:r w:rsidDel="00000000" w:rsidR="00000000" w:rsidRPr="00000000">
              <w:rPr>
                <w:rtl w:val="0"/>
              </w:rPr>
            </w:r>
          </w:p>
        </w:tc>
      </w:tr>
      <w:tr>
        <w:trPr>
          <w:cantSplit w:val="0"/>
          <w:tblHeader w:val="0"/>
        </w:trPr>
        <w:tc>
          <w:tcPr/>
          <w:p w:rsidR="00000000" w:rsidDel="00000000" w:rsidP="00000000" w:rsidRDefault="00000000" w:rsidRPr="00000000" w14:paraId="0000071B">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4.2 (b)</w:t>
            </w:r>
          </w:p>
        </w:tc>
        <w:tc>
          <w:tcPr/>
          <w:p w:rsidR="00000000" w:rsidDel="00000000" w:rsidP="00000000" w:rsidRDefault="00000000" w:rsidRPr="00000000" w14:paraId="0000071C">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The version edition of Incoterms shall be </w:t>
            </w:r>
            <w:r w:rsidDel="00000000" w:rsidR="00000000" w:rsidRPr="00000000">
              <w:rPr>
                <w:rFonts w:ascii="Garamond" w:cs="Garamond" w:eastAsia="Garamond" w:hAnsi="Garamond"/>
                <w:b w:val="1"/>
                <w:bCs w:val="1"/>
                <w:rtl w:val="0"/>
              </w:rPr>
              <w:t xml:space="preserve">Not Applicable</w:t>
            </w:r>
            <w:r w:rsidDel="00000000" w:rsidR="00000000" w:rsidRPr="00000000">
              <w:rPr>
                <w:rtl w:val="0"/>
              </w:rPr>
            </w:r>
          </w:p>
        </w:tc>
      </w:tr>
      <w:tr>
        <w:trPr>
          <w:cantSplit w:val="0"/>
          <w:tblHeader w:val="0"/>
        </w:trPr>
        <w:tc>
          <w:tcPr/>
          <w:p w:rsidR="00000000" w:rsidDel="00000000" w:rsidP="00000000" w:rsidRDefault="00000000" w:rsidRPr="00000000" w14:paraId="0000071D">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5.1</w:t>
            </w:r>
          </w:p>
        </w:tc>
        <w:tc>
          <w:tcPr/>
          <w:p w:rsidR="00000000" w:rsidDel="00000000" w:rsidP="00000000" w:rsidRDefault="00000000" w:rsidRPr="00000000" w14:paraId="0000071E">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The language shall be: </w:t>
            </w:r>
            <w:r w:rsidDel="00000000" w:rsidR="00000000" w:rsidRPr="00000000">
              <w:rPr>
                <w:rFonts w:ascii="Garamond" w:cs="Garamond" w:eastAsia="Garamond" w:hAnsi="Garamond"/>
                <w:b w:val="1"/>
                <w:bCs w:val="1"/>
                <w:rtl w:val="0"/>
              </w:rPr>
              <w:t xml:space="preserve">English </w:t>
            </w:r>
            <w:r w:rsidDel="00000000" w:rsidR="00000000" w:rsidRPr="00000000">
              <w:rPr>
                <w:rtl w:val="0"/>
              </w:rPr>
            </w:r>
          </w:p>
        </w:tc>
      </w:tr>
      <w:tr>
        <w:trPr>
          <w:cantSplit w:val="0"/>
          <w:tblHeader w:val="0"/>
        </w:trPr>
        <w:tc>
          <w:tcPr/>
          <w:p w:rsidR="00000000" w:rsidDel="00000000" w:rsidP="00000000" w:rsidRDefault="00000000" w:rsidRPr="00000000" w14:paraId="0000071F">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8.1</w:t>
            </w:r>
          </w:p>
        </w:tc>
        <w:tc>
          <w:tcPr/>
          <w:p w:rsidR="00000000" w:rsidDel="00000000" w:rsidP="00000000" w:rsidRDefault="00000000" w:rsidRPr="00000000" w14:paraId="00000720">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For </w:t>
            </w:r>
            <w:r w:rsidDel="00000000" w:rsidR="00000000" w:rsidRPr="00000000">
              <w:rPr>
                <w:rFonts w:ascii="Garamond" w:cs="Garamond" w:eastAsia="Garamond" w:hAnsi="Garamond"/>
                <w:b w:val="1"/>
                <w:bCs w:val="1"/>
                <w:u w:val="single"/>
                <w:rtl w:val="0"/>
              </w:rPr>
              <w:t xml:space="preserve">notices</w:t>
            </w:r>
            <w:r w:rsidDel="00000000" w:rsidR="00000000" w:rsidRPr="00000000">
              <w:rPr>
                <w:rFonts w:ascii="Garamond" w:cs="Garamond" w:eastAsia="Garamond" w:hAnsi="Garamond"/>
                <w:rtl w:val="0"/>
              </w:rPr>
              <w:t xml:space="preserve">, the Purchaser’s address shall be:</w:t>
            </w:r>
          </w:p>
          <w:p w:rsidR="00000000" w:rsidDel="00000000" w:rsidP="00000000" w:rsidRDefault="00000000" w:rsidRPr="00000000" w14:paraId="00000721">
            <w:pPr>
              <w:widowControl w:val="0"/>
              <w:spacing w:before="83" w:line="276" w:lineRule="auto"/>
              <w:rPr>
                <w:rFonts w:ascii="Garamond" w:cs="Garamond" w:eastAsia="Garamond" w:hAnsi="Garamond"/>
                <w:i w:val="1"/>
                <w:iCs w:val="1"/>
              </w:rPr>
            </w:pPr>
            <w:r w:rsidDel="00000000" w:rsidR="00000000" w:rsidRPr="00000000">
              <w:rPr>
                <w:rFonts w:ascii="Garamond" w:cs="Garamond" w:eastAsia="Garamond" w:hAnsi="Garamond"/>
                <w:rtl w:val="0"/>
              </w:rPr>
              <w:t xml:space="preserve">Attention: </w:t>
            </w:r>
            <w:r w:rsidDel="00000000" w:rsidR="00000000" w:rsidRPr="00000000">
              <w:rPr>
                <w:rFonts w:ascii="Garamond" w:cs="Garamond" w:eastAsia="Garamond" w:hAnsi="Garamond"/>
                <w:b w:val="1"/>
                <w:bCs w:val="1"/>
                <w:rtl w:val="0"/>
              </w:rPr>
              <w:t xml:space="preserve">Karma Sonam</w:t>
            </w:r>
            <w:r w:rsidDel="00000000" w:rsidR="00000000" w:rsidRPr="00000000">
              <w:rPr>
                <w:rtl w:val="0"/>
              </w:rPr>
            </w:r>
          </w:p>
          <w:p w:rsidR="00000000" w:rsidDel="00000000" w:rsidP="00000000" w:rsidRDefault="00000000" w:rsidRPr="00000000" w14:paraId="00000722">
            <w:pPr>
              <w:pBdr>
                <w:top w:space="0" w:sz="0" w:val="nil"/>
                <w:left w:space="0" w:sz="0" w:val="nil"/>
                <w:bottom w:space="0" w:sz="0" w:val="nil"/>
                <w:right w:space="0" w:sz="0" w:val="nil"/>
                <w:between w:space="0" w:sz="0" w:val="nil"/>
              </w:pBdr>
              <w:rPr>
                <w:rFonts w:ascii="Garamond" w:cs="Garamond" w:eastAsia="Garamond" w:hAnsi="Garamond"/>
                <w:b w:val="1"/>
                <w:bCs w:val="1"/>
              </w:rPr>
            </w:pPr>
            <w:r w:rsidDel="00000000" w:rsidR="00000000" w:rsidRPr="00000000">
              <w:rPr>
                <w:rFonts w:ascii="Garamond" w:cs="Garamond" w:eastAsia="Garamond" w:hAnsi="Garamond"/>
                <w:rtl w:val="0"/>
              </w:rPr>
              <w:t xml:space="preserve">Street Address: </w:t>
            </w:r>
            <w:r w:rsidDel="00000000" w:rsidR="00000000" w:rsidRPr="00000000">
              <w:rPr>
                <w:rFonts w:ascii="Garamond" w:cs="Garamond" w:eastAsia="Garamond" w:hAnsi="Garamond"/>
                <w:b w:val="1"/>
                <w:bCs w:val="1"/>
                <w:highlight w:val="white"/>
                <w:rtl w:val="0"/>
              </w:rPr>
              <w:t xml:space="preserve">Thori Lam, Upper Chubachu</w:t>
            </w:r>
            <w:r w:rsidDel="00000000" w:rsidR="00000000" w:rsidRPr="00000000">
              <w:rPr>
                <w:rFonts w:ascii="Garamond" w:cs="Garamond" w:eastAsia="Garamond" w:hAnsi="Garamond"/>
                <w:b w:val="1"/>
                <w:bCs w:val="1"/>
                <w:rtl w:val="0"/>
              </w:rPr>
              <w:t xml:space="preserve">, Thimphu: Bhutan</w:t>
            </w:r>
          </w:p>
          <w:p w:rsidR="00000000" w:rsidDel="00000000" w:rsidP="00000000" w:rsidRDefault="00000000" w:rsidRPr="00000000" w14:paraId="00000723">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Floor/ Room number</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b w:val="1"/>
                <w:bCs w:val="1"/>
                <w:i w:val="1"/>
                <w:iCs w:val="1"/>
                <w:rtl w:val="0"/>
              </w:rPr>
              <w:t xml:space="preserve">Block A</w:t>
            </w:r>
            <w:r w:rsidDel="00000000" w:rsidR="00000000" w:rsidRPr="00000000">
              <w:rPr>
                <w:rFonts w:ascii="Garamond" w:cs="Garamond" w:eastAsia="Garamond" w:hAnsi="Garamond"/>
                <w:rtl w:val="0"/>
              </w:rPr>
              <w:t xml:space="preserve"> </w:t>
            </w:r>
          </w:p>
          <w:p w:rsidR="00000000" w:rsidDel="00000000" w:rsidP="00000000" w:rsidRDefault="00000000" w:rsidRPr="00000000" w14:paraId="00000724">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City: </w:t>
            </w:r>
            <w:r w:rsidDel="00000000" w:rsidR="00000000" w:rsidRPr="00000000">
              <w:rPr>
                <w:rFonts w:ascii="Garamond" w:cs="Garamond" w:eastAsia="Garamond" w:hAnsi="Garamond"/>
                <w:b w:val="1"/>
                <w:bCs w:val="1"/>
                <w:rtl w:val="0"/>
              </w:rPr>
              <w:t xml:space="preserve">Thimphu</w:t>
            </w:r>
            <w:r w:rsidDel="00000000" w:rsidR="00000000" w:rsidRPr="00000000">
              <w:rPr>
                <w:rtl w:val="0"/>
              </w:rPr>
            </w:r>
          </w:p>
          <w:p w:rsidR="00000000" w:rsidDel="00000000" w:rsidP="00000000" w:rsidRDefault="00000000" w:rsidRPr="00000000" w14:paraId="00000725">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ZIP Code: </w:t>
            </w:r>
            <w:r w:rsidDel="00000000" w:rsidR="00000000" w:rsidRPr="00000000">
              <w:rPr>
                <w:rFonts w:ascii="Garamond" w:cs="Garamond" w:eastAsia="Garamond" w:hAnsi="Garamond"/>
                <w:b w:val="1"/>
                <w:bCs w:val="1"/>
                <w:rtl w:val="0"/>
              </w:rPr>
              <w:t xml:space="preserve">11001</w:t>
            </w:r>
            <w:r w:rsidDel="00000000" w:rsidR="00000000" w:rsidRPr="00000000">
              <w:rPr>
                <w:rtl w:val="0"/>
              </w:rPr>
            </w:r>
          </w:p>
          <w:p w:rsidR="00000000" w:rsidDel="00000000" w:rsidP="00000000" w:rsidRDefault="00000000" w:rsidRPr="00000000" w14:paraId="00000726">
            <w:pPr>
              <w:tabs>
                <w:tab w:val="right" w:leader="none" w:pos="7254"/>
              </w:tabs>
              <w:spacing w:after="120" w:before="120" w:lineRule="auto"/>
              <w:rPr>
                <w:rFonts w:ascii="Garamond" w:cs="Garamond" w:eastAsia="Garamond" w:hAnsi="Garamond"/>
                <w:i w:val="1"/>
                <w:iCs w:val="1"/>
              </w:rPr>
            </w:pPr>
            <w:r w:rsidDel="00000000" w:rsidR="00000000" w:rsidRPr="00000000">
              <w:rPr>
                <w:rFonts w:ascii="Garamond" w:cs="Garamond" w:eastAsia="Garamond" w:hAnsi="Garamond"/>
                <w:rtl w:val="0"/>
              </w:rPr>
              <w:t xml:space="preserve">Country: </w:t>
            </w:r>
            <w:r w:rsidDel="00000000" w:rsidR="00000000" w:rsidRPr="00000000">
              <w:rPr>
                <w:rFonts w:ascii="Garamond" w:cs="Garamond" w:eastAsia="Garamond" w:hAnsi="Garamond"/>
                <w:b w:val="1"/>
                <w:bCs w:val="1"/>
                <w:rtl w:val="0"/>
              </w:rPr>
              <w:t xml:space="preserve">Bhutan</w:t>
            </w:r>
            <w:r w:rsidDel="00000000" w:rsidR="00000000" w:rsidRPr="00000000">
              <w:rPr>
                <w:rtl w:val="0"/>
              </w:rPr>
            </w:r>
          </w:p>
          <w:p w:rsidR="00000000" w:rsidDel="00000000" w:rsidP="00000000" w:rsidRDefault="00000000" w:rsidRPr="00000000" w14:paraId="00000727">
            <w:pPr>
              <w:tabs>
                <w:tab w:val="right" w:leader="none" w:pos="7254"/>
              </w:tabs>
              <w:spacing w:after="120" w:before="120" w:lineRule="auto"/>
              <w:rPr>
                <w:rFonts w:ascii="Garamond" w:cs="Garamond" w:eastAsia="Garamond" w:hAnsi="Garamond"/>
              </w:rPr>
            </w:pPr>
            <w:r w:rsidDel="00000000" w:rsidR="00000000" w:rsidRPr="00000000">
              <w:rPr>
                <w:rFonts w:ascii="Garamond" w:cs="Garamond" w:eastAsia="Garamond" w:hAnsi="Garamond"/>
                <w:rtl w:val="0"/>
              </w:rPr>
              <w:t xml:space="preserve">Electronic mail address</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b w:val="1"/>
                <w:bCs w:val="1"/>
                <w:rtl w:val="0"/>
              </w:rPr>
              <w:t xml:space="preserve">ksonam@plantech.gov.bt</w:t>
            </w:r>
            <w:r w:rsidDel="00000000" w:rsidR="00000000" w:rsidRPr="00000000">
              <w:rPr>
                <w:rFonts w:ascii="Garamond" w:cs="Garamond" w:eastAsia="Garamond" w:hAnsi="Garamond"/>
                <w:rtl w:val="0"/>
              </w:rPr>
              <w:t xml:space="preserve"> </w:t>
            </w:r>
          </w:p>
        </w:tc>
      </w:tr>
      <w:tr>
        <w:trPr>
          <w:cantSplit w:val="0"/>
          <w:tblHeader w:val="0"/>
        </w:trPr>
        <w:tc>
          <w:tcPr/>
          <w:p w:rsidR="00000000" w:rsidDel="00000000" w:rsidP="00000000" w:rsidRDefault="00000000" w:rsidRPr="00000000" w14:paraId="00000728">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9.1</w:t>
            </w:r>
          </w:p>
        </w:tc>
        <w:tc>
          <w:tcPr/>
          <w:p w:rsidR="00000000" w:rsidDel="00000000" w:rsidP="00000000" w:rsidRDefault="00000000" w:rsidRPr="00000000" w14:paraId="00000729">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The governing law shall be the law of</w:t>
            </w:r>
            <w:r w:rsidDel="00000000" w:rsidR="00000000" w:rsidRPr="00000000">
              <w:rPr>
                <w:rFonts w:ascii="Garamond" w:cs="Garamond" w:eastAsia="Garamond" w:hAnsi="Garamond"/>
                <w:i w:val="1"/>
                <w:iCs w:val="1"/>
                <w:rtl w:val="0"/>
              </w:rPr>
              <w:t xml:space="preserv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rtl w:val="0"/>
              </w:rPr>
              <w:t xml:space="preserve">Kingdom of Bhutan</w:t>
            </w:r>
            <w:r w:rsidDel="00000000" w:rsidR="00000000" w:rsidRPr="00000000">
              <w:rPr>
                <w:rtl w:val="0"/>
              </w:rPr>
            </w:r>
          </w:p>
        </w:tc>
      </w:tr>
      <w:tr>
        <w:trPr>
          <w:cantSplit w:val="0"/>
          <w:tblHeader w:val="0"/>
        </w:trPr>
        <w:tc>
          <w:tcPr/>
          <w:p w:rsidR="00000000" w:rsidDel="00000000" w:rsidP="00000000" w:rsidRDefault="00000000" w:rsidRPr="00000000" w14:paraId="0000072A">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10.2</w:t>
            </w:r>
          </w:p>
        </w:tc>
        <w:tc>
          <w:tcPr/>
          <w:p w:rsidR="00000000" w:rsidDel="00000000" w:rsidP="00000000" w:rsidRDefault="00000000" w:rsidRPr="00000000" w14:paraId="0000072B">
            <w:pPr>
              <w:tabs>
                <w:tab w:val="left" w:leader="none" w:pos="1080"/>
              </w:tabs>
              <w:spacing w:after="200" w:lineRule="auto"/>
              <w:jc w:val="both"/>
              <w:rPr>
                <w:rFonts w:ascii="Garamond" w:cs="Garamond" w:eastAsia="Garamond" w:hAnsi="Garamond"/>
                <w:u w:val="single"/>
              </w:rPr>
            </w:pPr>
            <w:r w:rsidDel="00000000" w:rsidR="00000000" w:rsidRPr="00000000">
              <w:rPr>
                <w:rFonts w:ascii="Garamond" w:cs="Garamond" w:eastAsia="Garamond" w:hAnsi="Garamond"/>
                <w:rtl w:val="0"/>
              </w:rPr>
              <w:t xml:space="preserve">In the case of a dispute between the Purchaser and a Supplier, the dispute shall be referred to Bhutan Alternative Dispute Resolution Center (BADRC) for arbitration.</w:t>
            </w:r>
            <w:r w:rsidDel="00000000" w:rsidR="00000000" w:rsidRPr="00000000">
              <w:rPr>
                <w:rtl w:val="0"/>
              </w:rPr>
            </w:r>
          </w:p>
        </w:tc>
      </w:tr>
      <w:tr>
        <w:trPr>
          <w:cantSplit w:val="0"/>
          <w:tblHeader w:val="0"/>
        </w:trPr>
        <w:tc>
          <w:tcPr/>
          <w:p w:rsidR="00000000" w:rsidDel="00000000" w:rsidP="00000000" w:rsidRDefault="00000000" w:rsidRPr="00000000" w14:paraId="0000072C">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13.1</w:t>
            </w:r>
          </w:p>
        </w:tc>
        <w:tc>
          <w:tcPr/>
          <w:p w:rsidR="00000000" w:rsidDel="00000000" w:rsidP="00000000" w:rsidRDefault="00000000" w:rsidRPr="00000000" w14:paraId="0000072D">
            <w:pPr>
              <w:tabs>
                <w:tab w:val="left" w:leader="none" w:pos="846"/>
              </w:tabs>
              <w:spacing w:after="200" w:line="276" w:lineRule="auto"/>
              <w:jc w:val="both"/>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Details of Shipping and other Documents to be furnished by the Supplier are bill of lading, a non-negotiable sea way bill, an airway bill, a railway consignment note, a road consignment note, insurance certificate, Manufacturer’s or Supplier’s warranty certificate, inspection certificate issued by nominated inspection agency, Supplier’s factory shipping details etc. The above documents shall be received by the Procuring agency before arrival of the Goods and, if not received, the Supplier will be responsible for any consequent expenses.</w:t>
            </w:r>
          </w:p>
        </w:tc>
      </w:tr>
      <w:tr>
        <w:trPr>
          <w:cantSplit w:val="0"/>
          <w:tblHeader w:val="0"/>
        </w:trPr>
        <w:tc>
          <w:tcPr/>
          <w:p w:rsidR="00000000" w:rsidDel="00000000" w:rsidP="00000000" w:rsidRDefault="00000000" w:rsidRPr="00000000" w14:paraId="0000072E">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14.9</w:t>
            </w:r>
          </w:p>
        </w:tc>
        <w:tc>
          <w:tcPr/>
          <w:p w:rsidR="00000000" w:rsidDel="00000000" w:rsidP="00000000" w:rsidRDefault="00000000" w:rsidRPr="00000000" w14:paraId="0000072F">
            <w:pPr>
              <w:spacing w:after="200" w:lineRule="auto"/>
              <w:jc w:val="both"/>
              <w:rPr>
                <w:rFonts w:ascii="Garamond" w:cs="Garamond" w:eastAsia="Garamond" w:hAnsi="Garamond"/>
              </w:rPr>
            </w:pPr>
            <w:r w:rsidDel="00000000" w:rsidR="00000000" w:rsidRPr="00000000">
              <w:rPr>
                <w:rFonts w:ascii="Garamond" w:cs="Garamond" w:eastAsia="Garamond" w:hAnsi="Garamond"/>
                <w:rtl w:val="0"/>
              </w:rPr>
              <w:t xml:space="preserve">Not Applicable </w:t>
            </w:r>
          </w:p>
        </w:tc>
      </w:tr>
      <w:tr>
        <w:trPr>
          <w:cantSplit w:val="0"/>
          <w:tblHeader w:val="0"/>
        </w:trPr>
        <w:tc>
          <w:tcPr/>
          <w:p w:rsidR="00000000" w:rsidDel="00000000" w:rsidP="00000000" w:rsidRDefault="00000000" w:rsidRPr="00000000" w14:paraId="00000730">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15.1</w:t>
            </w:r>
          </w:p>
        </w:tc>
        <w:tc>
          <w:tcPr/>
          <w:p w:rsidR="00000000" w:rsidDel="00000000" w:rsidP="00000000" w:rsidRDefault="00000000" w:rsidRPr="00000000" w14:paraId="00000731">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The prices charged for the Goods supplied and the related Services performed shall not be adjustable.</w:t>
            </w:r>
          </w:p>
        </w:tc>
      </w:tr>
      <w:tr>
        <w:trPr>
          <w:cantSplit w:val="0"/>
          <w:tblHeader w:val="0"/>
        </w:trPr>
        <w:tc>
          <w:tcPr/>
          <w:p w:rsidR="00000000" w:rsidDel="00000000" w:rsidP="00000000" w:rsidRDefault="00000000" w:rsidRPr="00000000" w14:paraId="00000732">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16.1</w:t>
            </w:r>
          </w:p>
        </w:tc>
        <w:tc>
          <w:tcPr/>
          <w:p w:rsidR="00000000" w:rsidDel="00000000" w:rsidP="00000000" w:rsidRDefault="00000000" w:rsidRPr="00000000" w14:paraId="00000733">
            <w:pPr>
              <w:tabs>
                <w:tab w:val="left" w:leader="none" w:pos="2160"/>
              </w:tabs>
              <w:spacing w:after="220" w:lineRule="auto"/>
              <w:ind w:left="7" w:firstLine="0"/>
              <w:jc w:val="both"/>
              <w:rPr>
                <w:rFonts w:ascii="Garamond" w:cs="Garamond" w:eastAsia="Garamond" w:hAnsi="Garamond"/>
              </w:rPr>
            </w:pPr>
            <w:r w:rsidDel="00000000" w:rsidR="00000000" w:rsidRPr="00000000">
              <w:rPr>
                <w:rFonts w:ascii="Garamond" w:cs="Garamond" w:eastAsia="Garamond" w:hAnsi="Garamond"/>
                <w:rtl w:val="0"/>
              </w:rPr>
              <w:t xml:space="preserve">Payment for Goods and Services supplied from within the Purchaser’s Country shall be made in Nu., as follows:</w:t>
            </w:r>
          </w:p>
          <w:p w:rsidR="00000000" w:rsidDel="00000000" w:rsidP="00000000" w:rsidRDefault="00000000" w:rsidRPr="00000000" w14:paraId="00000734">
            <w:pPr>
              <w:tabs>
                <w:tab w:val="left" w:leader="none" w:pos="1080"/>
              </w:tabs>
              <w:spacing w:after="220" w:lineRule="auto"/>
              <w:ind w:left="547" w:hanging="540"/>
              <w:jc w:val="both"/>
              <w:rPr>
                <w:rFonts w:ascii="Garamond" w:cs="Garamond" w:eastAsia="Garamond" w:hAnsi="Garamond"/>
              </w:rPr>
            </w:pPr>
            <w:r w:rsidDel="00000000" w:rsidR="00000000" w:rsidRPr="00000000">
              <w:rPr>
                <w:rFonts w:ascii="Garamond" w:cs="Garamond" w:eastAsia="Garamond" w:hAnsi="Garamond"/>
                <w:rtl w:val="0"/>
              </w:rPr>
              <w:t xml:space="preserve">(i)</w:t>
            </w:r>
            <w:r w:rsidDel="00000000" w:rsidR="00000000" w:rsidRPr="00000000">
              <w:rPr>
                <w:rFonts w:ascii="Garamond" w:cs="Garamond" w:eastAsia="Garamond" w:hAnsi="Garamond"/>
                <w:b w:val="1"/>
                <w:bCs w:val="1"/>
                <w:rtl w:val="0"/>
              </w:rPr>
              <w:tab/>
              <w:t xml:space="preserve">Advance Payment: </w:t>
            </w:r>
            <w:r w:rsidDel="00000000" w:rsidR="00000000" w:rsidRPr="00000000">
              <w:rPr>
                <w:rFonts w:ascii="Garamond" w:cs="Garamond" w:eastAsia="Garamond" w:hAnsi="Garamond"/>
                <w:rtl w:val="0"/>
              </w:rPr>
              <w:t xml:space="preserve">Ten (10) percent of the Contract Price shall be paid within thirty (30) days of signing of the Contract against a simple receipt and a bank guarantee for the equivalent amount and in the form provided in the bidding document or another form acceptable to the Purchaser.</w:t>
            </w:r>
          </w:p>
          <w:p w:rsidR="00000000" w:rsidDel="00000000" w:rsidP="00000000" w:rsidRDefault="00000000" w:rsidRPr="00000000" w14:paraId="00000735">
            <w:pPr>
              <w:tabs>
                <w:tab w:val="left" w:leader="none" w:pos="1080"/>
              </w:tabs>
              <w:spacing w:after="220" w:lineRule="auto"/>
              <w:ind w:left="547" w:hanging="540"/>
              <w:jc w:val="both"/>
              <w:rPr>
                <w:rFonts w:ascii="Garamond" w:cs="Garamond" w:eastAsia="Garamond" w:hAnsi="Garamond"/>
              </w:rPr>
            </w:pPr>
            <w:r w:rsidDel="00000000" w:rsidR="00000000" w:rsidRPr="00000000">
              <w:rPr>
                <w:rFonts w:ascii="Garamond" w:cs="Garamond" w:eastAsia="Garamond" w:hAnsi="Garamond"/>
                <w:rtl w:val="0"/>
              </w:rPr>
              <w:t xml:space="preserve">(ii)</w:t>
            </w:r>
            <w:r w:rsidDel="00000000" w:rsidR="00000000" w:rsidRPr="00000000">
              <w:rPr>
                <w:rFonts w:ascii="Garamond" w:cs="Garamond" w:eastAsia="Garamond" w:hAnsi="Garamond"/>
                <w:b w:val="1"/>
                <w:bCs w:val="1"/>
                <w:rtl w:val="0"/>
              </w:rPr>
              <w:tab/>
              <w:t xml:space="preserve">On Delivery: </w:t>
            </w:r>
            <w:r w:rsidDel="00000000" w:rsidR="00000000" w:rsidRPr="00000000">
              <w:rPr>
                <w:rFonts w:ascii="Garamond" w:cs="Garamond" w:eastAsia="Garamond" w:hAnsi="Garamond"/>
                <w:rtl w:val="0"/>
              </w:rPr>
              <w:t xml:space="preserve">Ten (10) percent of the Contract Price shall be paid on receipt of the Goods and upon submission of the documents specified in GCC Clause 13.</w:t>
            </w:r>
          </w:p>
          <w:p w:rsidR="00000000" w:rsidDel="00000000" w:rsidP="00000000" w:rsidRDefault="00000000" w:rsidRPr="00000000" w14:paraId="00000736">
            <w:pPr>
              <w:tabs>
                <w:tab w:val="right" w:leader="none" w:pos="7164"/>
              </w:tabs>
              <w:spacing w:after="200" w:lineRule="auto"/>
              <w:ind w:left="529" w:hanging="540"/>
              <w:jc w:val="both"/>
              <w:rPr>
                <w:rFonts w:ascii="Garamond" w:cs="Garamond" w:eastAsia="Garamond" w:hAnsi="Garamond"/>
                <w:i w:val="1"/>
                <w:iCs w:val="1"/>
                <w:u w:val="single"/>
              </w:rPr>
            </w:pPr>
            <w:r w:rsidDel="00000000" w:rsidR="00000000" w:rsidRPr="00000000">
              <w:rPr>
                <w:rFonts w:ascii="Garamond" w:cs="Garamond" w:eastAsia="Garamond" w:hAnsi="Garamond"/>
                <w:rtl w:val="0"/>
              </w:rPr>
              <w:t xml:space="preserve">(iii)</w:t>
            </w:r>
            <w:r w:rsidDel="00000000" w:rsidR="00000000" w:rsidRPr="00000000">
              <w:rPr>
                <w:rFonts w:ascii="Garamond" w:cs="Garamond" w:eastAsia="Garamond" w:hAnsi="Garamond"/>
                <w:b w:val="1"/>
                <w:bCs w:val="1"/>
                <w:rtl w:val="0"/>
              </w:rPr>
              <w:tab/>
              <w:t xml:space="preserve">On Acceptance: </w:t>
            </w:r>
            <w:r w:rsidDel="00000000" w:rsidR="00000000" w:rsidRPr="00000000">
              <w:rPr>
                <w:rFonts w:ascii="Garamond" w:cs="Garamond" w:eastAsia="Garamond" w:hAnsi="Garamond"/>
                <w:rtl w:val="0"/>
              </w:rPr>
              <w:t xml:space="preserve">The remaining Eighty (80) percent of the Contract Price shall be paid to the Supplier within thirty (30) days after the date of the completion of installation and acceptance certificate for the respective deliveries issued by the Purchaser.</w:t>
            </w:r>
            <w:r w:rsidDel="00000000" w:rsidR="00000000" w:rsidRPr="00000000">
              <w:rPr>
                <w:rtl w:val="0"/>
              </w:rPr>
            </w:r>
          </w:p>
        </w:tc>
      </w:tr>
      <w:tr>
        <w:trPr>
          <w:cantSplit w:val="0"/>
          <w:tblHeader w:val="0"/>
        </w:trPr>
        <w:tc>
          <w:tcPr/>
          <w:p w:rsidR="00000000" w:rsidDel="00000000" w:rsidP="00000000" w:rsidRDefault="00000000" w:rsidRPr="00000000" w14:paraId="00000737">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16.5</w:t>
            </w:r>
          </w:p>
        </w:tc>
        <w:tc>
          <w:tcPr/>
          <w:p w:rsidR="00000000" w:rsidDel="00000000" w:rsidP="00000000" w:rsidRDefault="00000000" w:rsidRPr="00000000" w14:paraId="00000738">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The payment-delay period after which the Purchaser shall pay interest to the supplier shall be 60 days.</w:t>
            </w:r>
          </w:p>
          <w:p w:rsidR="00000000" w:rsidDel="00000000" w:rsidP="00000000" w:rsidRDefault="00000000" w:rsidRPr="00000000" w14:paraId="00000739">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The interest rate that shall be applied is </w:t>
            </w:r>
            <w:r w:rsidDel="00000000" w:rsidR="00000000" w:rsidRPr="00000000">
              <w:rPr>
                <w:rFonts w:ascii="Garamond" w:cs="Garamond" w:eastAsia="Garamond" w:hAnsi="Garamond"/>
                <w:b w:val="1"/>
                <w:bCs w:val="1"/>
                <w:rtl w:val="0"/>
              </w:rPr>
              <w:t xml:space="preserve">5</w:t>
            </w:r>
            <w:r w:rsidDel="00000000" w:rsidR="00000000" w:rsidRPr="00000000">
              <w:rPr>
                <w:rFonts w:ascii="Garamond" w:cs="Garamond" w:eastAsia="Garamond" w:hAnsi="Garamond"/>
                <w:b w:val="1"/>
                <w:bCs w:val="1"/>
                <w:i w:val="1"/>
                <w:iC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73A">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18.1</w:t>
            </w:r>
          </w:p>
        </w:tc>
        <w:tc>
          <w:tcPr/>
          <w:p w:rsidR="00000000" w:rsidDel="00000000" w:rsidP="00000000" w:rsidRDefault="00000000" w:rsidRPr="00000000" w14:paraId="0000073B">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A Performance Security </w:t>
            </w:r>
            <w:r w:rsidDel="00000000" w:rsidR="00000000" w:rsidRPr="00000000">
              <w:rPr>
                <w:rFonts w:ascii="Garamond" w:cs="Garamond" w:eastAsia="Garamond" w:hAnsi="Garamond"/>
                <w:b w:val="1"/>
                <w:bCs w:val="1"/>
                <w:rtl w:val="0"/>
              </w:rPr>
              <w:t xml:space="preserve">shall be required</w:t>
            </w:r>
            <w:r w:rsidDel="00000000" w:rsidR="00000000" w:rsidRPr="00000000">
              <w:rPr>
                <w:rtl w:val="0"/>
              </w:rPr>
            </w:r>
          </w:p>
          <w:p w:rsidR="00000000" w:rsidDel="00000000" w:rsidP="00000000" w:rsidRDefault="00000000" w:rsidRPr="00000000" w14:paraId="0000073C">
            <w:pPr>
              <w:tabs>
                <w:tab w:val="right" w:leader="none" w:pos="7164"/>
              </w:tabs>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10% of contract amount  </w:t>
            </w:r>
          </w:p>
        </w:tc>
      </w:tr>
      <w:tr>
        <w:trPr>
          <w:cantSplit w:val="0"/>
          <w:trHeight w:val="876" w:hRule="atLeast"/>
          <w:tblHeader w:val="0"/>
        </w:trPr>
        <w:tc>
          <w:tcPr/>
          <w:p w:rsidR="00000000" w:rsidDel="00000000" w:rsidP="00000000" w:rsidRDefault="00000000" w:rsidRPr="00000000" w14:paraId="0000073D">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18.3</w:t>
            </w:r>
          </w:p>
        </w:tc>
        <w:tc>
          <w:tcPr/>
          <w:p w:rsidR="00000000" w:rsidDel="00000000" w:rsidP="00000000" w:rsidRDefault="00000000" w:rsidRPr="00000000" w14:paraId="0000073E">
            <w:pPr>
              <w:tabs>
                <w:tab w:val="right" w:leader="none" w:pos="7164"/>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If required, the Performance Security shall be in the form of: </w:t>
            </w:r>
            <w:r w:rsidDel="00000000" w:rsidR="00000000" w:rsidRPr="00000000">
              <w:rPr>
                <w:rFonts w:ascii="Garamond" w:cs="Garamond" w:eastAsia="Garamond" w:hAnsi="Garamond"/>
                <w:b w:val="1"/>
                <w:bCs w:val="1"/>
                <w:rtl w:val="0"/>
              </w:rPr>
              <w:t xml:space="preserve">a Demand Guarantee</w:t>
            </w:r>
            <w:r w:rsidDel="00000000" w:rsidR="00000000" w:rsidRPr="00000000">
              <w:rPr>
                <w:rtl w:val="0"/>
              </w:rPr>
            </w:r>
          </w:p>
        </w:tc>
      </w:tr>
      <w:tr>
        <w:trPr>
          <w:cantSplit w:val="0"/>
          <w:tblHeader w:val="0"/>
        </w:trPr>
        <w:tc>
          <w:tcPr/>
          <w:p w:rsidR="00000000" w:rsidDel="00000000" w:rsidP="00000000" w:rsidRDefault="00000000" w:rsidRPr="00000000" w14:paraId="0000073F">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18.4</w:t>
            </w:r>
          </w:p>
        </w:tc>
        <w:tc>
          <w:tcPr/>
          <w:p w:rsidR="00000000" w:rsidDel="00000000" w:rsidP="00000000" w:rsidRDefault="00000000" w:rsidRPr="00000000" w14:paraId="00000740">
            <w:pPr>
              <w:pBdr>
                <w:top w:space="0" w:sz="0" w:val="nil"/>
                <w:left w:space="0" w:sz="0" w:val="nil"/>
                <w:bottom w:space="0" w:sz="0" w:val="nil"/>
                <w:right w:space="0" w:sz="0" w:val="nil"/>
                <w:between w:space="0" w:sz="0" w:val="nil"/>
              </w:pBdr>
              <w:jc w:val="both"/>
              <w:rPr>
                <w:rFonts w:ascii="Garamond" w:cs="Garamond" w:eastAsia="Garamond" w:hAnsi="Garamond"/>
                <w:b w:val="1"/>
                <w:bCs w:val="1"/>
              </w:rPr>
            </w:pPr>
            <w:r w:rsidDel="00000000" w:rsidR="00000000" w:rsidRPr="00000000">
              <w:rPr>
                <w:rFonts w:ascii="Garamond" w:cs="Garamond" w:eastAsia="Garamond" w:hAnsi="Garamond"/>
                <w:rtl w:val="0"/>
              </w:rPr>
              <w:t xml:space="preserve">Discharge of the Performance Security shall take place</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not later than </w:t>
            </w:r>
            <w:r w:rsidDel="00000000" w:rsidR="00000000" w:rsidRPr="00000000">
              <w:rPr>
                <w:rFonts w:ascii="Garamond" w:cs="Garamond" w:eastAsia="Garamond" w:hAnsi="Garamond"/>
                <w:b w:val="1"/>
                <w:bCs w:val="1"/>
                <w:rtl w:val="0"/>
              </w:rPr>
              <w:t xml:space="preserve">twenty-eight (28) days</w:t>
            </w:r>
            <w:r w:rsidDel="00000000" w:rsidR="00000000" w:rsidRPr="00000000">
              <w:rPr>
                <w:rFonts w:ascii="Garamond" w:cs="Garamond" w:eastAsia="Garamond" w:hAnsi="Garamond"/>
                <w:rtl w:val="0"/>
              </w:rPr>
              <w:t xml:space="preserve"> following the date of Completion of the Supplier’s performance obligations under the Contract, including any warranty obligations.</w:t>
            </w:r>
            <w:r w:rsidDel="00000000" w:rsidR="00000000" w:rsidRPr="00000000">
              <w:rPr>
                <w:rtl w:val="0"/>
              </w:rPr>
            </w:r>
          </w:p>
        </w:tc>
      </w:tr>
      <w:tr>
        <w:trPr>
          <w:cantSplit w:val="0"/>
          <w:tblHeader w:val="0"/>
        </w:trPr>
        <w:tc>
          <w:tcPr/>
          <w:p w:rsidR="00000000" w:rsidDel="00000000" w:rsidP="00000000" w:rsidRDefault="00000000" w:rsidRPr="00000000" w14:paraId="00000741">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23.2</w:t>
            </w:r>
          </w:p>
        </w:tc>
        <w:tc>
          <w:tcPr/>
          <w:p w:rsidR="00000000" w:rsidDel="00000000" w:rsidP="00000000" w:rsidRDefault="00000000" w:rsidRPr="00000000" w14:paraId="00000742">
            <w:pPr>
              <w:tabs>
                <w:tab w:val="right" w:leader="none" w:pos="7164"/>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The packing, marking and documentation within and outside the packages shall be: </w:t>
            </w:r>
            <w:r w:rsidDel="00000000" w:rsidR="00000000" w:rsidRPr="00000000">
              <w:rPr>
                <w:rFonts w:ascii="Garamond" w:cs="Garamond" w:eastAsia="Garamond" w:hAnsi="Garamond"/>
                <w:b w:val="1"/>
                <w:bCs w:val="1"/>
                <w:rtl w:val="0"/>
              </w:rPr>
              <w:t xml:space="preserve">Not Applicable</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743">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24.1</w:t>
            </w:r>
          </w:p>
        </w:tc>
        <w:tc>
          <w:tcPr/>
          <w:p w:rsidR="00000000" w:rsidDel="00000000" w:rsidP="00000000" w:rsidRDefault="00000000" w:rsidRPr="00000000" w14:paraId="00000744">
            <w:pPr>
              <w:tabs>
                <w:tab w:val="right" w:leader="none" w:pos="7164"/>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If not in accordance with Incoterms, insurance shall be as follows:</w:t>
            </w:r>
            <w:r w:rsidDel="00000000" w:rsidR="00000000" w:rsidRPr="00000000">
              <w:rPr>
                <w:rtl w:val="0"/>
              </w:rPr>
            </w:r>
          </w:p>
          <w:p w:rsidR="00000000" w:rsidDel="00000000" w:rsidP="00000000" w:rsidRDefault="00000000" w:rsidRPr="00000000" w14:paraId="00000745">
            <w:pPr>
              <w:tabs>
                <w:tab w:val="right" w:leader="none" w:pos="7164"/>
              </w:tabs>
              <w:spacing w:after="200" w:lineRule="auto"/>
              <w:rPr>
                <w:rFonts w:ascii="Garamond" w:cs="Garamond" w:eastAsia="Garamond" w:hAnsi="Garamond"/>
                <w:b w:val="1"/>
                <w:bCs w:val="1"/>
              </w:rPr>
            </w:pPr>
            <w:r w:rsidDel="00000000" w:rsidR="00000000" w:rsidRPr="00000000">
              <w:rPr>
                <w:rFonts w:ascii="Garamond" w:cs="Garamond" w:eastAsia="Garamond" w:hAnsi="Garamond"/>
                <w:rtl w:val="0"/>
              </w:rPr>
              <w:t xml:space="preserve">The Supplier is required under the Contract to transport the Goods to a specified place of final destination within Bhutan, defined as the Project Site. Transport to such places of destination in Bhutan, including insurance and storage as shall be specified in the Contract, shall be arranged by the Supplier, and related costs shall be included in the Contract Price.</w:t>
            </w:r>
            <w:r w:rsidDel="00000000" w:rsidR="00000000" w:rsidRPr="00000000">
              <w:rPr>
                <w:rtl w:val="0"/>
              </w:rPr>
            </w:r>
          </w:p>
        </w:tc>
      </w:tr>
      <w:tr>
        <w:trPr>
          <w:cantSplit w:val="0"/>
          <w:tblHeader w:val="0"/>
        </w:trPr>
        <w:tc>
          <w:tcPr/>
          <w:p w:rsidR="00000000" w:rsidDel="00000000" w:rsidP="00000000" w:rsidRDefault="00000000" w:rsidRPr="00000000" w14:paraId="00000746">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25.1</w:t>
            </w:r>
          </w:p>
        </w:tc>
        <w:tc>
          <w:tcPr/>
          <w:p w:rsidR="00000000" w:rsidDel="00000000" w:rsidP="00000000" w:rsidRDefault="00000000" w:rsidRPr="00000000" w14:paraId="00000747">
            <w:pPr>
              <w:tabs>
                <w:tab w:val="right" w:leader="none" w:pos="7164"/>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Responsibility for transportations shall be as follows: 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Price.</w:t>
            </w:r>
            <w:r w:rsidDel="00000000" w:rsidR="00000000" w:rsidRPr="00000000">
              <w:rPr>
                <w:rtl w:val="0"/>
              </w:rPr>
            </w:r>
          </w:p>
        </w:tc>
      </w:tr>
      <w:tr>
        <w:trPr>
          <w:cantSplit w:val="0"/>
          <w:tblHeader w:val="0"/>
        </w:trPr>
        <w:tc>
          <w:tcPr/>
          <w:p w:rsidR="00000000" w:rsidDel="00000000" w:rsidP="00000000" w:rsidRDefault="00000000" w:rsidRPr="00000000" w14:paraId="00000748">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25.2</w:t>
            </w:r>
          </w:p>
        </w:tc>
        <w:tc>
          <w:tcPr/>
          <w:p w:rsidR="00000000" w:rsidDel="00000000" w:rsidP="00000000" w:rsidRDefault="00000000" w:rsidRPr="00000000" w14:paraId="00000749">
            <w:pPr>
              <w:ind w:firstLine="7"/>
              <w:jc w:val="both"/>
              <w:rPr>
                <w:rFonts w:ascii="Garamond" w:cs="Garamond" w:eastAsia="Garamond" w:hAnsi="Garamond"/>
              </w:rPr>
            </w:pPr>
            <w:r w:rsidDel="00000000" w:rsidR="00000000" w:rsidRPr="00000000">
              <w:rPr>
                <w:rFonts w:ascii="Garamond" w:cs="Garamond" w:eastAsia="Garamond" w:hAnsi="Garamond"/>
                <w:rtl w:val="0"/>
              </w:rPr>
              <w:t xml:space="preserve">Incidental services to be provided are: </w:t>
            </w:r>
            <w:r w:rsidDel="00000000" w:rsidR="00000000" w:rsidRPr="00000000">
              <w:rPr>
                <w:rFonts w:ascii="Garamond" w:cs="Garamond" w:eastAsia="Garamond" w:hAnsi="Garamond"/>
                <w:b w:val="1"/>
                <w:bCs w:val="1"/>
                <w:rtl w:val="0"/>
              </w:rPr>
              <w:t xml:space="preserve">Not Applicable</w:t>
            </w:r>
            <w:r w:rsidDel="00000000" w:rsidR="00000000" w:rsidRPr="00000000">
              <w:rPr>
                <w:rtl w:val="0"/>
              </w:rPr>
            </w:r>
          </w:p>
        </w:tc>
      </w:tr>
      <w:tr>
        <w:trPr>
          <w:cantSplit w:val="0"/>
          <w:tblHeader w:val="0"/>
        </w:trPr>
        <w:tc>
          <w:tcPr/>
          <w:p w:rsidR="00000000" w:rsidDel="00000000" w:rsidP="00000000" w:rsidRDefault="00000000" w:rsidRPr="00000000" w14:paraId="0000074A">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26.1</w:t>
            </w:r>
          </w:p>
        </w:tc>
        <w:tc>
          <w:tcPr/>
          <w:p w:rsidR="00000000" w:rsidDel="00000000" w:rsidP="00000000" w:rsidRDefault="00000000" w:rsidRPr="00000000" w14:paraId="0000074B">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The inspections and tests shall be carried out for servers and storage acceptance</w:t>
            </w:r>
            <w:r w:rsidDel="00000000" w:rsidR="00000000" w:rsidRPr="00000000">
              <w:rPr>
                <w:rFonts w:ascii="Garamond" w:cs="Garamond" w:eastAsia="Garamond" w:hAnsi="Garamond"/>
                <w:b w:val="1"/>
                <w:bCs w:val="1"/>
                <w:rtl w:val="0"/>
              </w:rPr>
              <w:t xml:space="preserve"> </w:t>
            </w:r>
            <w:r w:rsidDel="00000000" w:rsidR="00000000" w:rsidRPr="00000000">
              <w:rPr>
                <w:rFonts w:ascii="Garamond" w:cs="Garamond" w:eastAsia="Garamond" w:hAnsi="Garamond"/>
                <w:rtl w:val="0"/>
              </w:rPr>
              <w:t xml:space="preserve">in accordance with the </w:t>
            </w:r>
            <w:r w:rsidDel="00000000" w:rsidR="00000000" w:rsidRPr="00000000">
              <w:rPr>
                <w:rFonts w:ascii="Garamond" w:cs="Garamond" w:eastAsia="Garamond" w:hAnsi="Garamond"/>
                <w:b w:val="1"/>
                <w:bCs w:val="1"/>
                <w:rtl w:val="0"/>
              </w:rPr>
              <w:t xml:space="preserve">Test and Inspection</w:t>
            </w:r>
            <w:r w:rsidDel="00000000" w:rsidR="00000000" w:rsidRPr="00000000">
              <w:rPr>
                <w:rFonts w:ascii="Garamond" w:cs="Garamond" w:eastAsia="Garamond" w:hAnsi="Garamond"/>
                <w:rtl w:val="0"/>
              </w:rPr>
              <w:t xml:space="preserve"> specified in the RFB</w:t>
            </w:r>
            <w:r w:rsidDel="00000000" w:rsidR="00000000" w:rsidRPr="00000000">
              <w:rPr>
                <w:rFonts w:ascii="Garamond" w:cs="Garamond" w:eastAsia="Garamond" w:hAnsi="Garamond"/>
                <w:b w:val="1"/>
                <w:bCs w:val="1"/>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74C">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26.2</w:t>
            </w:r>
          </w:p>
        </w:tc>
        <w:tc>
          <w:tcPr/>
          <w:p w:rsidR="00000000" w:rsidDel="00000000" w:rsidP="00000000" w:rsidRDefault="00000000" w:rsidRPr="00000000" w14:paraId="0000074D">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The Inspections and tests shall be conducted at: </w:t>
            </w:r>
          </w:p>
          <w:p w:rsidR="00000000" w:rsidDel="00000000" w:rsidP="00000000" w:rsidRDefault="00000000" w:rsidRPr="00000000" w14:paraId="0000074E">
            <w:pPr>
              <w:pBdr>
                <w:top w:space="0" w:sz="0" w:val="nil"/>
                <w:left w:space="0" w:sz="0" w:val="nil"/>
                <w:bottom w:space="0" w:sz="0" w:val="nil"/>
                <w:right w:space="0" w:sz="0" w:val="nil"/>
                <w:between w:space="0" w:sz="0" w:val="nil"/>
              </w:pBd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Government Data Center (GDC)</w:t>
            </w:r>
          </w:p>
          <w:p w:rsidR="00000000" w:rsidDel="00000000" w:rsidP="00000000" w:rsidRDefault="00000000" w:rsidRPr="00000000" w14:paraId="0000074F">
            <w:pPr>
              <w:pBdr>
                <w:top w:space="0" w:sz="0" w:val="nil"/>
                <w:left w:space="0" w:sz="0" w:val="nil"/>
                <w:bottom w:space="0" w:sz="0" w:val="nil"/>
                <w:right w:space="0" w:sz="0" w:val="nil"/>
                <w:between w:space="0" w:sz="0" w:val="nil"/>
              </w:pBd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Thimphu Tech Park Ltd. (TTPL), Serbithang, </w:t>
              <w:br w:type="textWrapping"/>
              <w:t xml:space="preserve">Thimphu: Bhutan</w:t>
            </w:r>
          </w:p>
        </w:tc>
      </w:tr>
      <w:tr>
        <w:trPr>
          <w:cantSplit w:val="0"/>
          <w:tblHeader w:val="0"/>
        </w:trPr>
        <w:tc>
          <w:tcPr/>
          <w:p w:rsidR="00000000" w:rsidDel="00000000" w:rsidP="00000000" w:rsidRDefault="00000000" w:rsidRPr="00000000" w14:paraId="00000750">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27.1</w:t>
            </w:r>
          </w:p>
        </w:tc>
        <w:tc>
          <w:tcPr/>
          <w:p w:rsidR="00000000" w:rsidDel="00000000" w:rsidP="00000000" w:rsidRDefault="00000000" w:rsidRPr="00000000" w14:paraId="00000751">
            <w:pPr>
              <w:tabs>
                <w:tab w:val="right" w:leader="none" w:pos="7164"/>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The liquidated damage shall be: </w:t>
            </w:r>
            <w:r w:rsidDel="00000000" w:rsidR="00000000" w:rsidRPr="00000000">
              <w:rPr>
                <w:rFonts w:ascii="Garamond" w:cs="Garamond" w:eastAsia="Garamond" w:hAnsi="Garamond"/>
                <w:b w:val="1"/>
                <w:bCs w:val="1"/>
                <w:rtl w:val="0"/>
              </w:rPr>
              <w:t xml:space="preserve">0.1% per day</w:t>
            </w:r>
            <w:r w:rsidDel="00000000" w:rsidR="00000000" w:rsidRPr="00000000">
              <w:rPr>
                <w:rtl w:val="0"/>
              </w:rPr>
            </w:r>
          </w:p>
        </w:tc>
      </w:tr>
      <w:tr>
        <w:trPr>
          <w:cantSplit w:val="0"/>
          <w:tblHeader w:val="0"/>
        </w:trPr>
        <w:tc>
          <w:tcPr/>
          <w:p w:rsidR="00000000" w:rsidDel="00000000" w:rsidP="00000000" w:rsidRDefault="00000000" w:rsidRPr="00000000" w14:paraId="00000752">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27.1</w:t>
            </w:r>
          </w:p>
        </w:tc>
        <w:tc>
          <w:tcPr/>
          <w:p w:rsidR="00000000" w:rsidDel="00000000" w:rsidP="00000000" w:rsidRDefault="00000000" w:rsidRPr="00000000" w14:paraId="00000753">
            <w:pPr>
              <w:tabs>
                <w:tab w:val="right" w:leader="none" w:pos="7164"/>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The maximum number of liquidated damages shall be: </w:t>
            </w:r>
            <w:r w:rsidDel="00000000" w:rsidR="00000000" w:rsidRPr="00000000">
              <w:rPr>
                <w:rFonts w:ascii="Garamond" w:cs="Garamond" w:eastAsia="Garamond" w:hAnsi="Garamond"/>
                <w:b w:val="1"/>
                <w:bCs w:val="1"/>
                <w:rtl w:val="0"/>
              </w:rPr>
              <w:t xml:space="preserve">10%</w:t>
            </w:r>
            <w:r w:rsidDel="00000000" w:rsidR="00000000" w:rsidRPr="00000000">
              <w:rPr>
                <w:rtl w:val="0"/>
              </w:rPr>
            </w:r>
          </w:p>
        </w:tc>
      </w:tr>
      <w:tr>
        <w:trPr>
          <w:cantSplit w:val="0"/>
          <w:tblHeader w:val="0"/>
        </w:trPr>
        <w:tc>
          <w:tcPr/>
          <w:p w:rsidR="00000000" w:rsidDel="00000000" w:rsidP="00000000" w:rsidRDefault="00000000" w:rsidRPr="00000000" w14:paraId="00000754">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28.3</w:t>
            </w:r>
          </w:p>
        </w:tc>
        <w:tc>
          <w:tcPr/>
          <w:p w:rsidR="00000000" w:rsidDel="00000000" w:rsidP="00000000" w:rsidRDefault="00000000" w:rsidRPr="00000000" w14:paraId="00000755">
            <w:pPr>
              <w:tabs>
                <w:tab w:val="right" w:leader="none" w:pos="7164"/>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The period of validity of the Warranty shall be: </w:t>
            </w:r>
            <w:r w:rsidDel="00000000" w:rsidR="00000000" w:rsidRPr="00000000">
              <w:rPr>
                <w:rFonts w:ascii="Garamond" w:cs="Garamond" w:eastAsia="Garamond" w:hAnsi="Garamond"/>
                <w:b w:val="1"/>
                <w:bCs w:val="1"/>
                <w:rtl w:val="0"/>
              </w:rPr>
              <w:t xml:space="preserve">1 year</w:t>
            </w:r>
            <w:r w:rsidDel="00000000" w:rsidR="00000000" w:rsidRPr="00000000">
              <w:rPr>
                <w:rFonts w:ascii="Garamond" w:cs="Garamond" w:eastAsia="Garamond" w:hAnsi="Garamond"/>
                <w:rtl w:val="0"/>
              </w:rPr>
              <w:t xml:space="preserve"> </w:t>
            </w:r>
            <w:r w:rsidDel="00000000" w:rsidR="00000000" w:rsidRPr="00000000">
              <w:rPr>
                <w:rtl w:val="0"/>
              </w:rPr>
            </w:r>
          </w:p>
          <w:p w:rsidR="00000000" w:rsidDel="00000000" w:rsidP="00000000" w:rsidRDefault="00000000" w:rsidRPr="00000000" w14:paraId="00000756">
            <w:pPr>
              <w:tabs>
                <w:tab w:val="right" w:leader="none" w:pos="7164"/>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For purposes of the Warranty, the place(s) of final destination(s) shall be:</w:t>
            </w:r>
          </w:p>
          <w:p w:rsidR="00000000" w:rsidDel="00000000" w:rsidP="00000000" w:rsidRDefault="00000000" w:rsidRPr="00000000" w14:paraId="00000757">
            <w:pPr>
              <w:pBdr>
                <w:top w:space="0" w:sz="0" w:val="nil"/>
                <w:left w:space="0" w:sz="0" w:val="nil"/>
                <w:bottom w:space="0" w:sz="0" w:val="nil"/>
                <w:right w:space="0" w:sz="0" w:val="nil"/>
                <w:between w:space="0" w:sz="0" w:val="nil"/>
              </w:pBd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Government Data Center (GDC)</w:t>
            </w:r>
          </w:p>
          <w:p w:rsidR="00000000" w:rsidDel="00000000" w:rsidP="00000000" w:rsidRDefault="00000000" w:rsidRPr="00000000" w14:paraId="00000758">
            <w:pPr>
              <w:jc w:val="both"/>
              <w:rPr>
                <w:rFonts w:ascii="Garamond" w:cs="Garamond" w:eastAsia="Garamond" w:hAnsi="Garamond"/>
              </w:rPr>
            </w:pPr>
            <w:r w:rsidDel="00000000" w:rsidR="00000000" w:rsidRPr="00000000">
              <w:rPr>
                <w:rFonts w:ascii="Garamond" w:cs="Garamond" w:eastAsia="Garamond" w:hAnsi="Garamond"/>
                <w:b w:val="1"/>
                <w:bCs w:val="1"/>
                <w:rtl w:val="0"/>
              </w:rPr>
              <w:t xml:space="preserve">Thimphu Teck Park Ltd. (TTPL), Serbithang,</w:t>
              <w:br w:type="textWrapping"/>
              <w:t xml:space="preserve">Thimphu: Bhutan</w:t>
            </w:r>
            <w:r w:rsidDel="00000000" w:rsidR="00000000" w:rsidRPr="00000000">
              <w:rPr>
                <w:rFonts w:ascii="Garamond" w:cs="Garamond" w:eastAsia="Garamond" w:hAnsi="Garamond"/>
                <w:rtl w:val="0"/>
              </w:rPr>
              <w:t xml:space="preserve"> </w:t>
            </w:r>
          </w:p>
        </w:tc>
      </w:tr>
      <w:tr>
        <w:trPr>
          <w:cantSplit w:val="0"/>
          <w:tblHeader w:val="0"/>
        </w:trPr>
        <w:tc>
          <w:tcPr/>
          <w:p w:rsidR="00000000" w:rsidDel="00000000" w:rsidP="00000000" w:rsidRDefault="00000000" w:rsidRPr="00000000" w14:paraId="00000759">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28.5, GCC 28.6</w:t>
            </w:r>
          </w:p>
        </w:tc>
        <w:tc>
          <w:tcPr/>
          <w:p w:rsidR="00000000" w:rsidDel="00000000" w:rsidP="00000000" w:rsidRDefault="00000000" w:rsidRPr="00000000" w14:paraId="0000075A">
            <w:pPr>
              <w:tabs>
                <w:tab w:val="right" w:leader="none" w:pos="7164"/>
              </w:tabs>
              <w:spacing w:after="200" w:lineRule="auto"/>
              <w:rPr>
                <w:rFonts w:ascii="Garamond" w:cs="Garamond" w:eastAsia="Garamond" w:hAnsi="Garamond"/>
                <w:u w:val="single"/>
              </w:rPr>
            </w:pPr>
            <w:r w:rsidDel="00000000" w:rsidR="00000000" w:rsidRPr="00000000">
              <w:rPr>
                <w:rFonts w:ascii="Garamond" w:cs="Garamond" w:eastAsia="Garamond" w:hAnsi="Garamond"/>
                <w:rtl w:val="0"/>
              </w:rPr>
              <w:t xml:space="preserve">The period for repair or replacement shall be: </w:t>
            </w:r>
            <w:r w:rsidDel="00000000" w:rsidR="00000000" w:rsidRPr="00000000">
              <w:rPr>
                <w:rFonts w:ascii="Garamond" w:cs="Garamond" w:eastAsia="Garamond" w:hAnsi="Garamond"/>
                <w:b w:val="1"/>
                <w:bCs w:val="1"/>
                <w:rtl w:val="0"/>
              </w:rPr>
              <w:t xml:space="preserve">Forty-Five (45</w:t>
            </w:r>
            <w:r w:rsidDel="00000000" w:rsidR="00000000" w:rsidRPr="00000000">
              <w:rPr>
                <w:rFonts w:ascii="Garamond" w:cs="Garamond" w:eastAsia="Garamond" w:hAnsi="Garamond"/>
                <w:i w:val="1"/>
                <w:iCs w:val="1"/>
                <w:rtl w:val="0"/>
              </w:rPr>
              <w:t xml:space="preserve">)</w:t>
            </w:r>
            <w:r w:rsidDel="00000000" w:rsidR="00000000" w:rsidRPr="00000000">
              <w:rPr>
                <w:rFonts w:ascii="Garamond" w:cs="Garamond" w:eastAsia="Garamond" w:hAnsi="Garamond"/>
                <w:rtl w:val="0"/>
              </w:rPr>
              <w:t xml:space="preserve"> days.</w:t>
            </w:r>
            <w:r w:rsidDel="00000000" w:rsidR="00000000" w:rsidRPr="00000000">
              <w:rPr>
                <w:rtl w:val="0"/>
              </w:rPr>
            </w:r>
          </w:p>
        </w:tc>
      </w:tr>
      <w:tr>
        <w:trPr>
          <w:cantSplit w:val="0"/>
          <w:tblHeader w:val="0"/>
        </w:trPr>
        <w:tc>
          <w:tcPr/>
          <w:p w:rsidR="00000000" w:rsidDel="00000000" w:rsidP="00000000" w:rsidRDefault="00000000" w:rsidRPr="00000000" w14:paraId="0000075B">
            <w:pPr>
              <w:spacing w:after="200" w:lineRule="auto"/>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GCC 33.4</w:t>
            </w:r>
          </w:p>
        </w:tc>
        <w:tc>
          <w:tcPr/>
          <w:p w:rsidR="00000000" w:rsidDel="00000000" w:rsidP="00000000" w:rsidRDefault="00000000" w:rsidRPr="00000000" w14:paraId="0000075C">
            <w:pPr>
              <w:spacing w:after="240" w:before="240" w:lineRule="auto"/>
              <w:ind w:left="72" w:firstLine="0"/>
              <w:rPr>
                <w:rFonts w:ascii="Garamond" w:cs="Garamond" w:eastAsia="Garamond" w:hAnsi="Garamond"/>
              </w:rPr>
            </w:pPr>
            <w:r w:rsidDel="00000000" w:rsidR="00000000" w:rsidRPr="00000000">
              <w:rPr>
                <w:rFonts w:ascii="Garamond" w:cs="Garamond" w:eastAsia="Garamond" w:hAnsi="Garamond"/>
                <w:rtl w:val="0"/>
              </w:rPr>
              <w:t xml:space="preserve">Value Engineering – Not Applicable. </w:t>
            </w:r>
          </w:p>
        </w:tc>
      </w:tr>
    </w:tbl>
    <w:p w:rsidR="00000000" w:rsidDel="00000000" w:rsidP="00000000" w:rsidRDefault="00000000" w:rsidRPr="00000000" w14:paraId="0000075D">
      <w:pPr>
        <w:rPr>
          <w:rFonts w:ascii="Garamond" w:cs="Garamond" w:eastAsia="Garamond" w:hAnsi="Garamond"/>
        </w:rPr>
      </w:pPr>
      <w:r w:rsidDel="00000000" w:rsidR="00000000" w:rsidRPr="00000000">
        <w:rPr>
          <w:rtl w:val="0"/>
        </w:rPr>
      </w:r>
    </w:p>
    <w:p w:rsidR="00000000" w:rsidDel="00000000" w:rsidP="00000000" w:rsidRDefault="00000000" w:rsidRPr="00000000" w14:paraId="0000075E">
      <w:pPr>
        <w:rPr>
          <w:rFonts w:ascii="Garamond" w:cs="Garamond" w:eastAsia="Garamond" w:hAnsi="Garamond"/>
        </w:rPr>
      </w:pPr>
      <w:r w:rsidDel="00000000" w:rsidR="00000000" w:rsidRPr="00000000">
        <w:rPr>
          <w:rtl w:val="0"/>
        </w:rPr>
      </w:r>
    </w:p>
    <w:p w:rsidR="00000000" w:rsidDel="00000000" w:rsidP="00000000" w:rsidRDefault="00000000" w:rsidRPr="00000000" w14:paraId="0000075F">
      <w:pPr>
        <w:rPr>
          <w:rFonts w:ascii="Garamond" w:cs="Garamond" w:eastAsia="Garamond" w:hAnsi="Garamond"/>
        </w:rPr>
        <w:sectPr>
          <w:headerReference r:id="rId59" w:type="default"/>
          <w:headerReference r:id="rId60" w:type="first"/>
          <w:headerReference r:id="rId61" w:type="even"/>
          <w:type w:val="nextPage"/>
          <w:pgSz w:h="15840" w:w="12240" w:orient="portrait"/>
          <w:pgMar w:bottom="1440" w:top="630" w:left="1800" w:right="1440" w:header="720" w:footer="720"/>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760">
      <w:pPr>
        <w:widowControl w:val="0"/>
        <w:pBdr>
          <w:top w:space="0" w:sz="0" w:val="nil"/>
          <w:left w:space="0" w:sz="0" w:val="nil"/>
          <w:bottom w:space="0" w:sz="0" w:val="nil"/>
          <w:right w:space="0" w:sz="0" w:val="nil"/>
          <w:between w:space="0" w:sz="0" w:val="nil"/>
        </w:pBdr>
        <w:spacing w:line="276" w:lineRule="auto"/>
        <w:rPr>
          <w:rFonts w:ascii="Garamond" w:cs="Garamond" w:eastAsia="Garamond" w:hAnsi="Garamond"/>
        </w:rPr>
      </w:pPr>
      <w:r w:rsidDel="00000000" w:rsidR="00000000" w:rsidRPr="00000000">
        <w:rPr>
          <w:rtl w:val="0"/>
        </w:rPr>
      </w:r>
    </w:p>
    <w:tbl>
      <w:tblPr>
        <w:tblStyle w:val="Table22"/>
        <w:tblW w:w="9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98"/>
        <w:tblGridChange w:id="0">
          <w:tblGrid>
            <w:gridCol w:w="9198"/>
          </w:tblGrid>
        </w:tblGridChange>
      </w:tblGrid>
      <w:tr>
        <w:trPr>
          <w:cantSplit w:val="0"/>
          <w:trHeight w:val="800" w:hRule="atLeast"/>
          <w:tblHeader w:val="0"/>
        </w:trPr>
        <w:tc>
          <w:tcPr/>
          <w:p w:rsidR="00000000" w:rsidDel="00000000" w:rsidP="00000000" w:rsidRDefault="00000000" w:rsidRPr="00000000" w14:paraId="00000761">
            <w:pPr>
              <w:pBdr>
                <w:top w:space="0" w:sz="0" w:val="nil"/>
                <w:left w:space="0" w:sz="0" w:val="nil"/>
                <w:bottom w:space="0" w:sz="0" w:val="nil"/>
                <w:right w:space="0" w:sz="0" w:val="nil"/>
                <w:between w:space="0" w:sz="0" w:val="nil"/>
              </w:pBdr>
              <w:spacing w:after="240" w:before="120" w:lineRule="auto"/>
              <w:jc w:val="center"/>
              <w:rPr>
                <w:rFonts w:ascii="Garamond" w:cs="Garamond" w:eastAsia="Garamond" w:hAnsi="Garamond"/>
                <w:b w:val="1"/>
                <w:bCs w:val="1"/>
              </w:rPr>
            </w:pPr>
            <w:bookmarkStart w:colFirst="0" w:colLast="0" w:name="_heading=h.2895t4884c11" w:id="142"/>
            <w:bookmarkEnd w:id="142"/>
            <w:r w:rsidDel="00000000" w:rsidR="00000000" w:rsidRPr="00000000">
              <w:rPr>
                <w:rFonts w:ascii="Garamond" w:cs="Garamond" w:eastAsia="Garamond" w:hAnsi="Garamond"/>
                <w:b w:val="1"/>
                <w:bCs w:val="1"/>
                <w:rtl w:val="0"/>
              </w:rPr>
              <w:t xml:space="preserve">Section X - Contract Forms</w:t>
            </w:r>
          </w:p>
        </w:tc>
      </w:tr>
    </w:tbl>
    <w:p w:rsidR="00000000" w:rsidDel="00000000" w:rsidP="00000000" w:rsidRDefault="00000000" w:rsidRPr="00000000" w14:paraId="00000762">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ind w:right="288"/>
        <w:rPr>
          <w:rFonts w:ascii="Garamond" w:cs="Garamond" w:eastAsia="Garamond" w:hAnsi="Garamond"/>
        </w:rPr>
      </w:pPr>
      <w:r w:rsidDel="00000000" w:rsidR="00000000" w:rsidRPr="00000000">
        <w:rPr>
          <w:rtl w:val="0"/>
        </w:rPr>
      </w:r>
    </w:p>
    <w:p w:rsidR="00000000" w:rsidDel="00000000" w:rsidP="00000000" w:rsidRDefault="00000000" w:rsidRPr="00000000" w14:paraId="00000763">
      <w:pPr>
        <w:jc w:val="center"/>
        <w:rPr>
          <w:rFonts w:ascii="Garamond" w:cs="Garamond" w:eastAsia="Garamond" w:hAnsi="Garamond"/>
          <w:b w:val="1"/>
          <w:bCs w:val="1"/>
        </w:rPr>
      </w:pPr>
      <w:bookmarkStart w:colFirst="0" w:colLast="0" w:name="_heading=h.ls635r9ym9ib" w:id="143"/>
      <w:bookmarkEnd w:id="143"/>
      <w:r w:rsidDel="00000000" w:rsidR="00000000" w:rsidRPr="00000000">
        <w:rPr>
          <w:rFonts w:ascii="Garamond" w:cs="Garamond" w:eastAsia="Garamond" w:hAnsi="Garamond"/>
          <w:b w:val="1"/>
          <w:bCs w:val="1"/>
          <w:rtl w:val="0"/>
        </w:rPr>
        <w:t xml:space="preserve">Table of Forms</w:t>
      </w:r>
    </w:p>
    <w:p w:rsidR="00000000" w:rsidDel="00000000" w:rsidP="00000000" w:rsidRDefault="00000000" w:rsidRPr="00000000" w14:paraId="00000764">
      <w:pPr>
        <w:rPr>
          <w:rFonts w:ascii="Garamond" w:cs="Garamond" w:eastAsia="Garamond" w:hAnsi="Garamond"/>
        </w:rPr>
      </w:pPr>
      <w:r w:rsidDel="00000000" w:rsidR="00000000" w:rsidRPr="00000000">
        <w:rPr>
          <w:rtl w:val="0"/>
        </w:rPr>
      </w:r>
    </w:p>
    <w:sdt>
      <w:sdtPr>
        <w:id w:val="-1823870043"/>
        <w:docPartObj>
          <w:docPartGallery w:val="Table of Contents"/>
          <w:docPartUnique w:val="1"/>
        </w:docPartObj>
      </w:sdtPr>
      <w:sdtContent>
        <w:p w:rsidR="00000000" w:rsidDel="00000000" w:rsidP="00000000" w:rsidRDefault="00000000" w:rsidRPr="00000000" w14:paraId="00000765">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begin"/>
            <w:instrText xml:space="preserve"> TOC \h \u \z \t "Heading 1,1,Heading 2,2,Heading 3,3,Heading 4,4,Heading 5,5,Heading 6,6,"</w:instrText>
            <w:fldChar w:fldCharType="separate"/>
          </w:r>
          <w:hyperlink w:anchor="_heading=h.llcnvqg6e62s">
            <w:r w:rsidDel="00000000" w:rsidR="00000000" w:rsidRPr="00000000">
              <w:rPr>
                <w:rFonts w:ascii="Garamond" w:cs="Garamond" w:eastAsia="Garamond" w:hAnsi="Garamond"/>
                <w:b w:val="1"/>
                <w:bCs w:val="1"/>
                <w:rtl w:val="0"/>
              </w:rPr>
              <w:t xml:space="preserve">Notification of Intention to Award</w:t>
              <w:tab/>
            </w:r>
          </w:hyperlink>
          <w:r w:rsidDel="00000000" w:rsidR="00000000" w:rsidRPr="00000000">
            <w:fldChar w:fldCharType="begin"/>
            <w:instrText xml:space="preserve"> HYPERLINK \l "_heading=h.llcnvqg6e62s" </w:instrText>
            <w:fldChar w:fldCharType="separate"/>
          </w:r>
          <w:r w:rsidDel="00000000" w:rsidR="00000000" w:rsidRPr="00000000">
            <w:rPr>
              <w:rFonts w:ascii="Garamond" w:cs="Garamond" w:eastAsia="Garamond" w:hAnsi="Garamond"/>
              <w:rtl w:val="0"/>
            </w:rPr>
            <w:t xml:space="preserve">Error! Bookmark not defined.</w:t>
          </w:r>
        </w:p>
        <w:p w:rsidR="00000000" w:rsidDel="00000000" w:rsidP="00000000" w:rsidRDefault="00000000" w:rsidRPr="00000000" w14:paraId="00000766">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r w:rsidDel="00000000" w:rsidR="00000000" w:rsidRPr="00000000">
            <w:fldChar w:fldCharType="end"/>
          </w:r>
          <w:hyperlink w:anchor="_heading=h.68yu5d4oqnws">
            <w:r w:rsidDel="00000000" w:rsidR="00000000" w:rsidRPr="00000000">
              <w:rPr>
                <w:rFonts w:ascii="Garamond" w:cs="Garamond" w:eastAsia="Garamond" w:hAnsi="Garamond"/>
                <w:b w:val="1"/>
                <w:bCs w:val="1"/>
                <w:rtl w:val="0"/>
              </w:rPr>
              <w:t xml:space="preserve">Letter of Acceptance</w:t>
              <w:tab/>
              <w:t xml:space="preserve">104</w:t>
            </w:r>
          </w:hyperlink>
          <w:r w:rsidDel="00000000" w:rsidR="00000000" w:rsidRPr="00000000">
            <w:rPr>
              <w:rtl w:val="0"/>
            </w:rPr>
          </w:r>
        </w:p>
        <w:p w:rsidR="00000000" w:rsidDel="00000000" w:rsidP="00000000" w:rsidRDefault="00000000" w:rsidRPr="00000000" w14:paraId="00000767">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ddx559dpnkam">
            <w:r w:rsidDel="00000000" w:rsidR="00000000" w:rsidRPr="00000000">
              <w:rPr>
                <w:rFonts w:ascii="Garamond" w:cs="Garamond" w:eastAsia="Garamond" w:hAnsi="Garamond"/>
                <w:b w:val="1"/>
                <w:bCs w:val="1"/>
                <w:rtl w:val="0"/>
              </w:rPr>
              <w:t xml:space="preserve">Contract Agreement</w:t>
              <w:tab/>
              <w:t xml:space="preserve">105</w:t>
            </w:r>
          </w:hyperlink>
          <w:r w:rsidDel="00000000" w:rsidR="00000000" w:rsidRPr="00000000">
            <w:rPr>
              <w:rtl w:val="0"/>
            </w:rPr>
          </w:r>
        </w:p>
        <w:p w:rsidR="00000000" w:rsidDel="00000000" w:rsidP="00000000" w:rsidRDefault="00000000" w:rsidRPr="00000000" w14:paraId="00000768">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wha4j3dtk0p3">
            <w:r w:rsidDel="00000000" w:rsidR="00000000" w:rsidRPr="00000000">
              <w:rPr>
                <w:rFonts w:ascii="Garamond" w:cs="Garamond" w:eastAsia="Garamond" w:hAnsi="Garamond"/>
                <w:b w:val="1"/>
                <w:bCs w:val="1"/>
                <w:rtl w:val="0"/>
              </w:rPr>
              <w:t xml:space="preserve">Performance Security</w:t>
              <w:tab/>
              <w:t xml:space="preserve">107</w:t>
            </w:r>
          </w:hyperlink>
          <w:r w:rsidDel="00000000" w:rsidR="00000000" w:rsidRPr="00000000">
            <w:rPr>
              <w:rtl w:val="0"/>
            </w:rPr>
          </w:r>
        </w:p>
        <w:p w:rsidR="00000000" w:rsidDel="00000000" w:rsidP="00000000" w:rsidRDefault="00000000" w:rsidRPr="00000000" w14:paraId="00000769">
          <w:pPr>
            <w:pBdr>
              <w:top w:space="0" w:sz="0" w:val="nil"/>
              <w:left w:space="0" w:sz="0" w:val="nil"/>
              <w:bottom w:space="0" w:sz="0" w:val="nil"/>
              <w:right w:space="0" w:sz="0" w:val="nil"/>
              <w:between w:space="0" w:sz="0" w:val="nil"/>
            </w:pBdr>
            <w:tabs>
              <w:tab w:val="left" w:leader="none" w:pos="360"/>
              <w:tab w:val="right" w:leader="none" w:pos="8990"/>
            </w:tabs>
            <w:spacing w:after="80" w:before="240" w:lineRule="auto"/>
            <w:rPr>
              <w:rFonts w:ascii="Garamond" w:cs="Garamond" w:eastAsia="Garamond" w:hAnsi="Garamond"/>
            </w:rPr>
          </w:pPr>
          <w:hyperlink w:anchor="_heading=h.v61xs9t7vxz6">
            <w:r w:rsidDel="00000000" w:rsidR="00000000" w:rsidRPr="00000000">
              <w:rPr>
                <w:rFonts w:ascii="Garamond" w:cs="Garamond" w:eastAsia="Garamond" w:hAnsi="Garamond"/>
                <w:b w:val="1"/>
                <w:bCs w:val="1"/>
                <w:rtl w:val="0"/>
              </w:rPr>
              <w:t xml:space="preserve">Advance Payment Security</w:t>
              <w:tab/>
              <w:t xml:space="preserve">111</w:t>
            </w:r>
          </w:hyperlink>
          <w:r w:rsidDel="00000000" w:rsidR="00000000" w:rsidRPr="00000000">
            <w:rPr>
              <w:rtl w:val="0"/>
            </w:rPr>
          </w:r>
        </w:p>
        <w:p w:rsidR="00000000" w:rsidDel="00000000" w:rsidP="00000000" w:rsidRDefault="00000000" w:rsidRPr="00000000" w14:paraId="0000076A">
          <w:pPr>
            <w:rPr>
              <w:rFonts w:ascii="Garamond" w:cs="Garamond" w:eastAsia="Garamond" w:hAnsi="Garamond"/>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76B">
      <w:pPr>
        <w:numPr>
          <w:ilvl w:val="0"/>
          <w:numId w:val="18"/>
        </w:numPr>
        <w:pBdr>
          <w:top w:space="0" w:sz="0" w:val="nil"/>
          <w:left w:space="0" w:sz="0" w:val="nil"/>
          <w:bottom w:space="0" w:sz="0" w:val="nil"/>
          <w:right w:space="0" w:sz="0" w:val="nil"/>
          <w:between w:space="0" w:sz="0" w:val="nil"/>
        </w:pBdr>
        <w:ind w:left="540" w:hanging="540"/>
        <w:rPr>
          <w:rFonts w:ascii="Garamond" w:cs="Garamond" w:eastAsia="Garamond" w:hAnsi="Garamond"/>
          <w:b w:val="1"/>
          <w:bCs w:val="1"/>
        </w:rPr>
      </w:pPr>
      <w:bookmarkStart w:colFirst="0" w:colLast="0" w:name="_heading=h.68yu5d4oqnws" w:id="144"/>
      <w:bookmarkEnd w:id="144"/>
      <w:r w:rsidDel="00000000" w:rsidR="00000000" w:rsidRPr="00000000">
        <w:br w:type="page"/>
      </w:r>
      <w:r w:rsidDel="00000000" w:rsidR="00000000" w:rsidRPr="00000000">
        <w:rPr>
          <w:rFonts w:ascii="Garamond" w:cs="Garamond" w:eastAsia="Garamond" w:hAnsi="Garamond"/>
          <w:b w:val="1"/>
          <w:bCs w:val="1"/>
          <w:rtl w:val="0"/>
        </w:rPr>
        <w:t xml:space="preserve">Notification of Intention to Award</w:t>
      </w:r>
    </w:p>
    <w:p w:rsidR="00000000" w:rsidDel="00000000" w:rsidP="00000000" w:rsidRDefault="00000000" w:rsidRPr="00000000" w14:paraId="0000076C">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6D">
      <w:pPr>
        <w:spacing w:line="276" w:lineRule="auto"/>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76E">
      <w:pPr>
        <w:spacing w:line="276" w:lineRule="auto"/>
        <w:jc w:val="right"/>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(Insert date)</w:t>
      </w:r>
    </w:p>
    <w:p w:rsidR="00000000" w:rsidDel="00000000" w:rsidP="00000000" w:rsidRDefault="00000000" w:rsidRPr="00000000" w14:paraId="0000076F">
      <w:pPr>
        <w:spacing w:line="276" w:lineRule="auto"/>
        <w:jc w:val="right"/>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770">
      <w:pPr>
        <w:spacing w:line="276" w:lineRule="auto"/>
        <w:jc w:val="right"/>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771">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72">
      <w:pPr>
        <w:spacing w:line="276" w:lineRule="auto"/>
        <w:rPr>
          <w:rFonts w:ascii="Garamond" w:cs="Garamond" w:eastAsia="Garamond" w:hAnsi="Garamond"/>
          <w:i w:val="1"/>
          <w:iCs w:val="1"/>
        </w:rPr>
      </w:pPr>
      <w:r w:rsidDel="00000000" w:rsidR="00000000" w:rsidRPr="00000000">
        <w:rPr>
          <w:rFonts w:ascii="Garamond" w:cs="Garamond" w:eastAsia="Garamond" w:hAnsi="Garamond"/>
          <w:rtl w:val="0"/>
        </w:rPr>
        <w:t xml:space="preserve">To:__________________________________________</w:t>
      </w:r>
      <w:r w:rsidDel="00000000" w:rsidR="00000000" w:rsidRPr="00000000">
        <w:rPr>
          <w:rFonts w:ascii="Garamond" w:cs="Garamond" w:eastAsia="Garamond" w:hAnsi="Garamond"/>
          <w:i w:val="1"/>
          <w:iCs w:val="1"/>
          <w:rtl w:val="0"/>
        </w:rPr>
        <w:t xml:space="preserve">[Name and address of the Supplier]</w:t>
      </w:r>
    </w:p>
    <w:p w:rsidR="00000000" w:rsidDel="00000000" w:rsidP="00000000" w:rsidRDefault="00000000" w:rsidRPr="00000000" w14:paraId="00000773">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74">
      <w:pPr>
        <w:spacing w:line="276" w:lineRule="auto"/>
        <w:jc w:val="both"/>
        <w:rPr>
          <w:rFonts w:ascii="Garamond" w:cs="Garamond" w:eastAsia="Garamond" w:hAnsi="Garamond"/>
        </w:rPr>
      </w:pPr>
      <w:r w:rsidDel="00000000" w:rsidR="00000000" w:rsidRPr="00000000">
        <w:rPr>
          <w:rFonts w:ascii="Garamond" w:cs="Garamond" w:eastAsia="Garamond" w:hAnsi="Garamond"/>
          <w:rtl w:val="0"/>
        </w:rPr>
        <w:t xml:space="preserve">This is to notify you that, it is our intention to award the contract for your Bid dated________</w:t>
      </w:r>
      <w:r w:rsidDel="00000000" w:rsidR="00000000" w:rsidRPr="00000000">
        <w:rPr>
          <w:rFonts w:ascii="Garamond" w:cs="Garamond" w:eastAsia="Garamond" w:hAnsi="Garamond"/>
          <w:i w:val="1"/>
          <w:iCs w:val="1"/>
          <w:rtl w:val="0"/>
        </w:rPr>
        <w:t xml:space="preserve">[Insert date]</w:t>
      </w:r>
      <w:r w:rsidDel="00000000" w:rsidR="00000000" w:rsidRPr="00000000">
        <w:rPr>
          <w:rFonts w:ascii="Garamond" w:cs="Garamond" w:eastAsia="Garamond" w:hAnsi="Garamond"/>
          <w:rtl w:val="0"/>
        </w:rPr>
        <w:t xml:space="preserve"> for execution of the </w:t>
      </w:r>
      <w:r w:rsidDel="00000000" w:rsidR="00000000" w:rsidRPr="00000000">
        <w:rPr>
          <w:rFonts w:ascii="Garamond" w:cs="Garamond" w:eastAsia="Garamond" w:hAnsi="Garamond"/>
          <w:i w:val="1"/>
          <w:iCs w:val="1"/>
          <w:rtl w:val="0"/>
        </w:rPr>
        <w:t xml:space="preserve">[Insert name of the contract and identification number, as given in the BDS/SCC]</w:t>
      </w:r>
      <w:r w:rsidDel="00000000" w:rsidR="00000000" w:rsidRPr="00000000">
        <w:rPr>
          <w:rFonts w:ascii="Garamond" w:cs="Garamond" w:eastAsia="Garamond" w:hAnsi="Garamond"/>
          <w:rtl w:val="0"/>
        </w:rPr>
        <w:t xml:space="preserve"> for the Contract Price of__________________________[Insert amount in figure and words and name of currency] as corrected and modified </w:t>
      </w:r>
      <w:r w:rsidDel="00000000" w:rsidR="00000000" w:rsidRPr="00000000">
        <w:rPr>
          <w:rFonts w:ascii="Garamond" w:cs="Garamond" w:eastAsia="Garamond" w:hAnsi="Garamond"/>
          <w:i w:val="1"/>
          <w:iCs w:val="1"/>
          <w:rtl w:val="0"/>
        </w:rPr>
        <w:t xml:space="preserve">[if any corrections]</w:t>
      </w:r>
      <w:r w:rsidDel="00000000" w:rsidR="00000000" w:rsidRPr="00000000">
        <w:rPr>
          <w:rFonts w:ascii="Garamond" w:cs="Garamond" w:eastAsia="Garamond" w:hAnsi="Garamond"/>
          <w:rtl w:val="0"/>
        </w:rPr>
        <w:t xml:space="preserve"> in accordance with the Instructions to Bidders or (for item-wise contract insert list of items price schedule as an attachment)</w:t>
      </w:r>
    </w:p>
    <w:p w:rsidR="00000000" w:rsidDel="00000000" w:rsidP="00000000" w:rsidRDefault="00000000" w:rsidRPr="00000000" w14:paraId="00000775">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76">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77">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Authorized Signature:______________________________________________</w:t>
      </w:r>
    </w:p>
    <w:p w:rsidR="00000000" w:rsidDel="00000000" w:rsidP="00000000" w:rsidRDefault="00000000" w:rsidRPr="00000000" w14:paraId="00000778">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79">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Name and Title of Signatory________________________________________</w:t>
      </w:r>
    </w:p>
    <w:p w:rsidR="00000000" w:rsidDel="00000000" w:rsidP="00000000" w:rsidRDefault="00000000" w:rsidRPr="00000000" w14:paraId="0000077A">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7B">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Name of the Firm:_______________________________________________</w:t>
      </w:r>
    </w:p>
    <w:p w:rsidR="00000000" w:rsidDel="00000000" w:rsidP="00000000" w:rsidRDefault="00000000" w:rsidRPr="00000000" w14:paraId="0000077C">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7D">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7E">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7F">
      <w:pPr>
        <w:spacing w:line="276" w:lineRule="auto"/>
        <w:rPr>
          <w:rFonts w:ascii="Garamond" w:cs="Garamond" w:eastAsia="Garamond" w:hAnsi="Garamond"/>
        </w:rPr>
      </w:pPr>
      <w:r w:rsidDel="00000000" w:rsidR="00000000" w:rsidRPr="00000000">
        <w:rPr>
          <w:rFonts w:ascii="Garamond" w:cs="Garamond" w:eastAsia="Garamond" w:hAnsi="Garamond"/>
          <w:rtl w:val="0"/>
        </w:rPr>
        <w:t xml:space="preserve">CC:</w:t>
      </w:r>
    </w:p>
    <w:p w:rsidR="00000000" w:rsidDel="00000000" w:rsidP="00000000" w:rsidRDefault="00000000" w:rsidRPr="00000000" w14:paraId="00000780">
      <w:pPr>
        <w:spacing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81">
      <w:pPr>
        <w:spacing w:line="276" w:lineRule="auto"/>
        <w:rPr>
          <w:rFonts w:ascii="Garamond" w:cs="Garamond" w:eastAsia="Garamond" w:hAnsi="Garamond"/>
        </w:rPr>
        <w:sectPr>
          <w:type w:val="nextPage"/>
          <w:pgSz w:h="15840" w:w="12240" w:orient="portrait"/>
          <w:pgMar w:bottom="362" w:top="1055" w:left="1140" w:right="1126" w:header="0" w:footer="0"/>
        </w:sectPr>
      </w:pPr>
      <w:r w:rsidDel="00000000" w:rsidR="00000000" w:rsidRPr="00000000">
        <w:rPr>
          <w:rFonts w:ascii="Garamond" w:cs="Garamond" w:eastAsia="Garamond" w:hAnsi="Garamond"/>
          <w:rtl w:val="0"/>
        </w:rPr>
        <w:t xml:space="preserve">[Insert name and address of all other suppliers who submitted the bid</w:t>
      </w:r>
    </w:p>
    <w:p w:rsidR="00000000" w:rsidDel="00000000" w:rsidP="00000000" w:rsidRDefault="00000000" w:rsidRPr="00000000" w14:paraId="00000782">
      <w:pPr>
        <w:numPr>
          <w:ilvl w:val="0"/>
          <w:numId w:val="18"/>
        </w:numPr>
        <w:pBdr>
          <w:top w:space="0" w:sz="0" w:val="nil"/>
          <w:left w:space="0" w:sz="0" w:val="nil"/>
          <w:bottom w:space="0" w:sz="0" w:val="nil"/>
          <w:right w:space="0" w:sz="0" w:val="nil"/>
          <w:between w:space="0" w:sz="0" w:val="nil"/>
        </w:pBdr>
        <w:ind w:left="540" w:hanging="540"/>
        <w:rPr>
          <w:rFonts w:ascii="Garamond" w:cs="Garamond" w:eastAsia="Garamond" w:hAnsi="Garamond"/>
        </w:rPr>
      </w:pPr>
      <w:r w:rsidDel="00000000" w:rsidR="00000000" w:rsidRPr="00000000">
        <w:rPr>
          <w:rFonts w:ascii="Garamond" w:cs="Garamond" w:eastAsia="Garamond" w:hAnsi="Garamond"/>
          <w:b w:val="1"/>
          <w:bCs w:val="1"/>
          <w:rtl w:val="0"/>
        </w:rPr>
        <w:t xml:space="preserve">Letter of Acceptance</w:t>
      </w:r>
      <w:r w:rsidDel="00000000" w:rsidR="00000000" w:rsidRPr="00000000">
        <w:rPr>
          <w:rtl w:val="0"/>
        </w:rPr>
      </w:r>
    </w:p>
    <w:p w:rsidR="00000000" w:rsidDel="00000000" w:rsidP="00000000" w:rsidRDefault="00000000" w:rsidRPr="00000000" w14:paraId="00000783">
      <w:pPr>
        <w:jc w:val="cente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[use letterhead paper of the Purchaser]</w:t>
      </w:r>
    </w:p>
    <w:p w:rsidR="00000000" w:rsidDel="00000000" w:rsidP="00000000" w:rsidRDefault="00000000" w:rsidRPr="00000000" w14:paraId="00000784">
      <w:pPr>
        <w:rPr>
          <w:rFonts w:ascii="Garamond" w:cs="Garamond" w:eastAsia="Garamond" w:hAnsi="Garamond"/>
        </w:rPr>
      </w:pPr>
      <w:r w:rsidDel="00000000" w:rsidR="00000000" w:rsidRPr="00000000">
        <w:rPr>
          <w:rtl w:val="0"/>
        </w:rPr>
      </w:r>
    </w:p>
    <w:p w:rsidR="00000000" w:rsidDel="00000000" w:rsidP="00000000" w:rsidRDefault="00000000" w:rsidRPr="00000000" w14:paraId="00000785">
      <w:pPr>
        <w:jc w:val="right"/>
        <w:rPr>
          <w:rFonts w:ascii="Garamond" w:cs="Garamond" w:eastAsia="Garamond" w:hAnsi="Garamond"/>
        </w:rPr>
      </w:pPr>
      <w:r w:rsidDel="00000000" w:rsidR="00000000" w:rsidRPr="00000000">
        <w:rPr>
          <w:rFonts w:ascii="Garamond" w:cs="Garamond" w:eastAsia="Garamond" w:hAnsi="Garamond"/>
          <w:i w:val="1"/>
          <w:iCs w:val="1"/>
          <w:rtl w:val="0"/>
        </w:rPr>
        <w:t xml:space="preserve">[date]</w:t>
      </w:r>
      <w:r w:rsidDel="00000000" w:rsidR="00000000" w:rsidRPr="00000000">
        <w:rPr>
          <w:rtl w:val="0"/>
        </w:rPr>
      </w:r>
    </w:p>
    <w:p w:rsidR="00000000" w:rsidDel="00000000" w:rsidP="00000000" w:rsidRDefault="00000000" w:rsidRPr="00000000" w14:paraId="00000786">
      <w:pPr>
        <w:rPr>
          <w:rFonts w:ascii="Garamond" w:cs="Garamond" w:eastAsia="Garamond" w:hAnsi="Garamond"/>
        </w:rPr>
      </w:pPr>
      <w:r w:rsidDel="00000000" w:rsidR="00000000" w:rsidRPr="00000000">
        <w:rPr>
          <w:rFonts w:ascii="Garamond" w:cs="Garamond" w:eastAsia="Garamond" w:hAnsi="Garamond"/>
          <w:rtl w:val="0"/>
        </w:rPr>
        <w:t xml:space="preserve">To: </w:t>
      </w:r>
      <w:r w:rsidDel="00000000" w:rsidR="00000000" w:rsidRPr="00000000">
        <w:rPr>
          <w:rFonts w:ascii="Garamond" w:cs="Garamond" w:eastAsia="Garamond" w:hAnsi="Garamond"/>
          <w:i w:val="1"/>
          <w:iCs w:val="1"/>
          <w:rtl w:val="0"/>
        </w:rPr>
        <w:t xml:space="preserve">[name and address of the Supplier]</w:t>
      </w:r>
      <w:r w:rsidDel="00000000" w:rsidR="00000000" w:rsidRPr="00000000">
        <w:rPr>
          <w:rtl w:val="0"/>
        </w:rPr>
      </w:r>
    </w:p>
    <w:p w:rsidR="00000000" w:rsidDel="00000000" w:rsidP="00000000" w:rsidRDefault="00000000" w:rsidRPr="00000000" w14:paraId="00000787">
      <w:pPr>
        <w:rPr>
          <w:rFonts w:ascii="Garamond" w:cs="Garamond" w:eastAsia="Garamond" w:hAnsi="Garamond"/>
        </w:rPr>
      </w:pPr>
      <w:r w:rsidDel="00000000" w:rsidR="00000000" w:rsidRPr="00000000">
        <w:rPr>
          <w:rtl w:val="0"/>
        </w:rPr>
      </w:r>
    </w:p>
    <w:p w:rsidR="00000000" w:rsidDel="00000000" w:rsidP="00000000" w:rsidRDefault="00000000" w:rsidRPr="00000000" w14:paraId="00000788">
      <w:pPr>
        <w:ind w:left="360" w:right="288" w:firstLine="0"/>
        <w:rPr>
          <w:rFonts w:ascii="Garamond" w:cs="Garamond" w:eastAsia="Garamond" w:hAnsi="Garamond"/>
        </w:rPr>
      </w:pPr>
      <w:r w:rsidDel="00000000" w:rsidR="00000000" w:rsidRPr="00000000">
        <w:rPr>
          <w:rtl w:val="0"/>
        </w:rPr>
      </w:r>
    </w:p>
    <w:p w:rsidR="00000000" w:rsidDel="00000000" w:rsidP="00000000" w:rsidRDefault="00000000" w:rsidRPr="00000000" w14:paraId="00000789">
      <w:pPr>
        <w:ind w:right="288"/>
        <w:rPr>
          <w:rFonts w:ascii="Garamond" w:cs="Garamond" w:eastAsia="Garamond" w:hAnsi="Garamond"/>
        </w:rPr>
      </w:pPr>
      <w:r w:rsidDel="00000000" w:rsidR="00000000" w:rsidRPr="00000000">
        <w:rPr>
          <w:rFonts w:ascii="Garamond" w:cs="Garamond" w:eastAsia="Garamond" w:hAnsi="Garamond"/>
          <w:rtl w:val="0"/>
        </w:rPr>
        <w:t xml:space="preserve">Subject:</w:t>
      </w:r>
      <w:r w:rsidDel="00000000" w:rsidR="00000000" w:rsidRPr="00000000">
        <w:rPr>
          <w:rFonts w:ascii="Garamond" w:cs="Garamond" w:eastAsia="Garamond" w:hAnsi="Garamond"/>
          <w:b w:val="1"/>
          <w:bCs w:val="1"/>
          <w:i w:val="1"/>
          <w:iCs w:val="1"/>
          <w:rtl w:val="0"/>
        </w:rPr>
        <w:t xml:space="preserve"> Notification of Award Contract No. </w:t>
      </w:r>
      <w:r w:rsidDel="00000000" w:rsidR="00000000" w:rsidRPr="00000000">
        <w:rPr>
          <w:rFonts w:ascii="Garamond" w:cs="Garamond" w:eastAsia="Garamond" w:hAnsi="Garamond"/>
          <w:rtl w:val="0"/>
        </w:rPr>
        <w:t xml:space="preserve">. . . . . . . . ..  </w:t>
      </w:r>
    </w:p>
    <w:p w:rsidR="00000000" w:rsidDel="00000000" w:rsidP="00000000" w:rsidRDefault="00000000" w:rsidRPr="00000000" w14:paraId="0000078A">
      <w:pPr>
        <w:ind w:left="360" w:right="288" w:firstLine="0"/>
        <w:rPr>
          <w:rFonts w:ascii="Garamond" w:cs="Garamond" w:eastAsia="Garamond" w:hAnsi="Garamond"/>
        </w:rPr>
      </w:pPr>
      <w:r w:rsidDel="00000000" w:rsidR="00000000" w:rsidRPr="00000000">
        <w:rPr>
          <w:rtl w:val="0"/>
        </w:rPr>
      </w:r>
    </w:p>
    <w:p w:rsidR="00000000" w:rsidDel="00000000" w:rsidP="00000000" w:rsidRDefault="00000000" w:rsidRPr="00000000" w14:paraId="0000078B">
      <w:pPr>
        <w:ind w:left="360" w:right="288" w:firstLine="0"/>
        <w:rPr>
          <w:rFonts w:ascii="Garamond" w:cs="Garamond" w:eastAsia="Garamond" w:hAnsi="Garamond"/>
        </w:rPr>
      </w:pPr>
      <w:r w:rsidDel="00000000" w:rsidR="00000000" w:rsidRPr="00000000">
        <w:rPr>
          <w:rtl w:val="0"/>
        </w:rPr>
      </w:r>
    </w:p>
    <w:p w:rsidR="00000000" w:rsidDel="00000000" w:rsidP="00000000" w:rsidRDefault="00000000" w:rsidRPr="00000000" w14:paraId="0000078C">
      <w:pPr>
        <w:rPr>
          <w:rFonts w:ascii="Garamond" w:cs="Garamond" w:eastAsia="Garamond" w:hAnsi="Garamond"/>
        </w:rPr>
      </w:pPr>
      <w:r w:rsidDel="00000000" w:rsidR="00000000" w:rsidRPr="00000000">
        <w:rPr>
          <w:rtl w:val="0"/>
        </w:rPr>
      </w:r>
    </w:p>
    <w:p w:rsidR="00000000" w:rsidDel="00000000" w:rsidP="00000000" w:rsidRDefault="00000000" w:rsidRPr="00000000" w14:paraId="0000078D">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rtl w:val="0"/>
        </w:rPr>
        <w:t xml:space="preserve">This is to notify you that your Bid dated </w:t>
      </w:r>
      <w:r w:rsidDel="00000000" w:rsidR="00000000" w:rsidRPr="00000000">
        <w:rPr>
          <w:rFonts w:ascii="Garamond" w:cs="Garamond" w:eastAsia="Garamond" w:hAnsi="Garamond"/>
          <w:b w:val="1"/>
          <w:bCs w:val="1"/>
          <w:i w:val="1"/>
          <w:iCs w:val="1"/>
          <w:rtl w:val="0"/>
        </w:rPr>
        <w:t xml:space="preserve">[insert date] </w:t>
      </w:r>
      <w:r w:rsidDel="00000000" w:rsidR="00000000" w:rsidRPr="00000000">
        <w:rPr>
          <w:rFonts w:ascii="Garamond" w:cs="Garamond" w:eastAsia="Garamond" w:hAnsi="Garamond"/>
          <w:rtl w:val="0"/>
        </w:rPr>
        <w:t xml:space="preserve">for execution of the </w:t>
      </w:r>
      <w:r w:rsidDel="00000000" w:rsidR="00000000" w:rsidRPr="00000000">
        <w:rPr>
          <w:rFonts w:ascii="Garamond" w:cs="Garamond" w:eastAsia="Garamond" w:hAnsi="Garamond"/>
          <w:b w:val="1"/>
          <w:bCs w:val="1"/>
          <w:i w:val="1"/>
          <w:iCs w:val="1"/>
          <w:rtl w:val="0"/>
        </w:rPr>
        <w:t xml:space="preserve">[insert name of the contract and identification number, as given in the SCC]</w:t>
      </w:r>
      <w:r w:rsidDel="00000000" w:rsidR="00000000" w:rsidRPr="00000000">
        <w:rPr>
          <w:rFonts w:ascii="Garamond" w:cs="Garamond" w:eastAsia="Garamond" w:hAnsi="Garamond"/>
          <w:i w:val="1"/>
          <w:iCs w:val="1"/>
          <w:rtl w:val="0"/>
        </w:rPr>
        <w:t xml:space="preserve"> </w:t>
      </w:r>
      <w:r w:rsidDel="00000000" w:rsidR="00000000" w:rsidRPr="00000000">
        <w:rPr>
          <w:rFonts w:ascii="Garamond" w:cs="Garamond" w:eastAsia="Garamond" w:hAnsi="Garamond"/>
          <w:rtl w:val="0"/>
        </w:rPr>
        <w:t xml:space="preserve">for the Accepted Contract Amount of</w:t>
      </w:r>
      <w:r w:rsidDel="00000000" w:rsidR="00000000" w:rsidRPr="00000000">
        <w:rPr>
          <w:rFonts w:ascii="Garamond" w:cs="Garamond" w:eastAsia="Garamond" w:hAnsi="Garamond"/>
          <w:b w:val="1"/>
          <w:bCs w:val="1"/>
          <w:i w:val="1"/>
          <w:iCs w:val="1"/>
          <w:rtl w:val="0"/>
        </w:rPr>
        <w:t xml:space="preserve"> [insert</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bCs w:val="1"/>
          <w:i w:val="1"/>
          <w:iCs w:val="1"/>
          <w:rtl w:val="0"/>
        </w:rPr>
        <w:t xml:space="preserve">amount in numbers and words and name of currency]</w:t>
      </w:r>
      <w:r w:rsidDel="00000000" w:rsidR="00000000" w:rsidRPr="00000000">
        <w:rPr>
          <w:rFonts w:ascii="Garamond" w:cs="Garamond" w:eastAsia="Garamond" w:hAnsi="Garamond"/>
          <w:rtl w:val="0"/>
        </w:rPr>
        <w:t xml:space="preserve">, as corrected and modified in accordance with the Instructions to Bidders is hereby accepted by our Agency.</w:t>
      </w:r>
    </w:p>
    <w:p w:rsidR="00000000" w:rsidDel="00000000" w:rsidP="00000000" w:rsidRDefault="00000000" w:rsidRPr="00000000" w14:paraId="0000078E">
      <w:pPr>
        <w:pBdr>
          <w:top w:space="0" w:sz="0" w:val="nil"/>
          <w:left w:space="0" w:sz="0" w:val="nil"/>
          <w:bottom w:space="0" w:sz="0" w:val="nil"/>
          <w:right w:space="0" w:sz="0" w:val="nil"/>
          <w:between w:space="0" w:sz="0" w:val="nil"/>
        </w:pBdr>
        <w:ind w:left="180" w:right="288"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8F">
      <w:pPr>
        <w:rPr>
          <w:rFonts w:ascii="Garamond" w:cs="Garamond" w:eastAsia="Garamond" w:hAnsi="Garamond"/>
        </w:rPr>
      </w:pPr>
      <w:r w:rsidDel="00000000" w:rsidR="00000000" w:rsidRPr="00000000">
        <w:rPr>
          <w:rFonts w:ascii="Garamond" w:cs="Garamond" w:eastAsia="Garamond" w:hAnsi="Garamond"/>
          <w:rtl w:val="0"/>
        </w:rPr>
        <w:t xml:space="preserve">You are requested to furnish </w:t>
      </w:r>
    </w:p>
    <w:p w:rsidR="00000000" w:rsidDel="00000000" w:rsidP="00000000" w:rsidRDefault="00000000" w:rsidRPr="00000000" w14:paraId="00000790">
      <w:pPr>
        <w:numPr>
          <w:ilvl w:val="0"/>
          <w:numId w:val="17"/>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rFonts w:ascii="Garamond" w:cs="Garamond" w:eastAsia="Garamond" w:hAnsi="Garamond"/>
          <w:rtl w:val="0"/>
        </w:rPr>
        <w:t xml:space="preserve">the Performance Security within 28 days in accordance with the Conditions of Contract, using for that purpose one of the Performance Security Forms</w:t>
      </w:r>
    </w:p>
    <w:p w:rsidR="00000000" w:rsidDel="00000000" w:rsidP="00000000" w:rsidRDefault="00000000" w:rsidRPr="00000000" w14:paraId="00000791">
      <w:pPr>
        <w:numPr>
          <w:ilvl w:val="0"/>
          <w:numId w:val="17"/>
        </w:numPr>
        <w:spacing w:line="276"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furnish the Performance Security; and</w:t>
      </w:r>
    </w:p>
    <w:p w:rsidR="00000000" w:rsidDel="00000000" w:rsidP="00000000" w:rsidRDefault="00000000" w:rsidRPr="00000000" w14:paraId="00000792">
      <w:pPr>
        <w:numPr>
          <w:ilvl w:val="0"/>
          <w:numId w:val="17"/>
        </w:numPr>
        <w:pBdr>
          <w:top w:space="0" w:sz="0" w:val="nil"/>
          <w:left w:space="0" w:sz="0" w:val="nil"/>
          <w:bottom w:space="0" w:sz="0" w:val="nil"/>
          <w:right w:space="0" w:sz="0" w:val="nil"/>
          <w:between w:space="0" w:sz="0" w:val="nil"/>
        </w:pBdr>
        <w:ind w:left="720" w:hanging="360"/>
        <w:rPr>
          <w:rFonts w:ascii="Garamond" w:cs="Garamond" w:eastAsia="Garamond" w:hAnsi="Garamond"/>
        </w:rPr>
      </w:pPr>
      <w:r w:rsidDel="00000000" w:rsidR="00000000" w:rsidRPr="00000000">
        <w:rPr>
          <w:rFonts w:ascii="Garamond" w:cs="Garamond" w:eastAsia="Garamond" w:hAnsi="Garamond"/>
          <w:rtl w:val="0"/>
        </w:rPr>
        <w:t xml:space="preserve">execute the signing of the contract.</w:t>
      </w:r>
    </w:p>
    <w:p w:rsidR="00000000" w:rsidDel="00000000" w:rsidP="00000000" w:rsidRDefault="00000000" w:rsidRPr="00000000" w14:paraId="00000793">
      <w:pPr>
        <w:pBdr>
          <w:top w:space="0" w:sz="0" w:val="nil"/>
          <w:left w:space="0" w:sz="0" w:val="nil"/>
          <w:bottom w:space="0" w:sz="0" w:val="nil"/>
          <w:right w:space="0" w:sz="0" w:val="nil"/>
          <w:between w:space="0" w:sz="0" w:val="nil"/>
        </w:pBdr>
        <w:ind w:left="180" w:right="288"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94">
      <w:pPr>
        <w:rPr>
          <w:rFonts w:ascii="Garamond" w:cs="Garamond" w:eastAsia="Garamond" w:hAnsi="Garamond"/>
        </w:rPr>
      </w:pPr>
      <w:r w:rsidDel="00000000" w:rsidR="00000000" w:rsidRPr="00000000">
        <w:rPr>
          <w:rtl w:val="0"/>
        </w:rPr>
      </w:r>
    </w:p>
    <w:p w:rsidR="00000000" w:rsidDel="00000000" w:rsidP="00000000" w:rsidRDefault="00000000" w:rsidRPr="00000000" w14:paraId="00000795">
      <w:pPr>
        <w:pBdr>
          <w:top w:space="0" w:sz="0" w:val="nil"/>
          <w:left w:space="0" w:sz="0" w:val="nil"/>
          <w:bottom w:space="0" w:sz="0" w:val="nil"/>
          <w:right w:space="0" w:sz="0" w:val="nil"/>
          <w:between w:space="0" w:sz="0" w:val="nil"/>
        </w:pBdr>
        <w:tabs>
          <w:tab w:val="left" w:leader="none" w:pos="9000"/>
          <w:tab w:val="right" w:leader="none" w:pos="9360"/>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96">
      <w:pPr>
        <w:tabs>
          <w:tab w:val="left" w:leader="none" w:pos="9000"/>
        </w:tabs>
        <w:rPr>
          <w:rFonts w:ascii="Garamond" w:cs="Garamond" w:eastAsia="Garamond" w:hAnsi="Garamond"/>
        </w:rPr>
      </w:pPr>
      <w:r w:rsidDel="00000000" w:rsidR="00000000" w:rsidRPr="00000000">
        <w:rPr>
          <w:rFonts w:ascii="Garamond" w:cs="Garamond" w:eastAsia="Garamond" w:hAnsi="Garamond"/>
          <w:rtl w:val="0"/>
        </w:rPr>
        <w:t xml:space="preserve">Authorized Signature: </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797">
      <w:pPr>
        <w:tabs>
          <w:tab w:val="left" w:leader="none" w:pos="9000"/>
        </w:tabs>
        <w:rPr>
          <w:rFonts w:ascii="Garamond" w:cs="Garamond" w:eastAsia="Garamond" w:hAnsi="Garamond"/>
        </w:rPr>
      </w:pPr>
      <w:r w:rsidDel="00000000" w:rsidR="00000000" w:rsidRPr="00000000">
        <w:rPr>
          <w:rFonts w:ascii="Garamond" w:cs="Garamond" w:eastAsia="Garamond" w:hAnsi="Garamond"/>
          <w:rtl w:val="0"/>
        </w:rPr>
        <w:t xml:space="preserve">Name and Title of Signatory: </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798">
      <w:pPr>
        <w:tabs>
          <w:tab w:val="left" w:leader="none" w:pos="9000"/>
        </w:tabs>
        <w:rPr>
          <w:rFonts w:ascii="Garamond" w:cs="Garamond" w:eastAsia="Garamond" w:hAnsi="Garamond"/>
        </w:rPr>
      </w:pPr>
      <w:r w:rsidDel="00000000" w:rsidR="00000000" w:rsidRPr="00000000">
        <w:rPr>
          <w:rFonts w:ascii="Garamond" w:cs="Garamond" w:eastAsia="Garamond" w:hAnsi="Garamond"/>
          <w:rtl w:val="0"/>
        </w:rPr>
        <w:t xml:space="preserve">Name of Agency: </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799">
      <w:pPr>
        <w:rPr>
          <w:rFonts w:ascii="Garamond" w:cs="Garamond" w:eastAsia="Garamond" w:hAnsi="Garamond"/>
        </w:rPr>
      </w:pPr>
      <w:r w:rsidDel="00000000" w:rsidR="00000000" w:rsidRPr="00000000">
        <w:rPr>
          <w:rtl w:val="0"/>
        </w:rPr>
      </w:r>
    </w:p>
    <w:p w:rsidR="00000000" w:rsidDel="00000000" w:rsidP="00000000" w:rsidRDefault="00000000" w:rsidRPr="00000000" w14:paraId="0000079A">
      <w:pPr>
        <w:rPr>
          <w:rFonts w:ascii="Garamond" w:cs="Garamond" w:eastAsia="Garamond" w:hAnsi="Garamond"/>
        </w:rPr>
      </w:pPr>
      <w:r w:rsidDel="00000000" w:rsidR="00000000" w:rsidRPr="00000000">
        <w:rPr>
          <w:rtl w:val="0"/>
        </w:rPr>
      </w:r>
    </w:p>
    <w:p w:rsidR="00000000" w:rsidDel="00000000" w:rsidP="00000000" w:rsidRDefault="00000000" w:rsidRPr="00000000" w14:paraId="0000079B">
      <w:pPr>
        <w:rPr>
          <w:rFonts w:ascii="Garamond" w:cs="Garamond" w:eastAsia="Garamond" w:hAnsi="Garamond"/>
        </w:rPr>
      </w:pPr>
      <w:r w:rsidDel="00000000" w:rsidR="00000000" w:rsidRPr="00000000">
        <w:rPr>
          <w:rFonts w:ascii="Garamond" w:cs="Garamond" w:eastAsia="Garamond" w:hAnsi="Garamond"/>
          <w:b w:val="1"/>
          <w:bCs w:val="1"/>
          <w:rtl w:val="0"/>
        </w:rPr>
        <w:t xml:space="preserve">Attachment: Contract Agreement</w:t>
      </w:r>
      <w:r w:rsidDel="00000000" w:rsidR="00000000" w:rsidRPr="00000000">
        <w:rPr>
          <w:rtl w:val="0"/>
        </w:rPr>
      </w:r>
    </w:p>
    <w:p w:rsidR="00000000" w:rsidDel="00000000" w:rsidP="00000000" w:rsidRDefault="00000000" w:rsidRPr="00000000" w14:paraId="0000079C">
      <w:pPr>
        <w:rPr>
          <w:rFonts w:ascii="Garamond" w:cs="Garamond" w:eastAsia="Garamond" w:hAnsi="Garamond"/>
        </w:rPr>
      </w:pPr>
      <w:r w:rsidDel="00000000" w:rsidR="00000000" w:rsidRPr="00000000">
        <w:rPr>
          <w:rtl w:val="0"/>
        </w:rPr>
      </w:r>
    </w:p>
    <w:p w:rsidR="00000000" w:rsidDel="00000000" w:rsidP="00000000" w:rsidRDefault="00000000" w:rsidRPr="00000000" w14:paraId="0000079D">
      <w:pPr>
        <w:rPr>
          <w:rFonts w:ascii="Garamond" w:cs="Garamond" w:eastAsia="Garamond" w:hAnsi="Garamond"/>
        </w:rPr>
      </w:pPr>
      <w:r w:rsidDel="00000000" w:rsidR="00000000" w:rsidRPr="00000000">
        <w:rPr>
          <w:rtl w:val="0"/>
        </w:rPr>
      </w:r>
    </w:p>
    <w:p w:rsidR="00000000" w:rsidDel="00000000" w:rsidP="00000000" w:rsidRDefault="00000000" w:rsidRPr="00000000" w14:paraId="0000079E">
      <w:pPr>
        <w:numPr>
          <w:ilvl w:val="0"/>
          <w:numId w:val="18"/>
        </w:numPr>
        <w:pBdr>
          <w:top w:space="0" w:sz="0" w:val="nil"/>
          <w:left w:space="0" w:sz="0" w:val="nil"/>
          <w:bottom w:space="0" w:sz="0" w:val="nil"/>
          <w:right w:space="0" w:sz="0" w:val="nil"/>
          <w:between w:space="0" w:sz="0" w:val="nil"/>
        </w:pBdr>
        <w:ind w:left="540" w:hanging="540"/>
        <w:rPr>
          <w:rFonts w:ascii="Garamond" w:cs="Garamond" w:eastAsia="Garamond" w:hAnsi="Garamond"/>
        </w:rPr>
      </w:pPr>
      <w:bookmarkStart w:colFirst="0" w:colLast="0" w:name="_heading=h.ddx559dpnkam" w:id="145"/>
      <w:bookmarkEnd w:id="145"/>
      <w:r w:rsidDel="00000000" w:rsidR="00000000" w:rsidRPr="00000000">
        <w:br w:type="page"/>
      </w:r>
      <w:r w:rsidDel="00000000" w:rsidR="00000000" w:rsidRPr="00000000">
        <w:rPr>
          <w:rFonts w:ascii="Garamond" w:cs="Garamond" w:eastAsia="Garamond" w:hAnsi="Garamond"/>
          <w:b w:val="1"/>
          <w:bCs w:val="1"/>
          <w:rtl w:val="0"/>
        </w:rPr>
        <w:t xml:space="preserve">Contract Agreement</w:t>
      </w:r>
      <w:r w:rsidDel="00000000" w:rsidR="00000000" w:rsidRPr="00000000">
        <w:rPr>
          <w:rtl w:val="0"/>
        </w:rPr>
      </w:r>
    </w:p>
    <w:p w:rsidR="00000000" w:rsidDel="00000000" w:rsidP="00000000" w:rsidRDefault="00000000" w:rsidRPr="00000000" w14:paraId="0000079F">
      <w:pPr>
        <w:tabs>
          <w:tab w:val="left" w:leader="none" w:pos="540"/>
        </w:tabs>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[The successful Bidder shall fill in this form in accordance with the instructions indicated]</w:t>
      </w:r>
    </w:p>
    <w:p w:rsidR="00000000" w:rsidDel="00000000" w:rsidP="00000000" w:rsidRDefault="00000000" w:rsidRPr="00000000" w14:paraId="000007A0">
      <w:pPr>
        <w:pBdr>
          <w:top w:space="0" w:sz="0" w:val="nil"/>
          <w:left w:space="0" w:sz="0" w:val="nil"/>
          <w:bottom w:space="0" w:sz="0" w:val="nil"/>
          <w:right w:space="0" w:sz="0" w:val="nil"/>
          <w:between w:space="0" w:sz="0" w:val="nil"/>
        </w:pBdr>
        <w:tabs>
          <w:tab w:val="left" w:leader="none" w:pos="-720"/>
          <w:tab w:val="left" w:leader="none" w:pos="5400"/>
          <w:tab w:val="left" w:leader="none" w:pos="8280"/>
        </w:tabs>
        <w:rPr>
          <w:rFonts w:ascii="Garamond" w:cs="Garamond" w:eastAsia="Garamond" w:hAnsi="Garamond"/>
        </w:rPr>
      </w:pPr>
      <w:r w:rsidDel="00000000" w:rsidR="00000000" w:rsidRPr="00000000">
        <w:rPr>
          <w:rtl w:val="0"/>
        </w:rPr>
      </w:r>
    </w:p>
    <w:p w:rsidR="00000000" w:rsidDel="00000000" w:rsidP="00000000" w:rsidRDefault="00000000" w:rsidRPr="00000000" w14:paraId="000007A1">
      <w:pPr>
        <w:tabs>
          <w:tab w:val="left" w:leader="none" w:pos="5400"/>
          <w:tab w:val="left" w:leader="none" w:pos="8280"/>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7A2">
      <w:pPr>
        <w:tabs>
          <w:tab w:val="left" w:leader="none" w:pos="5400"/>
          <w:tab w:val="left" w:leader="none" w:pos="8280"/>
        </w:tabs>
        <w:spacing w:after="200" w:lineRule="auto"/>
        <w:rPr>
          <w:rFonts w:ascii="Garamond" w:cs="Garamond" w:eastAsia="Garamond" w:hAnsi="Garamond"/>
        </w:rPr>
      </w:pPr>
      <w:r w:rsidDel="00000000" w:rsidR="00000000" w:rsidRPr="00000000">
        <w:rPr>
          <w:rFonts w:ascii="Garamond" w:cs="Garamond" w:eastAsia="Garamond" w:hAnsi="Garamond"/>
          <w:rtl w:val="0"/>
        </w:rPr>
        <w:t xml:space="preserve">THIS AGREEMENT made</w:t>
      </w:r>
    </w:p>
    <w:p w:rsidR="00000000" w:rsidDel="00000000" w:rsidP="00000000" w:rsidRDefault="00000000" w:rsidRPr="00000000" w14:paraId="000007A3">
      <w:pPr>
        <w:tabs>
          <w:tab w:val="left" w:leader="none" w:pos="720"/>
          <w:tab w:val="left" w:leader="none" w:pos="2520"/>
          <w:tab w:val="left" w:leader="none" w:pos="6120"/>
          <w:tab w:val="left" w:leader="none" w:pos="7200"/>
        </w:tabs>
        <w:spacing w:after="200" w:lineRule="auto"/>
        <w:rPr>
          <w:rFonts w:ascii="Garamond" w:cs="Garamond" w:eastAsia="Garamond" w:hAnsi="Garamond"/>
        </w:rPr>
      </w:pPr>
      <w:r w:rsidDel="00000000" w:rsidR="00000000" w:rsidRPr="00000000">
        <w:rPr>
          <w:rFonts w:ascii="Garamond" w:cs="Garamond" w:eastAsia="Garamond" w:hAnsi="Garamond"/>
          <w:rtl w:val="0"/>
        </w:rPr>
        <w:tab/>
        <w:t xml:space="preserve">the </w:t>
      </w:r>
      <w:r w:rsidDel="00000000" w:rsidR="00000000" w:rsidRPr="00000000">
        <w:rPr>
          <w:rFonts w:ascii="Garamond" w:cs="Garamond" w:eastAsia="Garamond" w:hAnsi="Garamond"/>
          <w:i w:val="1"/>
          <w:iCs w:val="1"/>
          <w:rtl w:val="0"/>
        </w:rPr>
        <w:t xml:space="preserve">[insert: </w:t>
      </w:r>
      <w:r w:rsidDel="00000000" w:rsidR="00000000" w:rsidRPr="00000000">
        <w:rPr>
          <w:rFonts w:ascii="Garamond" w:cs="Garamond" w:eastAsia="Garamond" w:hAnsi="Garamond"/>
          <w:b w:val="1"/>
          <w:bCs w:val="1"/>
          <w:i w:val="1"/>
          <w:iCs w:val="1"/>
          <w:rtl w:val="0"/>
        </w:rPr>
        <w:t xml:space="preserve">number</w:t>
      </w:r>
      <w:r w:rsidDel="00000000" w:rsidR="00000000" w:rsidRPr="00000000">
        <w:rPr>
          <w:rFonts w:ascii="Garamond" w:cs="Garamond" w:eastAsia="Garamond" w:hAnsi="Garamond"/>
          <w:i w:val="1"/>
          <w:iCs w:val="1"/>
          <w:rtl w:val="0"/>
        </w:rPr>
        <w:t xml:space="preserve">]</w:t>
      </w:r>
      <w:r w:rsidDel="00000000" w:rsidR="00000000" w:rsidRPr="00000000">
        <w:rPr>
          <w:rFonts w:ascii="Garamond" w:cs="Garamond" w:eastAsia="Garamond" w:hAnsi="Garamond"/>
          <w:rtl w:val="0"/>
        </w:rPr>
        <w:t xml:space="preserve"> day of </w:t>
      </w:r>
      <w:r w:rsidDel="00000000" w:rsidR="00000000" w:rsidRPr="00000000">
        <w:rPr>
          <w:rFonts w:ascii="Garamond" w:cs="Garamond" w:eastAsia="Garamond" w:hAnsi="Garamond"/>
          <w:i w:val="1"/>
          <w:iCs w:val="1"/>
          <w:rtl w:val="0"/>
        </w:rPr>
        <w:t xml:space="preserve">[insert: </w:t>
      </w:r>
      <w:r w:rsidDel="00000000" w:rsidR="00000000" w:rsidRPr="00000000">
        <w:rPr>
          <w:rFonts w:ascii="Garamond" w:cs="Garamond" w:eastAsia="Garamond" w:hAnsi="Garamond"/>
          <w:b w:val="1"/>
          <w:bCs w:val="1"/>
          <w:i w:val="1"/>
          <w:iCs w:val="1"/>
          <w:rtl w:val="0"/>
        </w:rPr>
        <w:t xml:space="preserve">month</w:t>
      </w:r>
      <w:r w:rsidDel="00000000" w:rsidR="00000000" w:rsidRPr="00000000">
        <w:rPr>
          <w:rFonts w:ascii="Garamond" w:cs="Garamond" w:eastAsia="Garamond" w:hAnsi="Garamond"/>
          <w:i w:val="1"/>
          <w:iCs w:val="1"/>
          <w:rtl w:val="0"/>
        </w:rPr>
        <w:t xml:space="preserve">]</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w:t>
      </w:r>
      <w:r w:rsidDel="00000000" w:rsidR="00000000" w:rsidRPr="00000000">
        <w:rPr>
          <w:rFonts w:ascii="Garamond" w:cs="Garamond" w:eastAsia="Garamond" w:hAnsi="Garamond"/>
          <w:b w:val="1"/>
          <w:bCs w:val="1"/>
          <w:i w:val="1"/>
          <w:iCs w:val="1"/>
          <w:rtl w:val="0"/>
        </w:rPr>
        <w:t xml:space="preserve">year</w:t>
      </w:r>
      <w:r w:rsidDel="00000000" w:rsidR="00000000" w:rsidRPr="00000000">
        <w:rPr>
          <w:rFonts w:ascii="Garamond" w:cs="Garamond" w:eastAsia="Garamond" w:hAnsi="Garamond"/>
          <w:i w:val="1"/>
          <w:iCs w:val="1"/>
          <w:rtl w:val="0"/>
        </w:rPr>
        <w:t xml:space="preserve">]</w:t>
      </w:r>
      <w:r w:rsidDel="00000000" w:rsidR="00000000" w:rsidRPr="00000000">
        <w:rPr>
          <w:rFonts w:ascii="Garamond" w:cs="Garamond" w:eastAsia="Garamond" w:hAnsi="Garamond"/>
          <w:rtl w:val="0"/>
        </w:rPr>
        <w:t xml:space="preserve">.</w:t>
      </w:r>
    </w:p>
    <w:p w:rsidR="00000000" w:rsidDel="00000000" w:rsidP="00000000" w:rsidRDefault="00000000" w:rsidRPr="00000000" w14:paraId="000007A4">
      <w:pPr>
        <w:spacing w:after="20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A5">
      <w:pPr>
        <w:spacing w:after="200" w:lineRule="auto"/>
        <w:rPr>
          <w:rFonts w:ascii="Garamond" w:cs="Garamond" w:eastAsia="Garamond" w:hAnsi="Garamond"/>
        </w:rPr>
      </w:pPr>
      <w:r w:rsidDel="00000000" w:rsidR="00000000" w:rsidRPr="00000000">
        <w:rPr>
          <w:rFonts w:ascii="Garamond" w:cs="Garamond" w:eastAsia="Garamond" w:hAnsi="Garamond"/>
          <w:rtl w:val="0"/>
        </w:rPr>
        <w:t xml:space="preserve">BETWEEN</w:t>
      </w:r>
    </w:p>
    <w:p w:rsidR="00000000" w:rsidDel="00000000" w:rsidP="00000000" w:rsidRDefault="00000000" w:rsidRPr="00000000" w14:paraId="000007A6">
      <w:pPr>
        <w:spacing w:after="200" w:lineRule="auto"/>
        <w:ind w:left="1440" w:hanging="720"/>
        <w:rPr>
          <w:rFonts w:ascii="Garamond" w:cs="Garamond" w:eastAsia="Garamond" w:hAnsi="Garamond"/>
        </w:rPr>
      </w:pPr>
      <w:r w:rsidDel="00000000" w:rsidR="00000000" w:rsidRPr="00000000">
        <w:rPr>
          <w:rFonts w:ascii="Garamond" w:cs="Garamond" w:eastAsia="Garamond" w:hAnsi="Garamond"/>
          <w:rtl w:val="0"/>
        </w:rPr>
        <w:t xml:space="preserve">(1)</w:t>
        <w:tab/>
      </w:r>
      <w:r w:rsidDel="00000000" w:rsidR="00000000" w:rsidRPr="00000000">
        <w:rPr>
          <w:rFonts w:ascii="Garamond" w:cs="Garamond" w:eastAsia="Garamond" w:hAnsi="Garamond"/>
          <w:i w:val="1"/>
          <w:iCs w:val="1"/>
          <w:rtl w:val="0"/>
        </w:rPr>
        <w:t xml:space="preserve">[insert complete name of Purchaser]</w:t>
      </w:r>
      <w:r w:rsidDel="00000000" w:rsidR="00000000" w:rsidRPr="00000000">
        <w:rPr>
          <w:rFonts w:ascii="Garamond" w:cs="Garamond" w:eastAsia="Garamond" w:hAnsi="Garamond"/>
          <w:rtl w:val="0"/>
        </w:rPr>
        <w:t xml:space="preserve">, a </w:t>
      </w:r>
      <w:r w:rsidDel="00000000" w:rsidR="00000000" w:rsidRPr="00000000">
        <w:rPr>
          <w:rFonts w:ascii="Garamond" w:cs="Garamond" w:eastAsia="Garamond" w:hAnsi="Garamond"/>
          <w:i w:val="1"/>
          <w:iCs w:val="1"/>
          <w:rtl w:val="0"/>
        </w:rPr>
        <w:t xml:space="preserve">[insert description of type of legal entity, for example, an agency of the Ministry of .... of the Government of {insert name of Country of Purchaser}, or corporation incorporated under the laws of {insert name of Country of Purchaser}]</w:t>
      </w:r>
      <w:r w:rsidDel="00000000" w:rsidR="00000000" w:rsidRPr="00000000">
        <w:rPr>
          <w:rFonts w:ascii="Garamond" w:cs="Garamond" w:eastAsia="Garamond" w:hAnsi="Garamond"/>
          <w:rtl w:val="0"/>
        </w:rPr>
        <w:t xml:space="preserve"> and having its principal place of business at </w:t>
      </w:r>
      <w:r w:rsidDel="00000000" w:rsidR="00000000" w:rsidRPr="00000000">
        <w:rPr>
          <w:rFonts w:ascii="Garamond" w:cs="Garamond" w:eastAsia="Garamond" w:hAnsi="Garamond"/>
          <w:i w:val="1"/>
          <w:iCs w:val="1"/>
          <w:rtl w:val="0"/>
        </w:rPr>
        <w:t xml:space="preserve">[insert address of Purchaser</w:t>
      </w:r>
      <w:r w:rsidDel="00000000" w:rsidR="00000000" w:rsidRPr="00000000">
        <w:rPr>
          <w:rFonts w:ascii="Garamond" w:cs="Garamond" w:eastAsia="Garamond" w:hAnsi="Garamond"/>
          <w:b w:val="1"/>
          <w:bCs w:val="1"/>
          <w:i w:val="1"/>
          <w:iCs w:val="1"/>
          <w:rtl w:val="0"/>
        </w:rPr>
        <w:t xml:space="preserve">]</w:t>
      </w:r>
      <w:r w:rsidDel="00000000" w:rsidR="00000000" w:rsidRPr="00000000">
        <w:rPr>
          <w:rFonts w:ascii="Garamond" w:cs="Garamond" w:eastAsia="Garamond" w:hAnsi="Garamond"/>
          <w:rtl w:val="0"/>
        </w:rPr>
        <w:t xml:space="preserve"> (hereinafter called “the Purchaser”), of the one part, and </w:t>
      </w:r>
    </w:p>
    <w:p w:rsidR="00000000" w:rsidDel="00000000" w:rsidP="00000000" w:rsidRDefault="00000000" w:rsidRPr="00000000" w14:paraId="000007A7">
      <w:pPr>
        <w:spacing w:after="200" w:lineRule="auto"/>
        <w:ind w:left="1440" w:hanging="720"/>
        <w:rPr>
          <w:rFonts w:ascii="Garamond" w:cs="Garamond" w:eastAsia="Garamond" w:hAnsi="Garamond"/>
        </w:rPr>
      </w:pPr>
      <w:r w:rsidDel="00000000" w:rsidR="00000000" w:rsidRPr="00000000">
        <w:rPr>
          <w:rFonts w:ascii="Garamond" w:cs="Garamond" w:eastAsia="Garamond" w:hAnsi="Garamond"/>
          <w:rtl w:val="0"/>
        </w:rPr>
        <w:t xml:space="preserve">(2)</w:t>
        <w:tab/>
      </w:r>
      <w:r w:rsidDel="00000000" w:rsidR="00000000" w:rsidRPr="00000000">
        <w:rPr>
          <w:rFonts w:ascii="Garamond" w:cs="Garamond" w:eastAsia="Garamond" w:hAnsi="Garamond"/>
          <w:i w:val="1"/>
          <w:iCs w:val="1"/>
          <w:rtl w:val="0"/>
        </w:rPr>
        <w:t xml:space="preserve">[insert name of Supplier</w:t>
      </w:r>
      <w:r w:rsidDel="00000000" w:rsidR="00000000" w:rsidRPr="00000000">
        <w:rPr>
          <w:rFonts w:ascii="Garamond" w:cs="Garamond" w:eastAsia="Garamond" w:hAnsi="Garamond"/>
          <w:b w:val="1"/>
          <w:bCs w:val="1"/>
          <w:i w:val="1"/>
          <w:iCs w:val="1"/>
          <w:rtl w:val="0"/>
        </w:rPr>
        <w:t xml:space="preserve">]</w:t>
      </w:r>
      <w:r w:rsidDel="00000000" w:rsidR="00000000" w:rsidRPr="00000000">
        <w:rPr>
          <w:rFonts w:ascii="Garamond" w:cs="Garamond" w:eastAsia="Garamond" w:hAnsi="Garamond"/>
          <w:rtl w:val="0"/>
        </w:rPr>
        <w:t xml:space="preserve">, a corporation incorporated under the laws of </w:t>
      </w:r>
      <w:r w:rsidDel="00000000" w:rsidR="00000000" w:rsidRPr="00000000">
        <w:rPr>
          <w:rFonts w:ascii="Garamond" w:cs="Garamond" w:eastAsia="Garamond" w:hAnsi="Garamond"/>
          <w:i w:val="1"/>
          <w:iCs w:val="1"/>
          <w:rtl w:val="0"/>
        </w:rPr>
        <w:t xml:space="preserve">[insert: country of Supplier</w:t>
      </w:r>
      <w:r w:rsidDel="00000000" w:rsidR="00000000" w:rsidRPr="00000000">
        <w:rPr>
          <w:rFonts w:ascii="Garamond" w:cs="Garamond" w:eastAsia="Garamond" w:hAnsi="Garamond"/>
          <w:b w:val="1"/>
          <w:bCs w:val="1"/>
          <w:i w:val="1"/>
          <w:iCs w:val="1"/>
          <w:rtl w:val="0"/>
        </w:rPr>
        <w:t xml:space="preserve">]</w:t>
      </w:r>
      <w:r w:rsidDel="00000000" w:rsidR="00000000" w:rsidRPr="00000000">
        <w:rPr>
          <w:rFonts w:ascii="Garamond" w:cs="Garamond" w:eastAsia="Garamond" w:hAnsi="Garamond"/>
          <w:rtl w:val="0"/>
        </w:rPr>
        <w:t xml:space="preserve"> and having its principal place of business at </w:t>
      </w:r>
      <w:r w:rsidDel="00000000" w:rsidR="00000000" w:rsidRPr="00000000">
        <w:rPr>
          <w:rFonts w:ascii="Garamond" w:cs="Garamond" w:eastAsia="Garamond" w:hAnsi="Garamond"/>
          <w:i w:val="1"/>
          <w:iCs w:val="1"/>
          <w:rtl w:val="0"/>
        </w:rPr>
        <w:t xml:space="preserve">[insert: address of Supplier]</w:t>
      </w:r>
      <w:r w:rsidDel="00000000" w:rsidR="00000000" w:rsidRPr="00000000">
        <w:rPr>
          <w:rFonts w:ascii="Garamond" w:cs="Garamond" w:eastAsia="Garamond" w:hAnsi="Garamond"/>
          <w:rtl w:val="0"/>
        </w:rPr>
        <w:t xml:space="preserve"> (hereinafter called “the Supplier”), of the other part:</w:t>
      </w:r>
    </w:p>
    <w:p w:rsidR="00000000" w:rsidDel="00000000" w:rsidP="00000000" w:rsidRDefault="00000000" w:rsidRPr="00000000" w14:paraId="000007A8">
      <w:pPr>
        <w:spacing w:after="240" w:lineRule="auto"/>
        <w:jc w:val="both"/>
        <w:rPr>
          <w:rFonts w:ascii="Garamond" w:cs="Garamond" w:eastAsia="Garamond" w:hAnsi="Garamond"/>
        </w:rPr>
      </w:pPr>
      <w:r w:rsidDel="00000000" w:rsidR="00000000" w:rsidRPr="00000000">
        <w:rPr>
          <w:rFonts w:ascii="Garamond" w:cs="Garamond" w:eastAsia="Garamond" w:hAnsi="Garamond"/>
          <w:rtl w:val="0"/>
        </w:rPr>
        <w:t xml:space="preserve">WHEREAS the Purchaser invited Bids for certain Goods and ancillary services, viz., </w:t>
      </w:r>
      <w:r w:rsidDel="00000000" w:rsidR="00000000" w:rsidRPr="00000000">
        <w:rPr>
          <w:rFonts w:ascii="Garamond" w:cs="Garamond" w:eastAsia="Garamond" w:hAnsi="Garamond"/>
          <w:i w:val="1"/>
          <w:iCs w:val="1"/>
          <w:rtl w:val="0"/>
        </w:rPr>
        <w:t xml:space="preserve">[insert brief description of Goods and Services]</w:t>
      </w:r>
      <w:r w:rsidDel="00000000" w:rsidR="00000000" w:rsidRPr="00000000">
        <w:rPr>
          <w:rFonts w:ascii="Garamond" w:cs="Garamond" w:eastAsia="Garamond" w:hAnsi="Garamond"/>
          <w:rtl w:val="0"/>
        </w:rPr>
        <w:t xml:space="preserve"> and has accepted a Bid by the Supplier for the supply of those Goods and Services </w:t>
      </w:r>
    </w:p>
    <w:p w:rsidR="00000000" w:rsidDel="00000000" w:rsidP="00000000" w:rsidRDefault="00000000" w:rsidRPr="00000000" w14:paraId="000007A9">
      <w:pPr>
        <w:spacing w:after="240" w:lineRule="auto"/>
        <w:jc w:val="both"/>
        <w:rPr>
          <w:rFonts w:ascii="Garamond" w:cs="Garamond" w:eastAsia="Garamond" w:hAnsi="Garamond"/>
        </w:rPr>
      </w:pPr>
      <w:r w:rsidDel="00000000" w:rsidR="00000000" w:rsidRPr="00000000">
        <w:rPr>
          <w:rFonts w:ascii="Garamond" w:cs="Garamond" w:eastAsia="Garamond" w:hAnsi="Garamond"/>
          <w:rtl w:val="0"/>
        </w:rPr>
        <w:t xml:space="preserve">The Purchaser and the Supplier agree as follows: </w:t>
      </w:r>
    </w:p>
    <w:p w:rsidR="00000000" w:rsidDel="00000000" w:rsidP="00000000" w:rsidRDefault="00000000" w:rsidRPr="00000000" w14:paraId="000007AA">
      <w:pPr>
        <w:spacing w:after="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AB">
      <w:pPr>
        <w:tabs>
          <w:tab w:val="left" w:leader="none" w:pos="540"/>
        </w:tabs>
        <w:spacing w:after="240" w:lineRule="auto"/>
        <w:ind w:left="540" w:hanging="540"/>
        <w:jc w:val="both"/>
        <w:rPr>
          <w:rFonts w:ascii="Garamond" w:cs="Garamond" w:eastAsia="Garamond" w:hAnsi="Garamond"/>
        </w:rPr>
      </w:pPr>
      <w:r w:rsidDel="00000000" w:rsidR="00000000" w:rsidRPr="00000000">
        <w:rPr>
          <w:rFonts w:ascii="Garamond" w:cs="Garamond" w:eastAsia="Garamond" w:hAnsi="Garamond"/>
          <w:rtl w:val="0"/>
        </w:rPr>
        <w:t xml:space="preserve">1.</w:t>
        <w:tab/>
        <w:t xml:space="preserve">In this Agreement words and expressions shall have the same meanings as are respectively assigned to them in the Contract documents referred to.</w:t>
      </w:r>
    </w:p>
    <w:p w:rsidR="00000000" w:rsidDel="00000000" w:rsidP="00000000" w:rsidRDefault="00000000" w:rsidRPr="00000000" w14:paraId="000007AC">
      <w:pPr>
        <w:tabs>
          <w:tab w:val="left" w:leader="none" w:pos="540"/>
        </w:tabs>
        <w:spacing w:after="240" w:lineRule="auto"/>
        <w:ind w:left="540" w:hanging="540"/>
        <w:jc w:val="both"/>
        <w:rPr>
          <w:rFonts w:ascii="Garamond" w:cs="Garamond" w:eastAsia="Garamond" w:hAnsi="Garamond"/>
        </w:rPr>
      </w:pPr>
      <w:r w:rsidDel="00000000" w:rsidR="00000000" w:rsidRPr="00000000">
        <w:rPr>
          <w:rFonts w:ascii="Garamond" w:cs="Garamond" w:eastAsia="Garamond" w:hAnsi="Garamond"/>
          <w:rtl w:val="0"/>
        </w:rPr>
        <w:t xml:space="preserve">2.</w:t>
        <w:tab/>
        <w:t xml:space="preserve">The following documents shall be deemed to form and be read and construed as part of this Agreement. This Agreement shall prevail over all other contract documents.</w:t>
      </w:r>
    </w:p>
    <w:p w:rsidR="00000000" w:rsidDel="00000000" w:rsidP="00000000" w:rsidRDefault="00000000" w:rsidRPr="00000000" w14:paraId="000007AD">
      <w:pPr>
        <w:numPr>
          <w:ilvl w:val="0"/>
          <w:numId w:val="57"/>
        </w:numPr>
        <w:spacing w:after="120" w:lineRule="auto"/>
        <w:ind w:left="1267" w:hanging="720"/>
        <w:jc w:val="both"/>
        <w:rPr>
          <w:rFonts w:ascii="Garamond" w:cs="Garamond" w:eastAsia="Garamond" w:hAnsi="Garamond"/>
        </w:rPr>
      </w:pPr>
      <w:r w:rsidDel="00000000" w:rsidR="00000000" w:rsidRPr="00000000">
        <w:rPr>
          <w:rFonts w:ascii="Garamond" w:cs="Garamond" w:eastAsia="Garamond" w:hAnsi="Garamond"/>
          <w:rtl w:val="0"/>
        </w:rPr>
        <w:t xml:space="preserve">the Letter of Acceptance </w:t>
      </w:r>
    </w:p>
    <w:p w:rsidR="00000000" w:rsidDel="00000000" w:rsidP="00000000" w:rsidRDefault="00000000" w:rsidRPr="00000000" w14:paraId="000007AE">
      <w:pPr>
        <w:numPr>
          <w:ilvl w:val="0"/>
          <w:numId w:val="57"/>
        </w:numPr>
        <w:spacing w:after="120" w:lineRule="auto"/>
        <w:ind w:left="1267" w:hanging="720"/>
        <w:jc w:val="both"/>
        <w:rPr>
          <w:rFonts w:ascii="Garamond" w:cs="Garamond" w:eastAsia="Garamond" w:hAnsi="Garamond"/>
        </w:rPr>
      </w:pPr>
      <w:r w:rsidDel="00000000" w:rsidR="00000000" w:rsidRPr="00000000">
        <w:rPr>
          <w:rFonts w:ascii="Garamond" w:cs="Garamond" w:eastAsia="Garamond" w:hAnsi="Garamond"/>
          <w:rtl w:val="0"/>
        </w:rPr>
        <w:t xml:space="preserve">the Letter of Bid</w:t>
      </w:r>
    </w:p>
    <w:p w:rsidR="00000000" w:rsidDel="00000000" w:rsidP="00000000" w:rsidRDefault="00000000" w:rsidRPr="00000000" w14:paraId="000007AF">
      <w:pPr>
        <w:numPr>
          <w:ilvl w:val="0"/>
          <w:numId w:val="57"/>
        </w:numPr>
        <w:spacing w:after="120" w:lineRule="auto"/>
        <w:ind w:left="1267" w:hanging="720"/>
        <w:jc w:val="both"/>
        <w:rPr>
          <w:rFonts w:ascii="Garamond" w:cs="Garamond" w:eastAsia="Garamond" w:hAnsi="Garamond"/>
        </w:rPr>
      </w:pPr>
      <w:r w:rsidDel="00000000" w:rsidR="00000000" w:rsidRPr="00000000">
        <w:rPr>
          <w:rFonts w:ascii="Garamond" w:cs="Garamond" w:eastAsia="Garamond" w:hAnsi="Garamond"/>
          <w:rtl w:val="0"/>
        </w:rPr>
        <w:t xml:space="preserve">the Addenda Nos._____ (if any) </w:t>
      </w:r>
    </w:p>
    <w:p w:rsidR="00000000" w:rsidDel="00000000" w:rsidP="00000000" w:rsidRDefault="00000000" w:rsidRPr="00000000" w14:paraId="000007B0">
      <w:pPr>
        <w:numPr>
          <w:ilvl w:val="0"/>
          <w:numId w:val="57"/>
        </w:numPr>
        <w:spacing w:after="120" w:lineRule="auto"/>
        <w:ind w:left="1267" w:hanging="720"/>
        <w:jc w:val="both"/>
        <w:rPr>
          <w:rFonts w:ascii="Garamond" w:cs="Garamond" w:eastAsia="Garamond" w:hAnsi="Garamond"/>
        </w:rPr>
      </w:pPr>
      <w:r w:rsidDel="00000000" w:rsidR="00000000" w:rsidRPr="00000000">
        <w:rPr>
          <w:rFonts w:ascii="Garamond" w:cs="Garamond" w:eastAsia="Garamond" w:hAnsi="Garamond"/>
          <w:rtl w:val="0"/>
        </w:rPr>
        <w:t xml:space="preserve">Special Conditions of Contract</w:t>
      </w:r>
    </w:p>
    <w:p w:rsidR="00000000" w:rsidDel="00000000" w:rsidP="00000000" w:rsidRDefault="00000000" w:rsidRPr="00000000" w14:paraId="000007B1">
      <w:pPr>
        <w:numPr>
          <w:ilvl w:val="0"/>
          <w:numId w:val="57"/>
        </w:numPr>
        <w:spacing w:after="120" w:lineRule="auto"/>
        <w:ind w:left="1267" w:hanging="720"/>
        <w:jc w:val="both"/>
        <w:rPr>
          <w:rFonts w:ascii="Garamond" w:cs="Garamond" w:eastAsia="Garamond" w:hAnsi="Garamond"/>
        </w:rPr>
      </w:pPr>
      <w:r w:rsidDel="00000000" w:rsidR="00000000" w:rsidRPr="00000000">
        <w:rPr>
          <w:rFonts w:ascii="Garamond" w:cs="Garamond" w:eastAsia="Garamond" w:hAnsi="Garamond"/>
          <w:rtl w:val="0"/>
        </w:rPr>
        <w:t xml:space="preserve">General Conditions of Contract</w:t>
      </w:r>
    </w:p>
    <w:p w:rsidR="00000000" w:rsidDel="00000000" w:rsidP="00000000" w:rsidRDefault="00000000" w:rsidRPr="00000000" w14:paraId="000007B2">
      <w:pPr>
        <w:numPr>
          <w:ilvl w:val="0"/>
          <w:numId w:val="57"/>
        </w:numPr>
        <w:spacing w:after="120" w:lineRule="auto"/>
        <w:ind w:left="1267" w:hanging="720"/>
        <w:rPr>
          <w:rFonts w:ascii="Garamond" w:cs="Garamond" w:eastAsia="Garamond" w:hAnsi="Garamond"/>
        </w:rPr>
      </w:pPr>
      <w:r w:rsidDel="00000000" w:rsidR="00000000" w:rsidRPr="00000000">
        <w:rPr>
          <w:rFonts w:ascii="Garamond" w:cs="Garamond" w:eastAsia="Garamond" w:hAnsi="Garamond"/>
          <w:rtl w:val="0"/>
        </w:rPr>
        <w:t xml:space="preserve">the Specification (including Schedule of Requirements and Technical Specifications)</w:t>
      </w:r>
    </w:p>
    <w:p w:rsidR="00000000" w:rsidDel="00000000" w:rsidP="00000000" w:rsidRDefault="00000000" w:rsidRPr="00000000" w14:paraId="000007B3">
      <w:pPr>
        <w:numPr>
          <w:ilvl w:val="0"/>
          <w:numId w:val="57"/>
        </w:numPr>
        <w:spacing w:after="120" w:lineRule="auto"/>
        <w:ind w:left="1267" w:hanging="720"/>
        <w:jc w:val="both"/>
        <w:rPr>
          <w:rFonts w:ascii="Garamond" w:cs="Garamond" w:eastAsia="Garamond" w:hAnsi="Garamond"/>
        </w:rPr>
      </w:pPr>
      <w:r w:rsidDel="00000000" w:rsidR="00000000" w:rsidRPr="00000000">
        <w:rPr>
          <w:rFonts w:ascii="Garamond" w:cs="Garamond" w:eastAsia="Garamond" w:hAnsi="Garamond"/>
          <w:rtl w:val="0"/>
        </w:rPr>
        <w:t xml:space="preserve">the completed Schedules (including Price Schedules) </w:t>
      </w:r>
    </w:p>
    <w:p w:rsidR="00000000" w:rsidDel="00000000" w:rsidP="00000000" w:rsidRDefault="00000000" w:rsidRPr="00000000" w14:paraId="000007B4">
      <w:pPr>
        <w:numPr>
          <w:ilvl w:val="0"/>
          <w:numId w:val="57"/>
        </w:numPr>
        <w:spacing w:after="120" w:lineRule="auto"/>
        <w:ind w:left="1267" w:hanging="720"/>
        <w:jc w:val="both"/>
        <w:rPr>
          <w:rFonts w:ascii="Garamond" w:cs="Garamond" w:eastAsia="Garamond" w:hAnsi="Garamond"/>
        </w:rPr>
      </w:pPr>
      <w:r w:rsidDel="00000000" w:rsidR="00000000" w:rsidRPr="00000000">
        <w:rPr>
          <w:rFonts w:ascii="Garamond" w:cs="Garamond" w:eastAsia="Garamond" w:hAnsi="Garamond"/>
          <w:rtl w:val="0"/>
        </w:rPr>
        <w:t xml:space="preserve"> any other document listed in GCC as forming part of the Contract </w:t>
      </w:r>
    </w:p>
    <w:p w:rsidR="00000000" w:rsidDel="00000000" w:rsidP="00000000" w:rsidRDefault="00000000" w:rsidRPr="00000000" w14:paraId="000007B5">
      <w:pPr>
        <w:tabs>
          <w:tab w:val="left" w:leader="none" w:pos="540"/>
        </w:tabs>
        <w:spacing w:after="240" w:lineRule="auto"/>
        <w:ind w:left="540" w:hanging="540"/>
        <w:jc w:val="both"/>
        <w:rPr>
          <w:rFonts w:ascii="Garamond" w:cs="Garamond" w:eastAsia="Garamond" w:hAnsi="Garamond"/>
        </w:rPr>
      </w:pPr>
      <w:r w:rsidDel="00000000" w:rsidR="00000000" w:rsidRPr="00000000">
        <w:rPr>
          <w:rFonts w:ascii="Garamond" w:cs="Garamond" w:eastAsia="Garamond" w:hAnsi="Garamond"/>
          <w:rtl w:val="0"/>
        </w:rPr>
        <w:t xml:space="preserve">3.</w:t>
        <w:tab/>
        <w:t xml:space="preserve">In consideration of the payments to be made by the Purchaser to the Supplier as specified in this Agreement, the Supplier hereby covenants with the Purchaser to provide the Goods and Services and to remedy defects therein in conformity in all respects with the provisions of the Contract.</w:t>
      </w:r>
    </w:p>
    <w:p w:rsidR="00000000" w:rsidDel="00000000" w:rsidP="00000000" w:rsidRDefault="00000000" w:rsidRPr="00000000" w14:paraId="000007B6">
      <w:pPr>
        <w:tabs>
          <w:tab w:val="left" w:leader="none" w:pos="540"/>
        </w:tabs>
        <w:spacing w:after="240" w:lineRule="auto"/>
        <w:ind w:left="540" w:hanging="540"/>
        <w:jc w:val="both"/>
        <w:rPr>
          <w:rFonts w:ascii="Garamond" w:cs="Garamond" w:eastAsia="Garamond" w:hAnsi="Garamond"/>
        </w:rPr>
      </w:pPr>
      <w:r w:rsidDel="00000000" w:rsidR="00000000" w:rsidRPr="00000000">
        <w:rPr>
          <w:rFonts w:ascii="Garamond" w:cs="Garamond" w:eastAsia="Garamond" w:hAnsi="Garamond"/>
          <w:rtl w:val="0"/>
        </w:rPr>
        <w:t xml:space="preserve">4.</w:t>
        <w:tab/>
        <w:t xml:space="preserve">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000000" w:rsidDel="00000000" w:rsidP="00000000" w:rsidRDefault="00000000" w:rsidRPr="00000000" w14:paraId="000007B7">
      <w:pPr>
        <w:spacing w:after="200" w:lineRule="auto"/>
        <w:rPr>
          <w:rFonts w:ascii="Garamond" w:cs="Garamond" w:eastAsia="Garamond" w:hAnsi="Garamond"/>
        </w:rPr>
      </w:pPr>
      <w:r w:rsidDel="00000000" w:rsidR="00000000" w:rsidRPr="00000000">
        <w:rPr>
          <w:rFonts w:ascii="Garamond" w:cs="Garamond" w:eastAsia="Garamond" w:hAnsi="Garamond"/>
          <w:rtl w:val="0"/>
        </w:rPr>
        <w:t xml:space="preserve">IN WITNESS whereof the parties hereto have caused this Agreement to be executed in accordance with the laws of </w:t>
      </w:r>
      <w:r w:rsidDel="00000000" w:rsidR="00000000" w:rsidRPr="00000000">
        <w:rPr>
          <w:rFonts w:ascii="Garamond" w:cs="Garamond" w:eastAsia="Garamond" w:hAnsi="Garamond"/>
          <w:i w:val="1"/>
          <w:iCs w:val="1"/>
          <w:rtl w:val="0"/>
        </w:rPr>
        <w:t xml:space="preserve">[insert the name of the Contract governing law country]</w:t>
      </w:r>
      <w:r w:rsidDel="00000000" w:rsidR="00000000" w:rsidRPr="00000000">
        <w:rPr>
          <w:rFonts w:ascii="Garamond" w:cs="Garamond" w:eastAsia="Garamond" w:hAnsi="Garamond"/>
          <w:rtl w:val="0"/>
        </w:rPr>
        <w:t xml:space="preserve"> on the day, month and year indicated above.</w:t>
      </w:r>
    </w:p>
    <w:p w:rsidR="00000000" w:rsidDel="00000000" w:rsidP="00000000" w:rsidRDefault="00000000" w:rsidRPr="00000000" w14:paraId="000007B8">
      <w:pPr>
        <w:rPr>
          <w:rFonts w:ascii="Garamond" w:cs="Garamond" w:eastAsia="Garamond" w:hAnsi="Garamond"/>
        </w:rPr>
      </w:pPr>
      <w:r w:rsidDel="00000000" w:rsidR="00000000" w:rsidRPr="00000000">
        <w:rPr>
          <w:rtl w:val="0"/>
        </w:rPr>
      </w:r>
    </w:p>
    <w:p w:rsidR="00000000" w:rsidDel="00000000" w:rsidP="00000000" w:rsidRDefault="00000000" w:rsidRPr="00000000" w14:paraId="000007B9">
      <w:pPr>
        <w:rPr>
          <w:rFonts w:ascii="Garamond" w:cs="Garamond" w:eastAsia="Garamond" w:hAnsi="Garamond"/>
        </w:rPr>
      </w:pPr>
      <w:r w:rsidDel="00000000" w:rsidR="00000000" w:rsidRPr="00000000">
        <w:rPr>
          <w:rFonts w:ascii="Garamond" w:cs="Garamond" w:eastAsia="Garamond" w:hAnsi="Garamond"/>
          <w:rtl w:val="0"/>
        </w:rPr>
        <w:t xml:space="preserve">For and on behalf of the Purchaser</w:t>
      </w:r>
    </w:p>
    <w:p w:rsidR="00000000" w:rsidDel="00000000" w:rsidP="00000000" w:rsidRDefault="00000000" w:rsidRPr="00000000" w14:paraId="000007BA">
      <w:pPr>
        <w:rPr>
          <w:rFonts w:ascii="Garamond" w:cs="Garamond" w:eastAsia="Garamond" w:hAnsi="Garamond"/>
        </w:rPr>
      </w:pPr>
      <w:r w:rsidDel="00000000" w:rsidR="00000000" w:rsidRPr="00000000">
        <w:rPr>
          <w:rtl w:val="0"/>
        </w:rPr>
      </w:r>
    </w:p>
    <w:p w:rsidR="00000000" w:rsidDel="00000000" w:rsidP="00000000" w:rsidRDefault="00000000" w:rsidRPr="00000000" w14:paraId="000007BB">
      <w:pPr>
        <w:tabs>
          <w:tab w:val="left" w:leader="none" w:pos="900"/>
          <w:tab w:val="left" w:leader="none" w:pos="7200"/>
        </w:tabs>
        <w:rPr>
          <w:rFonts w:ascii="Garamond" w:cs="Garamond" w:eastAsia="Garamond" w:hAnsi="Garamond"/>
        </w:rPr>
      </w:pPr>
      <w:r w:rsidDel="00000000" w:rsidR="00000000" w:rsidRPr="00000000">
        <w:rPr>
          <w:rFonts w:ascii="Garamond" w:cs="Garamond" w:eastAsia="Garamond" w:hAnsi="Garamond"/>
          <w:rtl w:val="0"/>
        </w:rPr>
        <w:t xml:space="preserve">Signed:</w:t>
        <w:tab/>
      </w:r>
      <w:r w:rsidDel="00000000" w:rsidR="00000000" w:rsidRPr="00000000">
        <w:rPr>
          <w:rFonts w:ascii="Garamond" w:cs="Garamond" w:eastAsia="Garamond" w:hAnsi="Garamond"/>
          <w:i w:val="1"/>
          <w:iCs w:val="1"/>
          <w:rtl w:val="0"/>
        </w:rPr>
        <w:t xml:space="preserve">[insert signature] </w:t>
      </w:r>
      <w:r w:rsidDel="00000000" w:rsidR="00000000" w:rsidRPr="00000000">
        <w:rPr>
          <w:rFonts w:ascii="Garamond" w:cs="Garamond" w:eastAsia="Garamond" w:hAnsi="Garamond"/>
          <w:rtl w:val="0"/>
        </w:rPr>
        <w:tab/>
      </w:r>
    </w:p>
    <w:p w:rsidR="00000000" w:rsidDel="00000000" w:rsidP="00000000" w:rsidRDefault="00000000" w:rsidRPr="00000000" w14:paraId="000007BC">
      <w:pPr>
        <w:tabs>
          <w:tab w:val="left" w:leader="none" w:pos="900"/>
          <w:tab w:val="left" w:leader="none" w:pos="7200"/>
        </w:tabs>
        <w:rPr>
          <w:rFonts w:ascii="Garamond" w:cs="Garamond" w:eastAsia="Garamond" w:hAnsi="Garamond"/>
          <w:u w:val="single"/>
        </w:rPr>
      </w:pPr>
      <w:r w:rsidDel="00000000" w:rsidR="00000000" w:rsidRPr="00000000">
        <w:rPr>
          <w:rFonts w:ascii="Garamond" w:cs="Garamond" w:eastAsia="Garamond" w:hAnsi="Garamond"/>
          <w:rtl w:val="0"/>
        </w:rPr>
        <w:t xml:space="preserve">in the capacity of </w:t>
      </w:r>
      <w:r w:rsidDel="00000000" w:rsidR="00000000" w:rsidRPr="00000000">
        <w:rPr>
          <w:rFonts w:ascii="Garamond" w:cs="Garamond" w:eastAsia="Garamond" w:hAnsi="Garamond"/>
          <w:i w:val="1"/>
          <w:iCs w:val="1"/>
          <w:rtl w:val="0"/>
        </w:rPr>
        <w:t xml:space="preserve">[insert title or other appropriate designation]</w:t>
      </w:r>
      <w:r w:rsidDel="00000000" w:rsidR="00000000" w:rsidRPr="00000000">
        <w:rPr>
          <w:rtl w:val="0"/>
        </w:rPr>
      </w:r>
    </w:p>
    <w:p w:rsidR="00000000" w:rsidDel="00000000" w:rsidP="00000000" w:rsidRDefault="00000000" w:rsidRPr="00000000" w14:paraId="000007BD">
      <w:pPr>
        <w:tabs>
          <w:tab w:val="left" w:leader="none" w:pos="7200"/>
        </w:tabs>
        <w:rPr>
          <w:rFonts w:ascii="Garamond" w:cs="Garamond" w:eastAsia="Garamond" w:hAnsi="Garamond"/>
          <w:u w:val="single"/>
        </w:rPr>
      </w:pPr>
      <w:r w:rsidDel="00000000" w:rsidR="00000000" w:rsidRPr="00000000">
        <w:rPr>
          <w:rFonts w:ascii="Garamond" w:cs="Garamond" w:eastAsia="Garamond" w:hAnsi="Garamond"/>
          <w:rtl w:val="0"/>
        </w:rPr>
        <w:t xml:space="preserve">In the presence of </w:t>
      </w:r>
      <w:r w:rsidDel="00000000" w:rsidR="00000000" w:rsidRPr="00000000">
        <w:rPr>
          <w:rFonts w:ascii="Garamond" w:cs="Garamond" w:eastAsia="Garamond" w:hAnsi="Garamond"/>
          <w:i w:val="1"/>
          <w:iCs w:val="1"/>
          <w:rtl w:val="0"/>
        </w:rPr>
        <w:t xml:space="preserve">[insert identification of official witness]</w:t>
      </w:r>
      <w:r w:rsidDel="00000000" w:rsidR="00000000" w:rsidRPr="00000000">
        <w:rPr>
          <w:rtl w:val="0"/>
        </w:rPr>
      </w:r>
    </w:p>
    <w:p w:rsidR="00000000" w:rsidDel="00000000" w:rsidP="00000000" w:rsidRDefault="00000000" w:rsidRPr="00000000" w14:paraId="000007BE">
      <w:pPr>
        <w:rPr>
          <w:rFonts w:ascii="Garamond" w:cs="Garamond" w:eastAsia="Garamond" w:hAnsi="Garamond"/>
        </w:rPr>
      </w:pPr>
      <w:r w:rsidDel="00000000" w:rsidR="00000000" w:rsidRPr="00000000">
        <w:rPr>
          <w:rtl w:val="0"/>
        </w:rPr>
      </w:r>
    </w:p>
    <w:p w:rsidR="00000000" w:rsidDel="00000000" w:rsidP="00000000" w:rsidRDefault="00000000" w:rsidRPr="00000000" w14:paraId="000007BF">
      <w:pPr>
        <w:rPr>
          <w:rFonts w:ascii="Garamond" w:cs="Garamond" w:eastAsia="Garamond" w:hAnsi="Garamond"/>
        </w:rPr>
      </w:pPr>
      <w:r w:rsidDel="00000000" w:rsidR="00000000" w:rsidRPr="00000000">
        <w:rPr>
          <w:rFonts w:ascii="Garamond" w:cs="Garamond" w:eastAsia="Garamond" w:hAnsi="Garamond"/>
          <w:rtl w:val="0"/>
        </w:rPr>
        <w:t xml:space="preserve">For and on behalf of the Supplier</w:t>
      </w:r>
    </w:p>
    <w:p w:rsidR="00000000" w:rsidDel="00000000" w:rsidP="00000000" w:rsidRDefault="00000000" w:rsidRPr="00000000" w14:paraId="000007C0">
      <w:pPr>
        <w:rPr>
          <w:rFonts w:ascii="Garamond" w:cs="Garamond" w:eastAsia="Garamond" w:hAnsi="Garamond"/>
        </w:rPr>
      </w:pPr>
      <w:r w:rsidDel="00000000" w:rsidR="00000000" w:rsidRPr="00000000">
        <w:rPr>
          <w:rtl w:val="0"/>
        </w:rPr>
      </w:r>
    </w:p>
    <w:p w:rsidR="00000000" w:rsidDel="00000000" w:rsidP="00000000" w:rsidRDefault="00000000" w:rsidRPr="00000000" w14:paraId="000007C1">
      <w:pPr>
        <w:tabs>
          <w:tab w:val="left" w:leader="none" w:pos="900"/>
          <w:tab w:val="left" w:leader="none" w:pos="7200"/>
        </w:tabs>
        <w:rPr>
          <w:rFonts w:ascii="Garamond" w:cs="Garamond" w:eastAsia="Garamond" w:hAnsi="Garamond"/>
          <w:u w:val="single"/>
        </w:rPr>
      </w:pPr>
      <w:r w:rsidDel="00000000" w:rsidR="00000000" w:rsidRPr="00000000">
        <w:rPr>
          <w:rFonts w:ascii="Garamond" w:cs="Garamond" w:eastAsia="Garamond" w:hAnsi="Garamond"/>
          <w:rtl w:val="0"/>
        </w:rPr>
        <w:t xml:space="preserve">Signed: </w:t>
      </w:r>
      <w:r w:rsidDel="00000000" w:rsidR="00000000" w:rsidRPr="00000000">
        <w:rPr>
          <w:rFonts w:ascii="Garamond" w:cs="Garamond" w:eastAsia="Garamond" w:hAnsi="Garamond"/>
          <w:i w:val="1"/>
          <w:iCs w:val="1"/>
          <w:rtl w:val="0"/>
        </w:rPr>
        <w:t xml:space="preserve">[insert signature of authorized representative(s) of the Supplier]</w:t>
      </w:r>
      <w:r w:rsidDel="00000000" w:rsidR="00000000" w:rsidRPr="00000000">
        <w:rPr>
          <w:rFonts w:ascii="Garamond" w:cs="Garamond" w:eastAsia="Garamond" w:hAnsi="Garamond"/>
          <w:rtl w:val="0"/>
        </w:rPr>
        <w:t xml:space="preserve"> </w:t>
      </w:r>
      <w:r w:rsidDel="00000000" w:rsidR="00000000" w:rsidRPr="00000000">
        <w:rPr>
          <w:rtl w:val="0"/>
        </w:rPr>
      </w:r>
    </w:p>
    <w:p w:rsidR="00000000" w:rsidDel="00000000" w:rsidP="00000000" w:rsidRDefault="00000000" w:rsidRPr="00000000" w14:paraId="000007C2">
      <w:pPr>
        <w:tabs>
          <w:tab w:val="left" w:leader="none" w:pos="900"/>
          <w:tab w:val="left" w:leader="none" w:pos="7200"/>
        </w:tabs>
        <w:rPr>
          <w:rFonts w:ascii="Garamond" w:cs="Garamond" w:eastAsia="Garamond" w:hAnsi="Garamond"/>
          <w:u w:val="single"/>
        </w:rPr>
      </w:pPr>
      <w:r w:rsidDel="00000000" w:rsidR="00000000" w:rsidRPr="00000000">
        <w:rPr>
          <w:rFonts w:ascii="Garamond" w:cs="Garamond" w:eastAsia="Garamond" w:hAnsi="Garamond"/>
          <w:rtl w:val="0"/>
        </w:rPr>
        <w:t xml:space="preserve">in the capacity of </w:t>
      </w:r>
      <w:r w:rsidDel="00000000" w:rsidR="00000000" w:rsidRPr="00000000">
        <w:rPr>
          <w:rFonts w:ascii="Garamond" w:cs="Garamond" w:eastAsia="Garamond" w:hAnsi="Garamond"/>
          <w:i w:val="1"/>
          <w:iCs w:val="1"/>
          <w:rtl w:val="0"/>
        </w:rPr>
        <w:t xml:space="preserve">[insert title or other appropriate designation]</w:t>
      </w:r>
      <w:r w:rsidDel="00000000" w:rsidR="00000000" w:rsidRPr="00000000">
        <w:rPr>
          <w:rtl w:val="0"/>
        </w:rPr>
      </w:r>
    </w:p>
    <w:p w:rsidR="00000000" w:rsidDel="00000000" w:rsidP="00000000" w:rsidRDefault="00000000" w:rsidRPr="00000000" w14:paraId="000007C3">
      <w:pPr>
        <w:tabs>
          <w:tab w:val="left" w:leader="none" w:pos="900"/>
        </w:tabs>
        <w:rPr>
          <w:rFonts w:ascii="Garamond" w:cs="Garamond" w:eastAsia="Garamond" w:hAnsi="Garamond"/>
          <w:u w:val="single"/>
        </w:rPr>
      </w:pPr>
      <w:r w:rsidDel="00000000" w:rsidR="00000000" w:rsidRPr="00000000">
        <w:rPr>
          <w:rFonts w:ascii="Garamond" w:cs="Garamond" w:eastAsia="Garamond" w:hAnsi="Garamond"/>
          <w:rtl w:val="0"/>
        </w:rPr>
        <w:t xml:space="preserve">in the presence of </w:t>
      </w:r>
      <w:r w:rsidDel="00000000" w:rsidR="00000000" w:rsidRPr="00000000">
        <w:rPr>
          <w:rFonts w:ascii="Garamond" w:cs="Garamond" w:eastAsia="Garamond" w:hAnsi="Garamond"/>
          <w:i w:val="1"/>
          <w:iCs w:val="1"/>
          <w:rtl w:val="0"/>
        </w:rPr>
        <w:t xml:space="preserve">[insert identification of official witness]</w:t>
      </w:r>
      <w:r w:rsidDel="00000000" w:rsidR="00000000" w:rsidRPr="00000000">
        <w:rPr>
          <w:rtl w:val="0"/>
        </w:rPr>
      </w:r>
    </w:p>
    <w:p w:rsidR="00000000" w:rsidDel="00000000" w:rsidP="00000000" w:rsidRDefault="00000000" w:rsidRPr="00000000" w14:paraId="000007C4">
      <w:pPr>
        <w:rPr>
          <w:rFonts w:ascii="Garamond" w:cs="Garamond" w:eastAsia="Garamond" w:hAnsi="Garamond"/>
        </w:rPr>
      </w:pPr>
      <w:r w:rsidDel="00000000" w:rsidR="00000000" w:rsidRPr="00000000">
        <w:rPr>
          <w:rtl w:val="0"/>
        </w:rPr>
      </w:r>
    </w:p>
    <w:p w:rsidR="00000000" w:rsidDel="00000000" w:rsidP="00000000" w:rsidRDefault="00000000" w:rsidRPr="00000000" w14:paraId="000007C5">
      <w:pPr>
        <w:numPr>
          <w:ilvl w:val="0"/>
          <w:numId w:val="18"/>
        </w:numPr>
        <w:pBdr>
          <w:top w:space="0" w:sz="0" w:val="nil"/>
          <w:left w:space="0" w:sz="0" w:val="nil"/>
          <w:bottom w:space="0" w:sz="0" w:val="nil"/>
          <w:right w:space="0" w:sz="0" w:val="nil"/>
          <w:between w:space="0" w:sz="0" w:val="nil"/>
        </w:pBdr>
        <w:ind w:left="540" w:hanging="540"/>
        <w:rPr>
          <w:rFonts w:ascii="Garamond" w:cs="Garamond" w:eastAsia="Garamond" w:hAnsi="Garamond"/>
        </w:rPr>
      </w:pPr>
      <w:bookmarkStart w:colFirst="0" w:colLast="0" w:name="_heading=h.wha4j3dtk0p3" w:id="146"/>
      <w:bookmarkEnd w:id="146"/>
      <w:r w:rsidDel="00000000" w:rsidR="00000000" w:rsidRPr="00000000">
        <w:br w:type="page"/>
      </w:r>
      <w:r w:rsidDel="00000000" w:rsidR="00000000" w:rsidRPr="00000000">
        <w:rPr>
          <w:rFonts w:ascii="Garamond" w:cs="Garamond" w:eastAsia="Garamond" w:hAnsi="Garamond"/>
          <w:b w:val="1"/>
          <w:bCs w:val="1"/>
          <w:rtl w:val="0"/>
        </w:rPr>
        <w:t xml:space="preserve">Performance Security</w:t>
      </w:r>
      <w:r w:rsidDel="00000000" w:rsidR="00000000" w:rsidRPr="00000000">
        <w:rPr>
          <w:rFonts w:ascii="Garamond" w:cs="Garamond" w:eastAsia="Garamond" w:hAnsi="Garamond"/>
          <w:rtl w:val="0"/>
        </w:rPr>
        <w:t xml:space="preserve"> </w:t>
      </w:r>
    </w:p>
    <w:p w:rsidR="00000000" w:rsidDel="00000000" w:rsidP="00000000" w:rsidRDefault="00000000" w:rsidRPr="00000000" w14:paraId="000007C6">
      <w:pPr>
        <w:jc w:val="center"/>
        <w:rPr>
          <w:rFonts w:ascii="Garamond" w:cs="Garamond" w:eastAsia="Garamond" w:hAnsi="Garamond"/>
          <w:b w:val="1"/>
          <w:bCs w:val="1"/>
        </w:rPr>
      </w:pPr>
      <w:bookmarkStart w:colFirst="0" w:colLast="0" w:name="_heading=h.vioug0yeoxjx" w:id="147"/>
      <w:bookmarkEnd w:id="147"/>
      <w:r w:rsidDel="00000000" w:rsidR="00000000" w:rsidRPr="00000000">
        <w:rPr>
          <w:rFonts w:ascii="Garamond" w:cs="Garamond" w:eastAsia="Garamond" w:hAnsi="Garamond"/>
          <w:b w:val="1"/>
          <w:bCs w:val="1"/>
          <w:rtl w:val="0"/>
        </w:rPr>
        <w:t xml:space="preserve">Option 1: (Bank Guarantee)</w:t>
      </w:r>
    </w:p>
    <w:p w:rsidR="00000000" w:rsidDel="00000000" w:rsidP="00000000" w:rsidRDefault="00000000" w:rsidRPr="00000000" w14:paraId="000007C7">
      <w:pPr>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7C8">
      <w:pPr>
        <w:pBdr>
          <w:top w:space="0" w:sz="0" w:val="nil"/>
          <w:left w:space="0" w:sz="0" w:val="nil"/>
          <w:bottom w:space="0" w:sz="0" w:val="nil"/>
          <w:right w:space="0" w:sz="0" w:val="nil"/>
          <w:between w:space="0" w:sz="0" w:val="nil"/>
        </w:pBdr>
        <w:tabs>
          <w:tab w:val="right" w:leader="none" w:pos="9504"/>
        </w:tabs>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[The bank, as requested by the successful Bidder, shall fill in this form in accordance with the instructions indicated] </w:t>
      </w:r>
    </w:p>
    <w:p w:rsidR="00000000" w:rsidDel="00000000" w:rsidP="00000000" w:rsidRDefault="00000000" w:rsidRPr="00000000" w14:paraId="000007C9">
      <w:pPr>
        <w:pBdr>
          <w:top w:space="0" w:sz="0" w:val="nil"/>
          <w:left w:space="0" w:sz="0" w:val="nil"/>
          <w:bottom w:space="0" w:sz="0" w:val="nil"/>
          <w:right w:space="0" w:sz="0" w:val="nil"/>
          <w:between w:space="0" w:sz="0" w:val="nil"/>
        </w:pBdr>
        <w:tabs>
          <w:tab w:val="right" w:leader="none" w:pos="9504"/>
        </w:tabs>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7CA">
      <w:pPr>
        <w:pBdr>
          <w:top w:space="0" w:sz="0" w:val="nil"/>
          <w:left w:space="0" w:sz="0" w:val="nil"/>
          <w:bottom w:space="0" w:sz="0" w:val="nil"/>
          <w:right w:space="0" w:sz="0" w:val="nil"/>
          <w:between w:space="0" w:sz="0" w:val="nil"/>
        </w:pBdr>
        <w:tabs>
          <w:tab w:val="right" w:leader="none" w:pos="9504"/>
        </w:tabs>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[Guarantor letterhead or SWIFT identifier code]</w:t>
      </w:r>
    </w:p>
    <w:p w:rsidR="00000000" w:rsidDel="00000000" w:rsidP="00000000" w:rsidRDefault="00000000" w:rsidRPr="00000000" w14:paraId="000007CB">
      <w:pPr>
        <w:pBdr>
          <w:top w:space="0" w:sz="0" w:val="nil"/>
          <w:left w:space="0" w:sz="0" w:val="nil"/>
          <w:bottom w:space="0" w:sz="0" w:val="nil"/>
          <w:right w:space="0" w:sz="0" w:val="nil"/>
          <w:between w:space="0" w:sz="0" w:val="nil"/>
        </w:pBdr>
        <w:rPr>
          <w:rFonts w:ascii="Garamond" w:cs="Garamond" w:eastAsia="Garamond" w:hAnsi="Garamond"/>
          <w:i w:val="1"/>
          <w:iCs w:val="1"/>
        </w:rPr>
      </w:pPr>
      <w:r w:rsidDel="00000000" w:rsidR="00000000" w:rsidRPr="00000000">
        <w:rPr>
          <w:rFonts w:ascii="Garamond" w:cs="Garamond" w:eastAsia="Garamond" w:hAnsi="Garamond"/>
          <w:b w:val="1"/>
          <w:bCs w:val="1"/>
          <w:rtl w:val="0"/>
        </w:rPr>
        <w:t xml:space="preserve">Beneficiary:</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i w:val="1"/>
          <w:iCs w:val="1"/>
          <w:rtl w:val="0"/>
        </w:rPr>
        <w:t xml:space="preserve">[insert name and Address of Purchaser]</w:t>
        <w:tab/>
        <w:tab/>
      </w:r>
    </w:p>
    <w:p w:rsidR="00000000" w:rsidDel="00000000" w:rsidP="00000000" w:rsidRDefault="00000000" w:rsidRPr="00000000" w14:paraId="000007CC">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b w:val="1"/>
          <w:bCs w:val="1"/>
          <w:rtl w:val="0"/>
        </w:rPr>
        <w:t xml:space="preserve">Date:</w:t>
      </w:r>
      <w:r w:rsidDel="00000000" w:rsidR="00000000" w:rsidRPr="00000000">
        <w:rPr>
          <w:rFonts w:ascii="Garamond" w:cs="Garamond" w:eastAsia="Garamond" w:hAnsi="Garamond"/>
          <w:rtl w:val="0"/>
        </w:rPr>
        <w:tab/>
        <w:t xml:space="preserve">_</w:t>
      </w:r>
      <w:r w:rsidDel="00000000" w:rsidR="00000000" w:rsidRPr="00000000">
        <w:rPr>
          <w:rFonts w:ascii="Garamond" w:cs="Garamond" w:eastAsia="Garamond" w:hAnsi="Garamond"/>
          <w:i w:val="1"/>
          <w:iCs w:val="1"/>
          <w:rtl w:val="0"/>
        </w:rPr>
        <w:t xml:space="preserve"> [Insert date of issue]</w:t>
      </w:r>
      <w:r w:rsidDel="00000000" w:rsidR="00000000" w:rsidRPr="00000000">
        <w:rPr>
          <w:rtl w:val="0"/>
        </w:rPr>
      </w:r>
    </w:p>
    <w:p w:rsidR="00000000" w:rsidDel="00000000" w:rsidP="00000000" w:rsidRDefault="00000000" w:rsidRPr="00000000" w14:paraId="000007CD">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b w:val="1"/>
          <w:bCs w:val="1"/>
          <w:rtl w:val="0"/>
        </w:rPr>
        <w:t xml:space="preserve">PERFORMANCE GUARANTEE No.:</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i w:val="1"/>
          <w:iCs w:val="1"/>
          <w:rtl w:val="0"/>
        </w:rPr>
        <w:t xml:space="preserve">[Insert guarantee reference number]</w:t>
      </w:r>
      <w:r w:rsidDel="00000000" w:rsidR="00000000" w:rsidRPr="00000000">
        <w:rPr>
          <w:rtl w:val="0"/>
        </w:rPr>
      </w:r>
    </w:p>
    <w:p w:rsidR="00000000" w:rsidDel="00000000" w:rsidP="00000000" w:rsidRDefault="00000000" w:rsidRPr="00000000" w14:paraId="000007CE">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b w:val="1"/>
          <w:bCs w:val="1"/>
          <w:rtl w:val="0"/>
        </w:rPr>
        <w:t xml:space="preserve">Guarantor: </w:t>
      </w:r>
      <w:r w:rsidDel="00000000" w:rsidR="00000000" w:rsidRPr="00000000">
        <w:rPr>
          <w:rFonts w:ascii="Garamond" w:cs="Garamond" w:eastAsia="Garamond" w:hAnsi="Garamond"/>
          <w:i w:val="1"/>
          <w:iCs w:val="1"/>
          <w:rtl w:val="0"/>
        </w:rPr>
        <w:t xml:space="preserve">[Insert name and address of place of issue, unless indicated in the letterhead]</w:t>
      </w:r>
      <w:r w:rsidDel="00000000" w:rsidR="00000000" w:rsidRPr="00000000">
        <w:rPr>
          <w:rtl w:val="0"/>
        </w:rPr>
      </w:r>
    </w:p>
    <w:p w:rsidR="00000000" w:rsidDel="00000000" w:rsidP="00000000" w:rsidRDefault="00000000" w:rsidRPr="00000000" w14:paraId="000007CF">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We have been informed that _ </w:t>
      </w:r>
      <w:r w:rsidDel="00000000" w:rsidR="00000000" w:rsidRPr="00000000">
        <w:rPr>
          <w:rFonts w:ascii="Garamond" w:cs="Garamond" w:eastAsia="Garamond" w:hAnsi="Garamond"/>
          <w:i w:val="1"/>
          <w:iCs w:val="1"/>
          <w:rtl w:val="0"/>
        </w:rPr>
        <w:t xml:space="preserve">[insert name of Supplier, which in the case of a joint venture shall be the name of the joint venture] </w:t>
      </w:r>
      <w:r w:rsidDel="00000000" w:rsidR="00000000" w:rsidRPr="00000000">
        <w:rPr>
          <w:rFonts w:ascii="Garamond" w:cs="Garamond" w:eastAsia="Garamond" w:hAnsi="Garamond"/>
          <w:rtl w:val="0"/>
        </w:rPr>
        <w:t xml:space="preserve">(hereinafter called "the Applicant") has entered into Contract No. </w:t>
      </w:r>
      <w:r w:rsidDel="00000000" w:rsidR="00000000" w:rsidRPr="00000000">
        <w:rPr>
          <w:rFonts w:ascii="Garamond" w:cs="Garamond" w:eastAsia="Garamond" w:hAnsi="Garamond"/>
          <w:i w:val="1"/>
          <w:iCs w:val="1"/>
          <w:rtl w:val="0"/>
        </w:rPr>
        <w:t xml:space="preserve">[insert reference number of the contract] </w:t>
      </w:r>
      <w:r w:rsidDel="00000000" w:rsidR="00000000" w:rsidRPr="00000000">
        <w:rPr>
          <w:rFonts w:ascii="Garamond" w:cs="Garamond" w:eastAsia="Garamond" w:hAnsi="Garamond"/>
          <w:rtl w:val="0"/>
        </w:rPr>
        <w:t xml:space="preserve">dated </w:t>
      </w:r>
      <w:r w:rsidDel="00000000" w:rsidR="00000000" w:rsidRPr="00000000">
        <w:rPr>
          <w:rFonts w:ascii="Garamond" w:cs="Garamond" w:eastAsia="Garamond" w:hAnsi="Garamond"/>
          <w:i w:val="1"/>
          <w:iCs w:val="1"/>
          <w:rtl w:val="0"/>
        </w:rPr>
        <w:t xml:space="preserve">[insert date]</w:t>
      </w:r>
      <w:r w:rsidDel="00000000" w:rsidR="00000000" w:rsidRPr="00000000">
        <w:rPr>
          <w:rFonts w:ascii="Garamond" w:cs="Garamond" w:eastAsia="Garamond" w:hAnsi="Garamond"/>
          <w:rtl w:val="0"/>
        </w:rPr>
        <w:t xml:space="preserve"> with the Beneficiary, for the supply of _ </w:t>
      </w:r>
      <w:r w:rsidDel="00000000" w:rsidR="00000000" w:rsidRPr="00000000">
        <w:rPr>
          <w:rFonts w:ascii="Garamond" w:cs="Garamond" w:eastAsia="Garamond" w:hAnsi="Garamond"/>
          <w:i w:val="1"/>
          <w:iCs w:val="1"/>
          <w:rtl w:val="0"/>
        </w:rPr>
        <w:t xml:space="preserve">[insert name of contract and brief description of Goods and related Services]</w:t>
      </w:r>
      <w:r w:rsidDel="00000000" w:rsidR="00000000" w:rsidRPr="00000000">
        <w:rPr>
          <w:rFonts w:ascii="Garamond" w:cs="Garamond" w:eastAsia="Garamond" w:hAnsi="Garamond"/>
          <w:rtl w:val="0"/>
        </w:rPr>
        <w:t xml:space="preserve"> (hereinafter called "the Contract"). </w:t>
      </w:r>
    </w:p>
    <w:p w:rsidR="00000000" w:rsidDel="00000000" w:rsidP="00000000" w:rsidRDefault="00000000" w:rsidRPr="00000000" w14:paraId="000007D0">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Furthermore, we understand that, according to the conditions of the Contract, a performance guarantee is required.</w:t>
      </w:r>
    </w:p>
    <w:p w:rsidR="00000000" w:rsidDel="00000000" w:rsidP="00000000" w:rsidRDefault="00000000" w:rsidRPr="00000000" w14:paraId="000007D1">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At the request of the Applicant, we as Guarantor, hereby irrevocably undertake to pay the Beneficiary any sum or sums not exceeding in total an amount of </w:t>
      </w:r>
      <w:r w:rsidDel="00000000" w:rsidR="00000000" w:rsidRPr="00000000">
        <w:rPr>
          <w:rFonts w:ascii="Garamond" w:cs="Garamond" w:eastAsia="Garamond" w:hAnsi="Garamond"/>
          <w:i w:val="1"/>
          <w:iCs w:val="1"/>
          <w:rtl w:val="0"/>
        </w:rPr>
        <w:t xml:space="preserve">[insert amount in figures] </w:t>
        <w:br w:type="textWrapping"/>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u w:val="single"/>
          <w:rtl w:val="0"/>
        </w:rPr>
        <w:t xml:space="preserve">          </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1"/>
          <w:iCs w:val="1"/>
          <w:rtl w:val="0"/>
        </w:rPr>
        <w:t xml:space="preserve"> [insert amount in words]</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vertAlign w:val="superscript"/>
        </w:rPr>
        <w:footnoteReference w:customMarkFollows="0" w:id="6"/>
      </w:r>
      <w:r w:rsidDel="00000000" w:rsidR="00000000" w:rsidRPr="00000000">
        <w:rPr>
          <w:rFonts w:ascii="Garamond" w:cs="Garamond" w:eastAsia="Garamond" w:hAnsi="Garamond"/>
          <w:vertAlign w:val="superscript"/>
          <w:rtl w:val="0"/>
        </w:rPr>
        <w:t xml:space="preserve">1</w:t>
      </w:r>
      <w:r w:rsidDel="00000000" w:rsidR="00000000" w:rsidRPr="00000000">
        <w:rPr>
          <w:rFonts w:ascii="Garamond" w:cs="Garamond" w:eastAsia="Garamond" w:hAnsi="Garamond"/>
          <w:rtl w:val="0"/>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000000" w:rsidDel="00000000" w:rsidP="00000000" w:rsidRDefault="00000000" w:rsidRPr="00000000" w14:paraId="000007D2">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This guarantee shall expire, no later than the …. Day of ……, 2…</w:t>
      </w:r>
      <w:r w:rsidDel="00000000" w:rsidR="00000000" w:rsidRPr="00000000">
        <w:rPr>
          <w:rFonts w:ascii="Garamond" w:cs="Garamond" w:eastAsia="Garamond" w:hAnsi="Garamond"/>
          <w:vertAlign w:val="superscript"/>
        </w:rPr>
        <w:footnoteReference w:customMarkFollows="0" w:id="7"/>
      </w:r>
      <w:r w:rsidDel="00000000" w:rsidR="00000000" w:rsidRPr="00000000">
        <w:rPr>
          <w:rFonts w:ascii="Garamond" w:cs="Garamond" w:eastAsia="Garamond" w:hAnsi="Garamond"/>
          <w:vertAlign w:val="superscript"/>
          <w:rtl w:val="0"/>
        </w:rPr>
        <w:t xml:space="preserve">2</w:t>
      </w:r>
      <w:r w:rsidDel="00000000" w:rsidR="00000000" w:rsidRPr="00000000">
        <w:rPr>
          <w:rFonts w:ascii="Garamond" w:cs="Garamond" w:eastAsia="Garamond" w:hAnsi="Garamond"/>
          <w:rtl w:val="0"/>
        </w:rPr>
        <w:t xml:space="preserve">, and any demand for payment under it must be received by us at this office indicated above on or before that date. </w:t>
      </w:r>
    </w:p>
    <w:p w:rsidR="00000000" w:rsidDel="00000000" w:rsidP="00000000" w:rsidRDefault="00000000" w:rsidRPr="00000000" w14:paraId="000007D3">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This guarantee is subject to the Uniform Rules for Demand Guarantees (URDG) 2010 Revision, ICC Publication No. 758, except that the supporting statement under Article 15(a) is hereby excluded.</w:t>
      </w:r>
    </w:p>
    <w:p w:rsidR="00000000" w:rsidDel="00000000" w:rsidP="00000000" w:rsidRDefault="00000000" w:rsidRPr="00000000" w14:paraId="000007D4">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D5">
      <w:pPr>
        <w:jc w:val="center"/>
        <w:rPr>
          <w:rFonts w:ascii="Garamond" w:cs="Garamond" w:eastAsia="Garamond" w:hAnsi="Garamond"/>
        </w:rPr>
      </w:pPr>
      <w:r w:rsidDel="00000000" w:rsidR="00000000" w:rsidRPr="00000000">
        <w:rPr>
          <w:rFonts w:ascii="Garamond" w:cs="Garamond" w:eastAsia="Garamond" w:hAnsi="Garamond"/>
          <w:rtl w:val="0"/>
        </w:rPr>
        <w:t xml:space="preserve">_____________________ </w:t>
        <w:br w:type="textWrapping"/>
      </w:r>
      <w:r w:rsidDel="00000000" w:rsidR="00000000" w:rsidRPr="00000000">
        <w:rPr>
          <w:rFonts w:ascii="Garamond" w:cs="Garamond" w:eastAsia="Garamond" w:hAnsi="Garamond"/>
          <w:i w:val="1"/>
          <w:iCs w:val="1"/>
          <w:rtl w:val="0"/>
        </w:rPr>
        <w:t xml:space="preserve">[signature(s)]</w:t>
      </w:r>
      <w:r w:rsidDel="00000000" w:rsidR="00000000" w:rsidRPr="00000000">
        <w:rPr>
          <w:rFonts w:ascii="Garamond" w:cs="Garamond" w:eastAsia="Garamond" w:hAnsi="Garamond"/>
          <w:rtl w:val="0"/>
        </w:rPr>
        <w:t xml:space="preserve"> </w:t>
      </w:r>
    </w:p>
    <w:p w:rsidR="00000000" w:rsidDel="00000000" w:rsidP="00000000" w:rsidRDefault="00000000" w:rsidRPr="00000000" w14:paraId="000007D6">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br w:type="textWrapping"/>
        <w:t xml:space="preserve"> </w:t>
      </w:r>
    </w:p>
    <w:p w:rsidR="00000000" w:rsidDel="00000000" w:rsidP="00000000" w:rsidRDefault="00000000" w:rsidRPr="00000000" w14:paraId="000007D7">
      <w:pPr>
        <w:rPr>
          <w:rFonts w:ascii="Garamond" w:cs="Garamond" w:eastAsia="Garamond" w:hAnsi="Garamond"/>
        </w:rPr>
      </w:pPr>
      <w:r w:rsidDel="00000000" w:rsidR="00000000" w:rsidRPr="00000000">
        <w:rPr>
          <w:rFonts w:ascii="Garamond" w:cs="Garamond" w:eastAsia="Garamond" w:hAnsi="Garamond"/>
          <w:b w:val="1"/>
          <w:bCs w:val="1"/>
          <w:i w:val="1"/>
          <w:iCs w:val="1"/>
          <w:rtl w:val="0"/>
        </w:rPr>
        <w:t xml:space="preserve">Note: All italicized text (including footnotes) is for use in preparing this form and shall be deleted from the final product.</w:t>
      </w:r>
      <w:r w:rsidDel="00000000" w:rsidR="00000000" w:rsidRPr="00000000">
        <w:rPr>
          <w:rtl w:val="0"/>
        </w:rPr>
      </w:r>
    </w:p>
    <w:p w:rsidR="00000000" w:rsidDel="00000000" w:rsidP="00000000" w:rsidRDefault="00000000" w:rsidRPr="00000000" w14:paraId="000007D8">
      <w:pPr>
        <w:tabs>
          <w:tab w:val="left" w:leader="none" w:pos="-1440"/>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36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7D9">
      <w:pPr>
        <w:tabs>
          <w:tab w:val="left" w:leader="none" w:pos="-1440"/>
          <w:tab w:val="left" w:leader="none" w:pos="-720"/>
          <w:tab w:val="left" w:leader="none" w:pos="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ind w:left="720" w:firstLine="0"/>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7DA">
      <w:pPr>
        <w:spacing w:after="200" w:lineRule="auto"/>
        <w:rPr>
          <w:rFonts w:ascii="Garamond" w:cs="Garamond" w:eastAsia="Garamond" w:hAnsi="Garamond"/>
          <w:i w:val="1"/>
          <w:iCs w:val="1"/>
        </w:rPr>
      </w:pPr>
      <w:r w:rsidDel="00000000" w:rsidR="00000000" w:rsidRPr="00000000">
        <w:rPr>
          <w:rFonts w:ascii="Garamond" w:cs="Garamond" w:eastAsia="Garamond" w:hAnsi="Garamond"/>
          <w:rtl w:val="0"/>
        </w:rPr>
        <w:t xml:space="preserve"> </w:t>
      </w:r>
      <w:r w:rsidDel="00000000" w:rsidR="00000000" w:rsidRPr="00000000">
        <w:rPr>
          <w:rtl w:val="0"/>
        </w:rPr>
      </w:r>
    </w:p>
    <w:p w:rsidR="00000000" w:rsidDel="00000000" w:rsidP="00000000" w:rsidRDefault="00000000" w:rsidRPr="00000000" w14:paraId="000007DB">
      <w:pPr>
        <w:spacing w:after="200" w:lineRule="auto"/>
        <w:rPr>
          <w:rFonts w:ascii="Garamond" w:cs="Garamond" w:eastAsia="Garamond" w:hAnsi="Garamond"/>
          <w:i w:val="1"/>
          <w:iCs w:val="1"/>
        </w:rPr>
      </w:pPr>
      <w:r w:rsidDel="00000000" w:rsidR="00000000" w:rsidRPr="00000000">
        <w:rPr>
          <w:rtl w:val="0"/>
        </w:rPr>
      </w:r>
    </w:p>
    <w:p w:rsidR="00000000" w:rsidDel="00000000" w:rsidP="00000000" w:rsidRDefault="00000000" w:rsidRPr="00000000" w14:paraId="000007DC">
      <w:pPr>
        <w:spacing w:after="20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DD">
      <w:pPr>
        <w:spacing w:after="20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DE">
      <w:pPr>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7DF">
      <w:pPr>
        <w:jc w:val="center"/>
        <w:rPr>
          <w:rFonts w:ascii="Garamond" w:cs="Garamond" w:eastAsia="Garamond" w:hAnsi="Garamond"/>
        </w:rPr>
      </w:pPr>
      <w:r w:rsidDel="00000000" w:rsidR="00000000" w:rsidRPr="00000000">
        <w:rPr>
          <w:rFonts w:ascii="Garamond" w:cs="Garamond" w:eastAsia="Garamond" w:hAnsi="Garamond"/>
          <w:b w:val="1"/>
          <w:bCs w:val="1"/>
          <w:rtl w:val="0"/>
        </w:rPr>
        <w:t xml:space="preserve">Option 2: Performance Bond</w:t>
      </w:r>
      <w:r w:rsidDel="00000000" w:rsidR="00000000" w:rsidRPr="00000000">
        <w:rPr>
          <w:rtl w:val="0"/>
        </w:rPr>
      </w:r>
    </w:p>
    <w:p w:rsidR="00000000" w:rsidDel="00000000" w:rsidP="00000000" w:rsidRDefault="00000000" w:rsidRPr="00000000" w14:paraId="000007E0">
      <w:pPr>
        <w:rPr>
          <w:rFonts w:ascii="Garamond" w:cs="Garamond" w:eastAsia="Garamond" w:hAnsi="Garamond"/>
        </w:rPr>
      </w:pPr>
      <w:r w:rsidDel="00000000" w:rsidR="00000000" w:rsidRPr="00000000">
        <w:rPr>
          <w:rtl w:val="0"/>
        </w:rPr>
      </w:r>
    </w:p>
    <w:p w:rsidR="00000000" w:rsidDel="00000000" w:rsidP="00000000" w:rsidRDefault="00000000" w:rsidRPr="00000000" w14:paraId="000007E1">
      <w:pPr>
        <w:rPr>
          <w:rFonts w:ascii="Garamond" w:cs="Garamond" w:eastAsia="Garamond" w:hAnsi="Garamond"/>
        </w:rPr>
      </w:pPr>
      <w:r w:rsidDel="00000000" w:rsidR="00000000" w:rsidRPr="00000000">
        <w:rPr>
          <w:rtl w:val="0"/>
        </w:rPr>
      </w:r>
    </w:p>
    <w:p w:rsidR="00000000" w:rsidDel="00000000" w:rsidP="00000000" w:rsidRDefault="00000000" w:rsidRPr="00000000" w14:paraId="000007E2">
      <w:pPr>
        <w:jc w:val="both"/>
        <w:rPr>
          <w:rFonts w:ascii="Garamond" w:cs="Garamond" w:eastAsia="Garamond" w:hAnsi="Garamond"/>
        </w:rPr>
      </w:pPr>
      <w:r w:rsidDel="00000000" w:rsidR="00000000" w:rsidRPr="00000000">
        <w:rPr>
          <w:rFonts w:ascii="Garamond" w:cs="Garamond" w:eastAsia="Garamond" w:hAnsi="Garamond"/>
          <w:rtl w:val="0"/>
        </w:rPr>
        <w:t xml:space="preserve">By this Bond </w:t>
      </w:r>
      <w:r w:rsidDel="00000000" w:rsidR="00000000" w:rsidRPr="00000000">
        <w:rPr>
          <w:rFonts w:ascii="Garamond" w:cs="Garamond" w:eastAsia="Garamond" w:hAnsi="Garamond"/>
          <w:i w:val="1"/>
          <w:iCs w:val="1"/>
          <w:rtl w:val="0"/>
        </w:rPr>
        <w:t xml:space="preserve">[insert name of Principal]</w:t>
      </w:r>
      <w:r w:rsidDel="00000000" w:rsidR="00000000" w:rsidRPr="00000000">
        <w:rPr>
          <w:rFonts w:ascii="Garamond" w:cs="Garamond" w:eastAsia="Garamond" w:hAnsi="Garamond"/>
          <w:rtl w:val="0"/>
        </w:rPr>
        <w:t xml:space="preserve"> as Principal (hereinafter called “the Supplier”) and </w:t>
      </w:r>
      <w:r w:rsidDel="00000000" w:rsidR="00000000" w:rsidRPr="00000000">
        <w:rPr>
          <w:rFonts w:ascii="Garamond" w:cs="Garamond" w:eastAsia="Garamond" w:hAnsi="Garamond"/>
          <w:i w:val="1"/>
          <w:iCs w:val="1"/>
          <w:rtl w:val="0"/>
        </w:rPr>
        <w:t xml:space="preserve">[insert name of Surety]</w:t>
      </w:r>
      <w:r w:rsidDel="00000000" w:rsidR="00000000" w:rsidRPr="00000000">
        <w:rPr>
          <w:rFonts w:ascii="Garamond" w:cs="Garamond" w:eastAsia="Garamond" w:hAnsi="Garamond"/>
          <w:rtl w:val="0"/>
        </w:rPr>
        <w:t xml:space="preserve"> as Surety (hereinafter called “the Surety”), are held and firmly bound unto </w:t>
      </w:r>
      <w:r w:rsidDel="00000000" w:rsidR="00000000" w:rsidRPr="00000000">
        <w:rPr>
          <w:rFonts w:ascii="Garamond" w:cs="Garamond" w:eastAsia="Garamond" w:hAnsi="Garamond"/>
          <w:i w:val="1"/>
          <w:iCs w:val="1"/>
          <w:rtl w:val="0"/>
        </w:rPr>
        <w:t xml:space="preserve">[insert name of Purchaser]</w:t>
      </w:r>
      <w:r w:rsidDel="00000000" w:rsidR="00000000" w:rsidRPr="00000000">
        <w:rPr>
          <w:rFonts w:ascii="Garamond" w:cs="Garamond" w:eastAsia="Garamond" w:hAnsi="Garamond"/>
          <w:rtl w:val="0"/>
        </w:rPr>
        <w:t xml:space="preserve"> as Obligee (hereinafter called “the Supplier”) in the amount of </w:t>
      </w:r>
      <w:r w:rsidDel="00000000" w:rsidR="00000000" w:rsidRPr="00000000">
        <w:rPr>
          <w:rFonts w:ascii="Garamond" w:cs="Garamond" w:eastAsia="Garamond" w:hAnsi="Garamond"/>
          <w:i w:val="1"/>
          <w:iCs w:val="1"/>
          <w:rtl w:val="0"/>
        </w:rPr>
        <w:t xml:space="preserve">[insert amount in words and figures]</w:t>
      </w:r>
      <w:r w:rsidDel="00000000" w:rsidR="00000000" w:rsidRPr="00000000">
        <w:rPr>
          <w:rFonts w:ascii="Garamond" w:cs="Garamond" w:eastAsia="Garamond" w:hAnsi="Garamond"/>
          <w:rtl w:val="0"/>
        </w:rPr>
        <w:t xml:space="preserve">, for the payment of which sum well and truly to be made in the types and proportions of currencies in which the Contract Price is payable, the Supplier and the Surety bind themselves, their heirs, executors, administrators, successors and assigns, jointly and severally, firmly by these presents.</w:t>
      </w:r>
    </w:p>
    <w:p w:rsidR="00000000" w:rsidDel="00000000" w:rsidP="00000000" w:rsidRDefault="00000000" w:rsidRPr="00000000" w14:paraId="000007E3">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E4">
      <w:pPr>
        <w:tabs>
          <w:tab w:val="left" w:leader="none" w:pos="1260"/>
          <w:tab w:val="left" w:leader="none" w:pos="4140"/>
        </w:tabs>
        <w:jc w:val="both"/>
        <w:rPr>
          <w:rFonts w:ascii="Garamond" w:cs="Garamond" w:eastAsia="Garamond" w:hAnsi="Garamond"/>
        </w:rPr>
      </w:pPr>
      <w:r w:rsidDel="00000000" w:rsidR="00000000" w:rsidRPr="00000000">
        <w:rPr>
          <w:rFonts w:ascii="Garamond" w:cs="Garamond" w:eastAsia="Garamond" w:hAnsi="Garamond"/>
          <w:rtl w:val="0"/>
        </w:rPr>
        <w:t xml:space="preserve">WHEREAS the Supplier has entered into a written Agreement with the Purchaser dated the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 day of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 20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 for </w:t>
      </w:r>
      <w:r w:rsidDel="00000000" w:rsidR="00000000" w:rsidRPr="00000000">
        <w:rPr>
          <w:rFonts w:ascii="Garamond" w:cs="Garamond" w:eastAsia="Garamond" w:hAnsi="Garamond"/>
          <w:i w:val="1"/>
          <w:iCs w:val="1"/>
          <w:rtl w:val="0"/>
        </w:rPr>
        <w:t xml:space="preserve">[name of contract and brief description of Goods and related Services]</w:t>
      </w:r>
      <w:r w:rsidDel="00000000" w:rsidR="00000000" w:rsidRPr="00000000">
        <w:rPr>
          <w:rFonts w:ascii="Garamond" w:cs="Garamond" w:eastAsia="Garamond" w:hAnsi="Garamond"/>
          <w:rtl w:val="0"/>
        </w:rPr>
        <w:t xml:space="preserve"> in accordance with the documents, plans, specifications, and amendments thereto, which to the extent herein provided for, are by reference made part hereof and are hereinafter referred to as the Contract.</w:t>
      </w:r>
    </w:p>
    <w:p w:rsidR="00000000" w:rsidDel="00000000" w:rsidP="00000000" w:rsidRDefault="00000000" w:rsidRPr="00000000" w14:paraId="000007E5">
      <w:pPr>
        <w:tabs>
          <w:tab w:val="left" w:leader="none" w:pos="1440"/>
          <w:tab w:val="left" w:leader="none" w:pos="4320"/>
        </w:tabs>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E6">
      <w:pPr>
        <w:jc w:val="both"/>
        <w:rPr>
          <w:rFonts w:ascii="Garamond" w:cs="Garamond" w:eastAsia="Garamond" w:hAnsi="Garamond"/>
        </w:rPr>
      </w:pPr>
      <w:r w:rsidDel="00000000" w:rsidR="00000000" w:rsidRPr="00000000">
        <w:rPr>
          <w:rFonts w:ascii="Garamond" w:cs="Garamond" w:eastAsia="Garamond" w:hAnsi="Garamond"/>
          <w:rtl w:val="0"/>
        </w:rPr>
        <w:t xml:space="preserve">NOW, THEREFORE, the Condition of this Obligation is such that, if the Supplier shall promptly and faithfully perform the said Contract (including any amendments thereto), then this obligation shall be null and void; otherwise, it shall remain in full force and effect. Whenever the Supplier shall be, and declared by the Purchaser to be, in default under the Contract, the Purchaser having performed the Purchaser’s obligations thereunder, the Surety may promptly remedy the default, or shall promptly:</w:t>
      </w:r>
    </w:p>
    <w:p w:rsidR="00000000" w:rsidDel="00000000" w:rsidP="00000000" w:rsidRDefault="00000000" w:rsidRPr="00000000" w14:paraId="000007E7">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E8">
      <w:pPr>
        <w:tabs>
          <w:tab w:val="left" w:leader="none" w:pos="1080"/>
        </w:tabs>
        <w:ind w:left="1080" w:hanging="540"/>
        <w:jc w:val="both"/>
        <w:rPr>
          <w:rFonts w:ascii="Garamond" w:cs="Garamond" w:eastAsia="Garamond" w:hAnsi="Garamond"/>
        </w:rPr>
      </w:pPr>
      <w:r w:rsidDel="00000000" w:rsidR="00000000" w:rsidRPr="00000000">
        <w:rPr>
          <w:rFonts w:ascii="Garamond" w:cs="Garamond" w:eastAsia="Garamond" w:hAnsi="Garamond"/>
          <w:rtl w:val="0"/>
        </w:rPr>
        <w:t xml:space="preserve">(1)</w:t>
        <w:tab/>
        <w:t xml:space="preserve">complete the Contract in accordance with its terms and conditions; or</w:t>
      </w:r>
    </w:p>
    <w:p w:rsidR="00000000" w:rsidDel="00000000" w:rsidP="00000000" w:rsidRDefault="00000000" w:rsidRPr="00000000" w14:paraId="000007E9">
      <w:pPr>
        <w:tabs>
          <w:tab w:val="left" w:leader="none" w:pos="1080"/>
        </w:tabs>
        <w:ind w:left="1080" w:hanging="54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EA">
      <w:pPr>
        <w:tabs>
          <w:tab w:val="left" w:leader="none" w:pos="1080"/>
        </w:tabs>
        <w:ind w:left="1080" w:hanging="540"/>
        <w:jc w:val="both"/>
        <w:rPr>
          <w:rFonts w:ascii="Garamond" w:cs="Garamond" w:eastAsia="Garamond" w:hAnsi="Garamond"/>
        </w:rPr>
      </w:pPr>
      <w:r w:rsidDel="00000000" w:rsidR="00000000" w:rsidRPr="00000000">
        <w:rPr>
          <w:rFonts w:ascii="Garamond" w:cs="Garamond" w:eastAsia="Garamond" w:hAnsi="Garamond"/>
          <w:rtl w:val="0"/>
        </w:rPr>
        <w:t xml:space="preserve">(2)</w:t>
        <w:tab/>
        <w:t xml:space="preserve">obtain a Bid or Bids from qualified Bidders for submission to the Purchaser for completing the Contract in accordance with its terms and conditions, and upon determination by the Purchaser and the Surety of the lowest responsive Bidder, arrange for a Contract between such Bidder and Purchaser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Purchaser to Supplier under the Contract, less the amount properly paid by Purchaser to the Supplier; or</w:t>
      </w:r>
    </w:p>
    <w:p w:rsidR="00000000" w:rsidDel="00000000" w:rsidP="00000000" w:rsidRDefault="00000000" w:rsidRPr="00000000" w14:paraId="000007EB">
      <w:pPr>
        <w:tabs>
          <w:tab w:val="left" w:leader="none" w:pos="1080"/>
        </w:tabs>
        <w:ind w:left="1080" w:hanging="540"/>
        <w:rPr>
          <w:rFonts w:ascii="Garamond" w:cs="Garamond" w:eastAsia="Garamond" w:hAnsi="Garamond"/>
        </w:rPr>
      </w:pPr>
      <w:r w:rsidDel="00000000" w:rsidR="00000000" w:rsidRPr="00000000">
        <w:rPr>
          <w:rtl w:val="0"/>
        </w:rPr>
      </w:r>
    </w:p>
    <w:p w:rsidR="00000000" w:rsidDel="00000000" w:rsidP="00000000" w:rsidRDefault="00000000" w:rsidRPr="00000000" w14:paraId="000007EC">
      <w:pPr>
        <w:tabs>
          <w:tab w:val="left" w:leader="none" w:pos="1080"/>
        </w:tabs>
        <w:ind w:left="1080" w:hanging="540"/>
        <w:jc w:val="both"/>
        <w:rPr>
          <w:rFonts w:ascii="Garamond" w:cs="Garamond" w:eastAsia="Garamond" w:hAnsi="Garamond"/>
        </w:rPr>
      </w:pPr>
      <w:r w:rsidDel="00000000" w:rsidR="00000000" w:rsidRPr="00000000">
        <w:rPr>
          <w:rFonts w:ascii="Garamond" w:cs="Garamond" w:eastAsia="Garamond" w:hAnsi="Garamond"/>
          <w:rtl w:val="0"/>
        </w:rPr>
        <w:t xml:space="preserve">(3)</w:t>
        <w:tab/>
        <w:t xml:space="preserve">pay the Purchaser the amount required by Purchaser to complete the Contract in accordance with its terms and conditions up to a total not exceeding the amount of this Bond.</w:t>
      </w:r>
    </w:p>
    <w:p w:rsidR="00000000" w:rsidDel="00000000" w:rsidP="00000000" w:rsidRDefault="00000000" w:rsidRPr="00000000" w14:paraId="000007ED">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EE">
      <w:pPr>
        <w:jc w:val="both"/>
        <w:rPr>
          <w:rFonts w:ascii="Garamond" w:cs="Garamond" w:eastAsia="Garamond" w:hAnsi="Garamond"/>
        </w:rPr>
      </w:pPr>
      <w:r w:rsidDel="00000000" w:rsidR="00000000" w:rsidRPr="00000000">
        <w:rPr>
          <w:rFonts w:ascii="Garamond" w:cs="Garamond" w:eastAsia="Garamond" w:hAnsi="Garamond"/>
          <w:rtl w:val="0"/>
        </w:rPr>
        <w:t xml:space="preserve">The Surety shall not be liable for a greater sum than the specified penalty of this Bond.</w:t>
      </w:r>
    </w:p>
    <w:p w:rsidR="00000000" w:rsidDel="00000000" w:rsidP="00000000" w:rsidRDefault="00000000" w:rsidRPr="00000000" w14:paraId="000007EF">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F0">
      <w:pPr>
        <w:jc w:val="both"/>
        <w:rPr>
          <w:rFonts w:ascii="Garamond" w:cs="Garamond" w:eastAsia="Garamond" w:hAnsi="Garamond"/>
        </w:rPr>
      </w:pPr>
      <w:r w:rsidDel="00000000" w:rsidR="00000000" w:rsidRPr="00000000">
        <w:rPr>
          <w:rFonts w:ascii="Garamond" w:cs="Garamond" w:eastAsia="Garamond" w:hAnsi="Garamond"/>
          <w:rtl w:val="0"/>
        </w:rPr>
        <w:t xml:space="preserve">Any suit under this Bond must be instituted not later than twenty-eight (28) days following the date of completion of the Supplier’s performance of its obligations under the Contract, including any warranty obligations.</w:t>
      </w:r>
    </w:p>
    <w:p w:rsidR="00000000" w:rsidDel="00000000" w:rsidP="00000000" w:rsidRDefault="00000000" w:rsidRPr="00000000" w14:paraId="000007F1">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F2">
      <w:pPr>
        <w:jc w:val="both"/>
        <w:rPr>
          <w:rFonts w:ascii="Garamond" w:cs="Garamond" w:eastAsia="Garamond" w:hAnsi="Garamond"/>
        </w:rPr>
      </w:pPr>
      <w:r w:rsidDel="00000000" w:rsidR="00000000" w:rsidRPr="00000000">
        <w:rPr>
          <w:rFonts w:ascii="Garamond" w:cs="Garamond" w:eastAsia="Garamond" w:hAnsi="Garamond"/>
          <w:rtl w:val="0"/>
        </w:rPr>
        <w:t xml:space="preserve">No right of action shall accrue on this Bond to or for the use of any person or corporation other than the Purchaser named herein or the heirs, executors, administrators, successors, and assigns of the Purchaser.</w:t>
      </w:r>
    </w:p>
    <w:p w:rsidR="00000000" w:rsidDel="00000000" w:rsidP="00000000" w:rsidRDefault="00000000" w:rsidRPr="00000000" w14:paraId="000007F3">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7F4">
      <w:pPr>
        <w:tabs>
          <w:tab w:val="left" w:leader="none" w:pos="5400"/>
          <w:tab w:val="left" w:leader="none" w:pos="8280"/>
          <w:tab w:val="left" w:leader="none" w:pos="9000"/>
        </w:tabs>
        <w:jc w:val="both"/>
        <w:rPr>
          <w:rFonts w:ascii="Garamond" w:cs="Garamond" w:eastAsia="Garamond" w:hAnsi="Garamond"/>
        </w:rPr>
      </w:pPr>
      <w:r w:rsidDel="00000000" w:rsidR="00000000" w:rsidRPr="00000000">
        <w:rPr>
          <w:rFonts w:ascii="Garamond" w:cs="Garamond" w:eastAsia="Garamond" w:hAnsi="Garamond"/>
          <w:rtl w:val="0"/>
        </w:rPr>
        <w:t xml:space="preserve">In testimony whereof, the Supplier has hereunto set his hand and affixed his seal, and the Surety has caused these presents to be sealed with his corporate seal duly attested by the signature of his legal representative, this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 day of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 20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w:t>
      </w:r>
    </w:p>
    <w:p w:rsidR="00000000" w:rsidDel="00000000" w:rsidP="00000000" w:rsidRDefault="00000000" w:rsidRPr="00000000" w14:paraId="000007F5">
      <w:pPr>
        <w:rPr>
          <w:rFonts w:ascii="Garamond" w:cs="Garamond" w:eastAsia="Garamond" w:hAnsi="Garamond"/>
        </w:rPr>
      </w:pPr>
      <w:r w:rsidDel="00000000" w:rsidR="00000000" w:rsidRPr="00000000">
        <w:rPr>
          <w:rtl w:val="0"/>
        </w:rPr>
      </w:r>
    </w:p>
    <w:p w:rsidR="00000000" w:rsidDel="00000000" w:rsidP="00000000" w:rsidRDefault="00000000" w:rsidRPr="00000000" w14:paraId="000007F6">
      <w:pPr>
        <w:tabs>
          <w:tab w:val="left" w:leader="none" w:pos="3600"/>
          <w:tab w:val="left" w:leader="none" w:pos="9000"/>
        </w:tabs>
        <w:rPr>
          <w:rFonts w:ascii="Garamond" w:cs="Garamond" w:eastAsia="Garamond" w:hAnsi="Garamond"/>
        </w:rPr>
      </w:pPr>
      <w:r w:rsidDel="00000000" w:rsidR="00000000" w:rsidRPr="00000000">
        <w:rPr>
          <w:rtl w:val="0"/>
        </w:rPr>
      </w:r>
    </w:p>
    <w:p w:rsidR="00000000" w:rsidDel="00000000" w:rsidP="00000000" w:rsidRDefault="00000000" w:rsidRPr="00000000" w14:paraId="000007F7">
      <w:pPr>
        <w:tabs>
          <w:tab w:val="left" w:leader="none" w:pos="3600"/>
          <w:tab w:val="left" w:leader="none" w:pos="9000"/>
        </w:tabs>
        <w:rPr>
          <w:rFonts w:ascii="Garamond" w:cs="Garamond" w:eastAsia="Garamond" w:hAnsi="Garamond"/>
        </w:rPr>
      </w:pPr>
      <w:r w:rsidDel="00000000" w:rsidR="00000000" w:rsidRPr="00000000">
        <w:rPr>
          <w:rFonts w:ascii="Garamond" w:cs="Garamond" w:eastAsia="Garamond" w:hAnsi="Garamond"/>
          <w:rtl w:val="0"/>
        </w:rPr>
        <w:t xml:space="preserve">SIGNED ON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 on behalf of </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7F8">
      <w:pPr>
        <w:rPr>
          <w:rFonts w:ascii="Garamond" w:cs="Garamond" w:eastAsia="Garamond" w:hAnsi="Garamond"/>
        </w:rPr>
      </w:pPr>
      <w:r w:rsidDel="00000000" w:rsidR="00000000" w:rsidRPr="00000000">
        <w:rPr>
          <w:rtl w:val="0"/>
        </w:rPr>
      </w:r>
    </w:p>
    <w:p w:rsidR="00000000" w:rsidDel="00000000" w:rsidP="00000000" w:rsidRDefault="00000000" w:rsidRPr="00000000" w14:paraId="000007F9">
      <w:pPr>
        <w:rPr>
          <w:rFonts w:ascii="Garamond" w:cs="Garamond" w:eastAsia="Garamond" w:hAnsi="Garamond"/>
        </w:rPr>
      </w:pPr>
      <w:r w:rsidDel="00000000" w:rsidR="00000000" w:rsidRPr="00000000">
        <w:rPr>
          <w:rtl w:val="0"/>
        </w:rPr>
      </w:r>
    </w:p>
    <w:p w:rsidR="00000000" w:rsidDel="00000000" w:rsidP="00000000" w:rsidRDefault="00000000" w:rsidRPr="00000000" w14:paraId="000007FA">
      <w:pPr>
        <w:tabs>
          <w:tab w:val="left" w:leader="none" w:pos="3960"/>
          <w:tab w:val="left" w:leader="none" w:pos="9000"/>
        </w:tabs>
        <w:rPr>
          <w:rFonts w:ascii="Garamond" w:cs="Garamond" w:eastAsia="Garamond" w:hAnsi="Garamond"/>
        </w:rPr>
      </w:pPr>
      <w:r w:rsidDel="00000000" w:rsidR="00000000" w:rsidRPr="00000000">
        <w:rPr>
          <w:rFonts w:ascii="Garamond" w:cs="Garamond" w:eastAsia="Garamond" w:hAnsi="Garamond"/>
          <w:rtl w:val="0"/>
        </w:rPr>
        <w:t xml:space="preserve">By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 in the capacity of </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7FB">
      <w:pPr>
        <w:rPr>
          <w:rFonts w:ascii="Garamond" w:cs="Garamond" w:eastAsia="Garamond" w:hAnsi="Garamond"/>
        </w:rPr>
      </w:pPr>
      <w:r w:rsidDel="00000000" w:rsidR="00000000" w:rsidRPr="00000000">
        <w:rPr>
          <w:rtl w:val="0"/>
        </w:rPr>
      </w:r>
    </w:p>
    <w:p w:rsidR="00000000" w:rsidDel="00000000" w:rsidP="00000000" w:rsidRDefault="00000000" w:rsidRPr="00000000" w14:paraId="000007FC">
      <w:pPr>
        <w:rPr>
          <w:rFonts w:ascii="Garamond" w:cs="Garamond" w:eastAsia="Garamond" w:hAnsi="Garamond"/>
        </w:rPr>
      </w:pPr>
      <w:r w:rsidDel="00000000" w:rsidR="00000000" w:rsidRPr="00000000">
        <w:rPr>
          <w:rtl w:val="0"/>
        </w:rPr>
      </w:r>
    </w:p>
    <w:p w:rsidR="00000000" w:rsidDel="00000000" w:rsidP="00000000" w:rsidRDefault="00000000" w:rsidRPr="00000000" w14:paraId="000007FD">
      <w:pPr>
        <w:tabs>
          <w:tab w:val="left" w:leader="none" w:pos="9000"/>
        </w:tabs>
        <w:rPr>
          <w:rFonts w:ascii="Garamond" w:cs="Garamond" w:eastAsia="Garamond" w:hAnsi="Garamond"/>
        </w:rPr>
      </w:pPr>
      <w:r w:rsidDel="00000000" w:rsidR="00000000" w:rsidRPr="00000000">
        <w:rPr>
          <w:rFonts w:ascii="Garamond" w:cs="Garamond" w:eastAsia="Garamond" w:hAnsi="Garamond"/>
          <w:rtl w:val="0"/>
        </w:rPr>
        <w:t xml:space="preserve">In the presence of </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7FE">
      <w:pPr>
        <w:rPr>
          <w:rFonts w:ascii="Garamond" w:cs="Garamond" w:eastAsia="Garamond" w:hAnsi="Garamond"/>
        </w:rPr>
      </w:pPr>
      <w:r w:rsidDel="00000000" w:rsidR="00000000" w:rsidRPr="00000000">
        <w:rPr>
          <w:rtl w:val="0"/>
        </w:rPr>
      </w:r>
    </w:p>
    <w:p w:rsidR="00000000" w:rsidDel="00000000" w:rsidP="00000000" w:rsidRDefault="00000000" w:rsidRPr="00000000" w14:paraId="000007FF">
      <w:pPr>
        <w:rPr>
          <w:rFonts w:ascii="Garamond" w:cs="Garamond" w:eastAsia="Garamond" w:hAnsi="Garamond"/>
        </w:rPr>
      </w:pPr>
      <w:r w:rsidDel="00000000" w:rsidR="00000000" w:rsidRPr="00000000">
        <w:rPr>
          <w:rtl w:val="0"/>
        </w:rPr>
      </w:r>
    </w:p>
    <w:p w:rsidR="00000000" w:rsidDel="00000000" w:rsidP="00000000" w:rsidRDefault="00000000" w:rsidRPr="00000000" w14:paraId="00000800">
      <w:pPr>
        <w:rPr>
          <w:rFonts w:ascii="Garamond" w:cs="Garamond" w:eastAsia="Garamond" w:hAnsi="Garamond"/>
        </w:rPr>
      </w:pPr>
      <w:r w:rsidDel="00000000" w:rsidR="00000000" w:rsidRPr="00000000">
        <w:rPr>
          <w:rtl w:val="0"/>
        </w:rPr>
      </w:r>
    </w:p>
    <w:p w:rsidR="00000000" w:rsidDel="00000000" w:rsidP="00000000" w:rsidRDefault="00000000" w:rsidRPr="00000000" w14:paraId="00000801">
      <w:pPr>
        <w:tabs>
          <w:tab w:val="left" w:leader="none" w:pos="3600"/>
          <w:tab w:val="left" w:leader="none" w:pos="9000"/>
        </w:tabs>
        <w:rPr>
          <w:rFonts w:ascii="Garamond" w:cs="Garamond" w:eastAsia="Garamond" w:hAnsi="Garamond"/>
        </w:rPr>
      </w:pPr>
      <w:r w:rsidDel="00000000" w:rsidR="00000000" w:rsidRPr="00000000">
        <w:rPr>
          <w:rFonts w:ascii="Garamond" w:cs="Garamond" w:eastAsia="Garamond" w:hAnsi="Garamond"/>
          <w:rtl w:val="0"/>
        </w:rPr>
        <w:t xml:space="preserve">SIGNED ON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 on behalf of </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802">
      <w:pPr>
        <w:rPr>
          <w:rFonts w:ascii="Garamond" w:cs="Garamond" w:eastAsia="Garamond" w:hAnsi="Garamond"/>
        </w:rPr>
      </w:pPr>
      <w:r w:rsidDel="00000000" w:rsidR="00000000" w:rsidRPr="00000000">
        <w:rPr>
          <w:rtl w:val="0"/>
        </w:rPr>
      </w:r>
    </w:p>
    <w:p w:rsidR="00000000" w:rsidDel="00000000" w:rsidP="00000000" w:rsidRDefault="00000000" w:rsidRPr="00000000" w14:paraId="00000803">
      <w:pPr>
        <w:rPr>
          <w:rFonts w:ascii="Garamond" w:cs="Garamond" w:eastAsia="Garamond" w:hAnsi="Garamond"/>
        </w:rPr>
      </w:pPr>
      <w:r w:rsidDel="00000000" w:rsidR="00000000" w:rsidRPr="00000000">
        <w:rPr>
          <w:rtl w:val="0"/>
        </w:rPr>
      </w:r>
    </w:p>
    <w:p w:rsidR="00000000" w:rsidDel="00000000" w:rsidP="00000000" w:rsidRDefault="00000000" w:rsidRPr="00000000" w14:paraId="00000804">
      <w:pPr>
        <w:tabs>
          <w:tab w:val="left" w:leader="none" w:pos="3960"/>
          <w:tab w:val="left" w:leader="none" w:pos="9000"/>
        </w:tabs>
        <w:rPr>
          <w:rFonts w:ascii="Garamond" w:cs="Garamond" w:eastAsia="Garamond" w:hAnsi="Garamond"/>
        </w:rPr>
      </w:pPr>
      <w:r w:rsidDel="00000000" w:rsidR="00000000" w:rsidRPr="00000000">
        <w:rPr>
          <w:rFonts w:ascii="Garamond" w:cs="Garamond" w:eastAsia="Garamond" w:hAnsi="Garamond"/>
          <w:rtl w:val="0"/>
        </w:rPr>
        <w:t xml:space="preserve">By </w:t>
      </w:r>
      <w:r w:rsidDel="00000000" w:rsidR="00000000" w:rsidRPr="00000000">
        <w:rPr>
          <w:rFonts w:ascii="Garamond" w:cs="Garamond" w:eastAsia="Garamond" w:hAnsi="Garamond"/>
          <w:u w:val="single"/>
          <w:rtl w:val="0"/>
        </w:rPr>
        <w:tab/>
      </w:r>
      <w:r w:rsidDel="00000000" w:rsidR="00000000" w:rsidRPr="00000000">
        <w:rPr>
          <w:rFonts w:ascii="Garamond" w:cs="Garamond" w:eastAsia="Garamond" w:hAnsi="Garamond"/>
          <w:rtl w:val="0"/>
        </w:rPr>
        <w:t xml:space="preserve"> in the capacity of </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805">
      <w:pPr>
        <w:rPr>
          <w:rFonts w:ascii="Garamond" w:cs="Garamond" w:eastAsia="Garamond" w:hAnsi="Garamond"/>
        </w:rPr>
      </w:pPr>
      <w:r w:rsidDel="00000000" w:rsidR="00000000" w:rsidRPr="00000000">
        <w:rPr>
          <w:rtl w:val="0"/>
        </w:rPr>
      </w:r>
    </w:p>
    <w:p w:rsidR="00000000" w:rsidDel="00000000" w:rsidP="00000000" w:rsidRDefault="00000000" w:rsidRPr="00000000" w14:paraId="00000806">
      <w:pPr>
        <w:tabs>
          <w:tab w:val="left" w:leader="none" w:pos="9000"/>
        </w:tabs>
        <w:rPr>
          <w:rFonts w:ascii="Garamond" w:cs="Garamond" w:eastAsia="Garamond" w:hAnsi="Garamond"/>
        </w:rPr>
      </w:pPr>
      <w:r w:rsidDel="00000000" w:rsidR="00000000" w:rsidRPr="00000000">
        <w:rPr>
          <w:rFonts w:ascii="Garamond" w:cs="Garamond" w:eastAsia="Garamond" w:hAnsi="Garamond"/>
          <w:rtl w:val="0"/>
        </w:rPr>
        <w:t xml:space="preserve">In the presence of </w:t>
      </w:r>
      <w:r w:rsidDel="00000000" w:rsidR="00000000" w:rsidRPr="00000000">
        <w:rPr>
          <w:rFonts w:ascii="Garamond" w:cs="Garamond" w:eastAsia="Garamond" w:hAnsi="Garamond"/>
          <w:u w:val="single"/>
          <w:rtl w:val="0"/>
        </w:rPr>
        <w:tab/>
      </w:r>
      <w:r w:rsidDel="00000000" w:rsidR="00000000" w:rsidRPr="00000000">
        <w:rPr>
          <w:rtl w:val="0"/>
        </w:rPr>
      </w:r>
    </w:p>
    <w:p w:rsidR="00000000" w:rsidDel="00000000" w:rsidP="00000000" w:rsidRDefault="00000000" w:rsidRPr="00000000" w14:paraId="00000807">
      <w:pPr>
        <w:rPr>
          <w:rFonts w:ascii="Garamond" w:cs="Garamond" w:eastAsia="Garamond" w:hAnsi="Garamond"/>
        </w:rPr>
      </w:pPr>
      <w:r w:rsidDel="00000000" w:rsidR="00000000" w:rsidRPr="00000000">
        <w:rPr>
          <w:rtl w:val="0"/>
        </w:rPr>
      </w:r>
    </w:p>
    <w:p w:rsidR="00000000" w:rsidDel="00000000" w:rsidP="00000000" w:rsidRDefault="00000000" w:rsidRPr="00000000" w14:paraId="00000808">
      <w:pPr>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809">
      <w:pPr>
        <w:numPr>
          <w:ilvl w:val="0"/>
          <w:numId w:val="18"/>
        </w:numPr>
        <w:pBdr>
          <w:top w:space="0" w:sz="0" w:val="nil"/>
          <w:left w:space="0" w:sz="0" w:val="nil"/>
          <w:bottom w:space="0" w:sz="0" w:val="nil"/>
          <w:right w:space="0" w:sz="0" w:val="nil"/>
          <w:between w:space="0" w:sz="0" w:val="nil"/>
        </w:pBdr>
        <w:ind w:left="540" w:hanging="540"/>
        <w:rPr>
          <w:rFonts w:ascii="Garamond" w:cs="Garamond" w:eastAsia="Garamond" w:hAnsi="Garamond"/>
        </w:rPr>
      </w:pPr>
      <w:bookmarkStart w:colFirst="0" w:colLast="0" w:name="_heading=h.v61xs9t7vxz6" w:id="148"/>
      <w:bookmarkEnd w:id="148"/>
      <w:r w:rsidDel="00000000" w:rsidR="00000000" w:rsidRPr="00000000">
        <w:rPr>
          <w:rFonts w:ascii="Garamond" w:cs="Garamond" w:eastAsia="Garamond" w:hAnsi="Garamond"/>
          <w:b w:val="1"/>
          <w:bCs w:val="1"/>
          <w:rtl w:val="0"/>
        </w:rPr>
        <w:t xml:space="preserve">Advance Payment Security </w:t>
      </w:r>
      <w:r w:rsidDel="00000000" w:rsidR="00000000" w:rsidRPr="00000000">
        <w:rPr>
          <w:rtl w:val="0"/>
        </w:rPr>
      </w:r>
    </w:p>
    <w:p w:rsidR="00000000" w:rsidDel="00000000" w:rsidP="00000000" w:rsidRDefault="00000000" w:rsidRPr="00000000" w14:paraId="0000080A">
      <w:pPr>
        <w:jc w:val="center"/>
        <w:rPr>
          <w:rFonts w:ascii="Garamond" w:cs="Garamond" w:eastAsia="Garamond" w:hAnsi="Garamond"/>
          <w:b w:val="1"/>
          <w:bCs w:val="1"/>
        </w:rPr>
      </w:pPr>
      <w:bookmarkStart w:colFirst="0" w:colLast="0" w:name="_heading=h.ce9snt3j8ai5" w:id="149"/>
      <w:bookmarkEnd w:id="149"/>
      <w:r w:rsidDel="00000000" w:rsidR="00000000" w:rsidRPr="00000000">
        <w:rPr>
          <w:rFonts w:ascii="Garamond" w:cs="Garamond" w:eastAsia="Garamond" w:hAnsi="Garamond"/>
          <w:b w:val="1"/>
          <w:bCs w:val="1"/>
          <w:rtl w:val="0"/>
        </w:rPr>
        <w:t xml:space="preserve">Demand Guarantee</w:t>
      </w:r>
    </w:p>
    <w:p w:rsidR="00000000" w:rsidDel="00000000" w:rsidP="00000000" w:rsidRDefault="00000000" w:rsidRPr="00000000" w14:paraId="0000080B">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80C">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80D">
      <w:pPr>
        <w:pBdr>
          <w:top w:space="0" w:sz="0" w:val="nil"/>
          <w:left w:space="0" w:sz="0" w:val="nil"/>
          <w:bottom w:space="0" w:sz="0" w:val="nil"/>
          <w:right w:space="0" w:sz="0" w:val="nil"/>
          <w:between w:space="0" w:sz="0" w:val="nil"/>
        </w:pBdr>
        <w:rPr>
          <w:rFonts w:ascii="Garamond" w:cs="Garamond" w:eastAsia="Garamond" w:hAnsi="Garamond"/>
          <w:i w:val="1"/>
          <w:iCs w:val="1"/>
        </w:rPr>
      </w:pPr>
      <w:r w:rsidDel="00000000" w:rsidR="00000000" w:rsidRPr="00000000">
        <w:rPr>
          <w:rFonts w:ascii="Garamond" w:cs="Garamond" w:eastAsia="Garamond" w:hAnsi="Garamond"/>
          <w:i w:val="1"/>
          <w:iCs w:val="1"/>
          <w:rtl w:val="0"/>
        </w:rPr>
        <w:t xml:space="preserve">[Guarantor letterhead or SWIFT identifier code] </w:t>
      </w:r>
    </w:p>
    <w:p w:rsidR="00000000" w:rsidDel="00000000" w:rsidP="00000000" w:rsidRDefault="00000000" w:rsidRPr="00000000" w14:paraId="0000080E">
      <w:pPr>
        <w:pBdr>
          <w:top w:space="0" w:sz="0" w:val="nil"/>
          <w:left w:space="0" w:sz="0" w:val="nil"/>
          <w:bottom w:space="0" w:sz="0" w:val="nil"/>
          <w:right w:space="0" w:sz="0" w:val="nil"/>
          <w:between w:space="0" w:sz="0" w:val="nil"/>
        </w:pBdr>
        <w:rPr>
          <w:rFonts w:ascii="Garamond" w:cs="Garamond" w:eastAsia="Garamond" w:hAnsi="Garamond"/>
          <w:i w:val="1"/>
          <w:iCs w:val="1"/>
        </w:rPr>
      </w:pPr>
      <w:r w:rsidDel="00000000" w:rsidR="00000000" w:rsidRPr="00000000">
        <w:rPr>
          <w:rFonts w:ascii="Garamond" w:cs="Garamond" w:eastAsia="Garamond" w:hAnsi="Garamond"/>
          <w:b w:val="1"/>
          <w:bCs w:val="1"/>
          <w:rtl w:val="0"/>
        </w:rPr>
        <w:t xml:space="preserve">Beneficiary:</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i w:val="1"/>
          <w:iCs w:val="1"/>
          <w:rtl w:val="0"/>
        </w:rPr>
        <w:t xml:space="preserve">[Insert name and Address of Purchaser]</w:t>
        <w:tab/>
        <w:tab/>
      </w:r>
    </w:p>
    <w:p w:rsidR="00000000" w:rsidDel="00000000" w:rsidP="00000000" w:rsidRDefault="00000000" w:rsidRPr="00000000" w14:paraId="0000080F">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b w:val="1"/>
          <w:bCs w:val="1"/>
          <w:rtl w:val="0"/>
        </w:rPr>
        <w:t xml:space="preserve">Date:</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i w:val="1"/>
          <w:iCs w:val="1"/>
          <w:rtl w:val="0"/>
        </w:rPr>
        <w:t xml:space="preserve">[Insert date of issue]</w:t>
      </w:r>
      <w:r w:rsidDel="00000000" w:rsidR="00000000" w:rsidRPr="00000000">
        <w:rPr>
          <w:rtl w:val="0"/>
        </w:rPr>
      </w:r>
    </w:p>
    <w:p w:rsidR="00000000" w:rsidDel="00000000" w:rsidP="00000000" w:rsidRDefault="00000000" w:rsidRPr="00000000" w14:paraId="00000810">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b w:val="1"/>
          <w:bCs w:val="1"/>
          <w:rtl w:val="0"/>
        </w:rPr>
        <w:t xml:space="preserve">ADVANCE PAYMENT GUARANTEE No.:</w:t>
      </w:r>
      <w:r w:rsidDel="00000000" w:rsidR="00000000" w:rsidRPr="00000000">
        <w:rPr>
          <w:rFonts w:ascii="Garamond" w:cs="Garamond" w:eastAsia="Garamond" w:hAnsi="Garamond"/>
          <w:rtl w:val="0"/>
        </w:rPr>
        <w:tab/>
      </w:r>
      <w:r w:rsidDel="00000000" w:rsidR="00000000" w:rsidRPr="00000000">
        <w:rPr>
          <w:rFonts w:ascii="Garamond" w:cs="Garamond" w:eastAsia="Garamond" w:hAnsi="Garamond"/>
          <w:i w:val="1"/>
          <w:iCs w:val="1"/>
          <w:rtl w:val="0"/>
        </w:rPr>
        <w:t xml:space="preserve">[Insert guarantee reference number]</w:t>
      </w:r>
      <w:r w:rsidDel="00000000" w:rsidR="00000000" w:rsidRPr="00000000">
        <w:rPr>
          <w:rtl w:val="0"/>
        </w:rPr>
      </w:r>
    </w:p>
    <w:p w:rsidR="00000000" w:rsidDel="00000000" w:rsidP="00000000" w:rsidRDefault="00000000" w:rsidRPr="00000000" w14:paraId="00000811">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Fonts w:ascii="Garamond" w:cs="Garamond" w:eastAsia="Garamond" w:hAnsi="Garamond"/>
          <w:b w:val="1"/>
          <w:bCs w:val="1"/>
          <w:rtl w:val="0"/>
        </w:rPr>
        <w:t xml:space="preserve">Guarantor: </w:t>
      </w:r>
      <w:r w:rsidDel="00000000" w:rsidR="00000000" w:rsidRPr="00000000">
        <w:rPr>
          <w:rFonts w:ascii="Garamond" w:cs="Garamond" w:eastAsia="Garamond" w:hAnsi="Garamond"/>
          <w:i w:val="1"/>
          <w:iCs w:val="1"/>
          <w:rtl w:val="0"/>
        </w:rPr>
        <w:t xml:space="preserve">[Insert name and address of place of issue, unless indicated in the letterhead]</w:t>
      </w:r>
      <w:r w:rsidDel="00000000" w:rsidR="00000000" w:rsidRPr="00000000">
        <w:rPr>
          <w:rtl w:val="0"/>
        </w:rPr>
      </w:r>
    </w:p>
    <w:p w:rsidR="00000000" w:rsidDel="00000000" w:rsidP="00000000" w:rsidRDefault="00000000" w:rsidRPr="00000000" w14:paraId="00000812">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813">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We have been informed that </w:t>
      </w:r>
      <w:r w:rsidDel="00000000" w:rsidR="00000000" w:rsidRPr="00000000">
        <w:rPr>
          <w:rFonts w:ascii="Garamond" w:cs="Garamond" w:eastAsia="Garamond" w:hAnsi="Garamond"/>
          <w:i w:val="1"/>
          <w:iCs w:val="1"/>
          <w:rtl w:val="0"/>
        </w:rPr>
        <w:t xml:space="preserve">[insert name of Supplier, which in the case of a joint venture shall be the name of the joint venture]</w:t>
      </w:r>
      <w:r w:rsidDel="00000000" w:rsidR="00000000" w:rsidRPr="00000000">
        <w:rPr>
          <w:rFonts w:ascii="Garamond" w:cs="Garamond" w:eastAsia="Garamond" w:hAnsi="Garamond"/>
          <w:rtl w:val="0"/>
        </w:rPr>
        <w:t xml:space="preserve"> (hereinafter called “the Applicant”) has entered into Contract No. </w:t>
      </w:r>
      <w:r w:rsidDel="00000000" w:rsidR="00000000" w:rsidRPr="00000000">
        <w:rPr>
          <w:rFonts w:ascii="Garamond" w:cs="Garamond" w:eastAsia="Garamond" w:hAnsi="Garamond"/>
          <w:i w:val="1"/>
          <w:iCs w:val="1"/>
          <w:rtl w:val="0"/>
        </w:rPr>
        <w:t xml:space="preserve">[insert reference number of the contract] </w:t>
      </w:r>
      <w:r w:rsidDel="00000000" w:rsidR="00000000" w:rsidRPr="00000000">
        <w:rPr>
          <w:rFonts w:ascii="Garamond" w:cs="Garamond" w:eastAsia="Garamond" w:hAnsi="Garamond"/>
          <w:rtl w:val="0"/>
        </w:rPr>
        <w:t xml:space="preserve">dated </w:t>
      </w:r>
      <w:r w:rsidDel="00000000" w:rsidR="00000000" w:rsidRPr="00000000">
        <w:rPr>
          <w:rFonts w:ascii="Garamond" w:cs="Garamond" w:eastAsia="Garamond" w:hAnsi="Garamond"/>
          <w:i w:val="1"/>
          <w:iCs w:val="1"/>
          <w:rtl w:val="0"/>
        </w:rPr>
        <w:t xml:space="preserve">[insert date]</w:t>
      </w:r>
      <w:r w:rsidDel="00000000" w:rsidR="00000000" w:rsidRPr="00000000">
        <w:rPr>
          <w:rFonts w:ascii="Garamond" w:cs="Garamond" w:eastAsia="Garamond" w:hAnsi="Garamond"/>
          <w:rtl w:val="0"/>
        </w:rPr>
        <w:t xml:space="preserve"> with the Beneficiary, for the execution of </w:t>
      </w:r>
      <w:r w:rsidDel="00000000" w:rsidR="00000000" w:rsidRPr="00000000">
        <w:rPr>
          <w:rFonts w:ascii="Garamond" w:cs="Garamond" w:eastAsia="Garamond" w:hAnsi="Garamond"/>
          <w:i w:val="1"/>
          <w:iCs w:val="1"/>
          <w:rtl w:val="0"/>
        </w:rPr>
        <w:t xml:space="preserve">[insert name of contract and brief description of Goods and related Services]</w:t>
      </w:r>
      <w:r w:rsidDel="00000000" w:rsidR="00000000" w:rsidRPr="00000000">
        <w:rPr>
          <w:rFonts w:ascii="Garamond" w:cs="Garamond" w:eastAsia="Garamond" w:hAnsi="Garamond"/>
          <w:rtl w:val="0"/>
        </w:rPr>
        <w:t xml:space="preserve"> (hereinafter called "the Contract"). </w:t>
      </w:r>
    </w:p>
    <w:p w:rsidR="00000000" w:rsidDel="00000000" w:rsidP="00000000" w:rsidRDefault="00000000" w:rsidRPr="00000000" w14:paraId="00000814">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Furthermore, we understand that, according to the conditions of the Contract, an advance payment in the sum </w:t>
      </w:r>
      <w:r w:rsidDel="00000000" w:rsidR="00000000" w:rsidRPr="00000000">
        <w:rPr>
          <w:rFonts w:ascii="Garamond" w:cs="Garamond" w:eastAsia="Garamond" w:hAnsi="Garamond"/>
          <w:i w:val="1"/>
          <w:iCs w:val="1"/>
          <w:rtl w:val="0"/>
        </w:rPr>
        <w:t xml:space="preserve">[insert amount in figures] </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1"/>
          <w:iCs w:val="1"/>
          <w:rtl w:val="0"/>
        </w:rPr>
        <w:t xml:space="preserve"> [insert amount in words]</w:t>
      </w:r>
      <w:r w:rsidDel="00000000" w:rsidR="00000000" w:rsidRPr="00000000">
        <w:rPr>
          <w:rFonts w:ascii="Garamond" w:cs="Garamond" w:eastAsia="Garamond" w:hAnsi="Garamond"/>
          <w:rtl w:val="0"/>
        </w:rPr>
        <w:t xml:space="preserve"> is to be made against an advance payment guarantee.</w:t>
      </w:r>
    </w:p>
    <w:p w:rsidR="00000000" w:rsidDel="00000000" w:rsidP="00000000" w:rsidRDefault="00000000" w:rsidRPr="00000000" w14:paraId="00000815">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At the request of the Applicant, we as Guarantor, hereby irrevocably undertake to pay the Beneficiary any sum or sums not exceeding in total an amount of </w:t>
      </w:r>
      <w:r w:rsidDel="00000000" w:rsidR="00000000" w:rsidRPr="00000000">
        <w:rPr>
          <w:rFonts w:ascii="Garamond" w:cs="Garamond" w:eastAsia="Garamond" w:hAnsi="Garamond"/>
          <w:i w:val="1"/>
          <w:iCs w:val="1"/>
          <w:rtl w:val="0"/>
        </w:rPr>
        <w:t xml:space="preserve">[insert amount in figures] </w:t>
        <w:br w:type="textWrapping"/>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u w:val="single"/>
          <w:rtl w:val="0"/>
        </w:rPr>
        <w:t xml:space="preserve">          </w:t>
      </w: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1"/>
          <w:iCs w:val="1"/>
          <w:rtl w:val="0"/>
        </w:rPr>
        <w:t xml:space="preserve"> [insert amount in words]</w:t>
      </w:r>
      <w:r w:rsidDel="00000000" w:rsidR="00000000" w:rsidRPr="00000000">
        <w:rPr>
          <w:rFonts w:ascii="Garamond" w:cs="Garamond" w:eastAsia="Garamond" w:hAnsi="Garamond"/>
          <w:i w:val="1"/>
          <w:iCs w:val="1"/>
          <w:vertAlign w:val="superscript"/>
        </w:rPr>
        <w:footnoteReference w:customMarkFollows="0" w:id="8"/>
      </w:r>
      <w:r w:rsidDel="00000000" w:rsidR="00000000" w:rsidRPr="00000000">
        <w:rPr>
          <w:rFonts w:ascii="Garamond" w:cs="Garamond" w:eastAsia="Garamond" w:hAnsi="Garamond"/>
          <w:i w:val="1"/>
          <w:iCs w:val="1"/>
          <w:vertAlign w:val="superscript"/>
          <w:rtl w:val="0"/>
        </w:rPr>
        <w:t xml:space="preserve">1</w:t>
      </w:r>
      <w:r w:rsidDel="00000000" w:rsidR="00000000" w:rsidRPr="00000000">
        <w:rPr>
          <w:rFonts w:ascii="Garamond" w:cs="Garamond" w:eastAsia="Garamond" w:hAnsi="Garamond"/>
          <w:rtl w:val="0"/>
        </w:rPr>
        <w:t xml:space="preserve"> upon receipt by us of the Beneficiary’s complying demand supported by the Beneficiary’s statement, whether in the demand itself or in a separate signed document accompanying or identifying the demand, stating either that the Applicant:</w:t>
      </w:r>
    </w:p>
    <w:p w:rsidR="00000000" w:rsidDel="00000000" w:rsidP="00000000" w:rsidRDefault="00000000" w:rsidRPr="00000000" w14:paraId="00000816">
      <w:pPr>
        <w:numPr>
          <w:ilvl w:val="2"/>
          <w:numId w:val="38"/>
        </w:numPr>
        <w:pBdr>
          <w:top w:space="0" w:sz="0" w:val="nil"/>
          <w:left w:space="0" w:sz="0" w:val="nil"/>
          <w:bottom w:space="0" w:sz="0" w:val="nil"/>
          <w:right w:space="0" w:sz="0" w:val="nil"/>
          <w:between w:space="0" w:sz="0" w:val="nil"/>
        </w:pBdr>
        <w:spacing w:after="20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has used the advance payment for purposes other than toward delivery of Goods; or</w:t>
      </w:r>
    </w:p>
    <w:p w:rsidR="00000000" w:rsidDel="00000000" w:rsidP="00000000" w:rsidRDefault="00000000" w:rsidRPr="00000000" w14:paraId="00000817">
      <w:pPr>
        <w:numPr>
          <w:ilvl w:val="2"/>
          <w:numId w:val="38"/>
        </w:numPr>
        <w:pBdr>
          <w:top w:space="0" w:sz="0" w:val="nil"/>
          <w:left w:space="0" w:sz="0" w:val="nil"/>
          <w:bottom w:space="0" w:sz="0" w:val="nil"/>
          <w:right w:space="0" w:sz="0" w:val="nil"/>
          <w:between w:space="0" w:sz="0" w:val="nil"/>
        </w:pBdr>
        <w:spacing w:after="200" w:lineRule="auto"/>
        <w:ind w:left="1152" w:hanging="547"/>
        <w:jc w:val="both"/>
        <w:rPr>
          <w:rFonts w:ascii="Garamond" w:cs="Garamond" w:eastAsia="Garamond" w:hAnsi="Garamond"/>
        </w:rPr>
      </w:pPr>
      <w:r w:rsidDel="00000000" w:rsidR="00000000" w:rsidRPr="00000000">
        <w:rPr>
          <w:rFonts w:ascii="Garamond" w:cs="Garamond" w:eastAsia="Garamond" w:hAnsi="Garamond"/>
          <w:rtl w:val="0"/>
        </w:rPr>
        <w:t xml:space="preserve">has failed to repay the advance payment in accordance with the Contract conditions, specifying the amount which the Applicant has failed to repay. </w:t>
      </w:r>
    </w:p>
    <w:p w:rsidR="00000000" w:rsidDel="00000000" w:rsidP="00000000" w:rsidRDefault="00000000" w:rsidRPr="00000000" w14:paraId="00000818">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819">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Del="00000000" w:rsidR="00000000" w:rsidRPr="00000000">
        <w:rPr>
          <w:rFonts w:ascii="Garamond" w:cs="Garamond" w:eastAsia="Garamond" w:hAnsi="Garamond"/>
          <w:i w:val="1"/>
          <w:iCs w:val="1"/>
          <w:rtl w:val="0"/>
        </w:rPr>
        <w:t xml:space="preserve">[insert number]</w:t>
      </w:r>
      <w:r w:rsidDel="00000000" w:rsidR="00000000" w:rsidRPr="00000000">
        <w:rPr>
          <w:rFonts w:ascii="Garamond" w:cs="Garamond" w:eastAsia="Garamond" w:hAnsi="Garamond"/>
          <w:rtl w:val="0"/>
        </w:rPr>
        <w:t xml:space="preserve"> at </w:t>
      </w:r>
      <w:r w:rsidDel="00000000" w:rsidR="00000000" w:rsidRPr="00000000">
        <w:rPr>
          <w:rFonts w:ascii="Garamond" w:cs="Garamond" w:eastAsia="Garamond" w:hAnsi="Garamond"/>
          <w:i w:val="1"/>
          <w:iCs w:val="1"/>
          <w:rtl w:val="0"/>
        </w:rPr>
        <w:t xml:space="preserve">[insert name and address of Applicant’s bank]</w:t>
      </w:r>
      <w:r w:rsidDel="00000000" w:rsidR="00000000" w:rsidRPr="00000000">
        <w:rPr>
          <w:rFonts w:ascii="Garamond" w:cs="Garamond" w:eastAsia="Garamond" w:hAnsi="Garamond"/>
          <w:rtl w:val="0"/>
        </w:rPr>
        <w:t xml:space="preserve">.</w:t>
      </w:r>
    </w:p>
    <w:p w:rsidR="00000000" w:rsidDel="00000000" w:rsidP="00000000" w:rsidRDefault="00000000" w:rsidRPr="00000000" w14:paraId="0000081A">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sidDel="00000000" w:rsidR="00000000" w:rsidRPr="00000000">
        <w:rPr>
          <w:rFonts w:ascii="Garamond" w:cs="Garamond" w:eastAsia="Garamond" w:hAnsi="Garamond"/>
          <w:i w:val="1"/>
          <w:iCs w:val="1"/>
          <w:rtl w:val="0"/>
        </w:rPr>
        <w:t xml:space="preserve">[insert day]</w:t>
      </w:r>
      <w:r w:rsidDel="00000000" w:rsidR="00000000" w:rsidRPr="00000000">
        <w:rPr>
          <w:rFonts w:ascii="Garamond" w:cs="Garamond" w:eastAsia="Garamond" w:hAnsi="Garamond"/>
          <w:rtl w:val="0"/>
        </w:rPr>
        <w:t xml:space="preserve"> day of </w:t>
      </w:r>
      <w:r w:rsidDel="00000000" w:rsidR="00000000" w:rsidRPr="00000000">
        <w:rPr>
          <w:rFonts w:ascii="Garamond" w:cs="Garamond" w:eastAsia="Garamond" w:hAnsi="Garamond"/>
          <w:i w:val="1"/>
          <w:iCs w:val="1"/>
          <w:rtl w:val="0"/>
        </w:rPr>
        <w:t xml:space="preserve">[insert month]</w:t>
      </w:r>
      <w:r w:rsidDel="00000000" w:rsidR="00000000" w:rsidRPr="00000000">
        <w:rPr>
          <w:rFonts w:ascii="Garamond" w:cs="Garamond" w:eastAsia="Garamond" w:hAnsi="Garamond"/>
          <w:rtl w:val="0"/>
        </w:rPr>
        <w:t xml:space="preserve">, 2 </w:t>
      </w:r>
      <w:r w:rsidDel="00000000" w:rsidR="00000000" w:rsidRPr="00000000">
        <w:rPr>
          <w:rFonts w:ascii="Garamond" w:cs="Garamond" w:eastAsia="Garamond" w:hAnsi="Garamond"/>
          <w:i w:val="1"/>
          <w:iCs w:val="1"/>
          <w:rtl w:val="0"/>
        </w:rPr>
        <w:t xml:space="preserve">[insert year]</w:t>
      </w:r>
      <w:r w:rsidDel="00000000" w:rsidR="00000000" w:rsidRPr="00000000">
        <w:rPr>
          <w:rFonts w:ascii="Garamond" w:cs="Garamond" w:eastAsia="Garamond" w:hAnsi="Garamond"/>
          <w:rtl w:val="0"/>
        </w:rPr>
        <w:t xml:space="preserve">, whichever is earlier. Consequently, any demand for payment under this guarantee must be received by us at this office on or before that date.</w:t>
      </w:r>
    </w:p>
    <w:p w:rsidR="00000000" w:rsidDel="00000000" w:rsidP="00000000" w:rsidRDefault="00000000" w:rsidRPr="00000000" w14:paraId="0000081B">
      <w:pPr>
        <w:pBdr>
          <w:top w:space="0" w:sz="0" w:val="nil"/>
          <w:left w:space="0" w:sz="0" w:val="nil"/>
          <w:bottom w:space="0" w:sz="0" w:val="nil"/>
          <w:right w:space="0" w:sz="0" w:val="nil"/>
          <w:between w:space="0" w:sz="0" w:val="nil"/>
        </w:pBdr>
        <w:jc w:val="both"/>
        <w:rPr>
          <w:rFonts w:ascii="Garamond" w:cs="Garamond" w:eastAsia="Garamond" w:hAnsi="Garamond"/>
        </w:rPr>
      </w:pPr>
      <w:r w:rsidDel="00000000" w:rsidR="00000000" w:rsidRPr="00000000">
        <w:rPr>
          <w:rFonts w:ascii="Garamond" w:cs="Garamond" w:eastAsia="Garamond" w:hAnsi="Garamond"/>
          <w:rtl w:val="0"/>
        </w:rPr>
        <w:t xml:space="preserve">This guarantee is subject to the Uniform Rules for Demand Guarantees (URDG) 2010 Revision, ICC Publication No.758, except that the supporting statement under Article 15(a) is hereby excluded.</w:t>
      </w:r>
    </w:p>
    <w:p w:rsidR="00000000" w:rsidDel="00000000" w:rsidP="00000000" w:rsidRDefault="00000000" w:rsidRPr="00000000" w14:paraId="0000081C">
      <w:pPr>
        <w:pBdr>
          <w:top w:space="0" w:sz="0" w:val="nil"/>
          <w:left w:space="0" w:sz="0" w:val="nil"/>
          <w:bottom w:space="0" w:sz="0" w:val="nil"/>
          <w:right w:space="0" w:sz="0" w:val="nil"/>
          <w:between w:space="0" w:sz="0" w:val="nil"/>
        </w:pBdr>
        <w:spacing w:after="280" w:before="280" w:lineRule="auto"/>
        <w:jc w:val="both"/>
        <w:rPr>
          <w:rFonts w:ascii="Garamond" w:cs="Garamond" w:eastAsia="Garamond" w:hAnsi="Garamond"/>
        </w:rPr>
      </w:pPr>
      <w:r w:rsidDel="00000000" w:rsidR="00000000" w:rsidRPr="00000000">
        <w:rPr>
          <w:rFonts w:ascii="Garamond" w:cs="Garamond" w:eastAsia="Garamond" w:hAnsi="Garamond"/>
          <w:rtl w:val="0"/>
        </w:rPr>
        <w:t xml:space="preserve">.</w:t>
      </w:r>
    </w:p>
    <w:p w:rsidR="00000000" w:rsidDel="00000000" w:rsidP="00000000" w:rsidRDefault="00000000" w:rsidRPr="00000000" w14:paraId="0000081D">
      <w:pPr>
        <w:pBdr>
          <w:top w:space="0" w:sz="0" w:val="nil"/>
          <w:left w:space="0" w:sz="0" w:val="nil"/>
          <w:bottom w:space="0" w:sz="0" w:val="nil"/>
          <w:right w:space="0" w:sz="0" w:val="nil"/>
          <w:between w:space="0" w:sz="0" w:val="nil"/>
        </w:pBdr>
        <w:spacing w:after="280" w:before="2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81E">
      <w:pPr>
        <w:rPr>
          <w:rFonts w:ascii="Garamond" w:cs="Garamond" w:eastAsia="Garamond" w:hAnsi="Garamond"/>
        </w:rPr>
      </w:pPr>
      <w:r w:rsidDel="00000000" w:rsidR="00000000" w:rsidRPr="00000000">
        <w:rPr>
          <w:rFonts w:ascii="Garamond" w:cs="Garamond" w:eastAsia="Garamond" w:hAnsi="Garamond"/>
          <w:rtl w:val="0"/>
        </w:rPr>
        <w:t xml:space="preserve">____________________ </w:t>
        <w:br w:type="textWrapping"/>
      </w:r>
      <w:r w:rsidDel="00000000" w:rsidR="00000000" w:rsidRPr="00000000">
        <w:rPr>
          <w:rFonts w:ascii="Garamond" w:cs="Garamond" w:eastAsia="Garamond" w:hAnsi="Garamond"/>
          <w:i w:val="1"/>
          <w:iCs w:val="1"/>
          <w:rtl w:val="0"/>
        </w:rPr>
        <w:t xml:space="preserve">[signature(s)]</w:t>
      </w:r>
      <w:r w:rsidDel="00000000" w:rsidR="00000000" w:rsidRPr="00000000">
        <w:rPr>
          <w:rFonts w:ascii="Garamond" w:cs="Garamond" w:eastAsia="Garamond" w:hAnsi="Garamond"/>
          <w:rtl w:val="0"/>
        </w:rPr>
        <w:t xml:space="preserve"> </w:t>
      </w:r>
    </w:p>
    <w:p w:rsidR="00000000" w:rsidDel="00000000" w:rsidP="00000000" w:rsidRDefault="00000000" w:rsidRPr="00000000" w14:paraId="0000081F">
      <w:pPr>
        <w:rPr>
          <w:rFonts w:ascii="Garamond" w:cs="Garamond" w:eastAsia="Garamond" w:hAnsi="Garamond"/>
        </w:rPr>
      </w:pPr>
      <w:r w:rsidDel="00000000" w:rsidR="00000000" w:rsidRPr="00000000">
        <w:rPr>
          <w:rFonts w:ascii="Garamond" w:cs="Garamond" w:eastAsia="Garamond" w:hAnsi="Garamond"/>
          <w:rtl w:val="0"/>
        </w:rPr>
        <w:br w:type="textWrapping"/>
      </w:r>
      <w:r w:rsidDel="00000000" w:rsidR="00000000" w:rsidRPr="00000000">
        <w:rPr>
          <w:rFonts w:ascii="Garamond" w:cs="Garamond" w:eastAsia="Garamond" w:hAnsi="Garamond"/>
          <w:b w:val="1"/>
          <w:bCs w:val="1"/>
          <w:i w:val="1"/>
          <w:iCs w:val="1"/>
          <w:rtl w:val="0"/>
        </w:rPr>
        <w:t xml:space="preserve">Note: All italicized text (including footnotes) is for use in preparing this form and shall be deleted from the final product.</w:t>
      </w:r>
      <w:r w:rsidDel="00000000" w:rsidR="00000000" w:rsidRPr="00000000">
        <w:rPr>
          <w:rtl w:val="0"/>
        </w:rPr>
      </w:r>
    </w:p>
    <w:p w:rsidR="00000000" w:rsidDel="00000000" w:rsidP="00000000" w:rsidRDefault="00000000" w:rsidRPr="00000000" w14:paraId="00000820">
      <w:pPr>
        <w:rPr>
          <w:rFonts w:ascii="Garamond" w:cs="Garamond" w:eastAsia="Garamond" w:hAnsi="Garamond"/>
        </w:rPr>
      </w:pPr>
      <w:r w:rsidDel="00000000" w:rsidR="00000000" w:rsidRPr="00000000">
        <w:rPr>
          <w:rFonts w:ascii="Garamond" w:cs="Garamond" w:eastAsia="Garamond" w:hAnsi="Garamond"/>
          <w:rtl w:val="0"/>
        </w:rPr>
        <w:t xml:space="preserve"> </w:t>
      </w:r>
    </w:p>
    <w:p w:rsidR="00000000" w:rsidDel="00000000" w:rsidP="00000000" w:rsidRDefault="00000000" w:rsidRPr="00000000" w14:paraId="00000821">
      <w:pPr>
        <w:rPr>
          <w:rFonts w:ascii="Garamond" w:cs="Garamond" w:eastAsia="Garamond" w:hAnsi="Garamond"/>
        </w:rPr>
      </w:pPr>
      <w:r w:rsidDel="00000000" w:rsidR="00000000" w:rsidRPr="00000000">
        <w:rPr>
          <w:rtl w:val="0"/>
        </w:rPr>
      </w:r>
    </w:p>
    <w:sectPr>
      <w:headerReference r:id="rId62" w:type="default"/>
      <w:headerReference r:id="rId63" w:type="first"/>
      <w:headerReference r:id="rId64" w:type="even"/>
      <w:type w:val="nextPage"/>
      <w:pgSz w:h="15840" w:w="12240" w:orient="portrait"/>
      <w:pgMar w:bottom="1440" w:top="1440" w:left="180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ungsuh"/>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822">
      <w:pPr>
        <w:pBdr>
          <w:top w:space="0" w:sz="0" w:val="nil"/>
          <w:left w:space="0" w:sz="0" w:val="nil"/>
          <w:bottom w:space="0" w:sz="0" w:val="nil"/>
          <w:right w:space="0" w:sz="0" w:val="nil"/>
          <w:between w:space="0" w:sz="0" w:val="nil"/>
        </w:pBdr>
        <w:spacing w:after="60" w:lineRule="auto"/>
        <w:ind w:left="360" w:hanging="360"/>
        <w:jc w:val="both"/>
        <w:rPr>
          <w:rFonts w:ascii="Garamond" w:cs="Garamond" w:eastAsia="Garamond" w:hAnsi="Garamond"/>
          <w:color w:val="000000"/>
          <w:sz w:val="18"/>
          <w:szCs w:val="18"/>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tab/>
      </w:r>
      <w:r w:rsidDel="00000000" w:rsidR="00000000" w:rsidRPr="00000000">
        <w:rPr>
          <w:rFonts w:ascii="Garamond" w:cs="Garamond" w:eastAsia="Garamond" w:hAnsi="Garamond"/>
          <w:color w:val="000000"/>
          <w:sz w:val="18"/>
          <w:szCs w:val="18"/>
          <w:rtl w:val="0"/>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
    <w:p w:rsidR="00000000" w:rsidDel="00000000" w:rsidP="00000000" w:rsidRDefault="00000000" w:rsidRPr="00000000" w14:paraId="00000823">
      <w:pPr>
        <w:pBdr>
          <w:top w:space="0" w:sz="0" w:val="nil"/>
          <w:left w:space="0" w:sz="0" w:val="nil"/>
          <w:bottom w:space="0" w:sz="0" w:val="nil"/>
          <w:right w:space="0" w:sz="0" w:val="nil"/>
          <w:between w:space="0" w:sz="0" w:val="nil"/>
        </w:pBdr>
        <w:spacing w:after="60" w:lineRule="auto"/>
        <w:ind w:left="360" w:hanging="360"/>
        <w:jc w:val="both"/>
        <w:rPr>
          <w:rFonts w:ascii="Garamond" w:cs="Garamond" w:eastAsia="Garamond" w:hAnsi="Garamond"/>
          <w:color w:val="000000"/>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000000"/>
          <w:sz w:val="20"/>
          <w:szCs w:val="20"/>
          <w:rtl w:val="0"/>
        </w:rPr>
        <w:t xml:space="preserve"> </w:t>
        <w:tab/>
      </w:r>
      <w:r w:rsidDel="00000000" w:rsidR="00000000" w:rsidRPr="00000000">
        <w:rPr>
          <w:rFonts w:ascii="Garamond" w:cs="Garamond" w:eastAsia="Garamond" w:hAnsi="Garamond"/>
          <w:color w:val="000000"/>
          <w:sz w:val="18"/>
          <w:szCs w:val="18"/>
          <w:rtl w:val="0"/>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sidDel="00000000" w:rsidR="00000000" w:rsidRPr="00000000">
        <w:rPr>
          <w:rFonts w:ascii="Garamond" w:cs="Garamond" w:eastAsia="Garamond" w:hAnsi="Garamond"/>
          <w:color w:val="000000"/>
          <w:sz w:val="20"/>
          <w:szCs w:val="20"/>
          <w:rtl w:val="0"/>
        </w:rPr>
        <w:t xml:space="preserve">  </w:t>
      </w:r>
    </w:p>
  </w:footnote>
  <w:footnote w:id="2">
    <w:p w:rsidR="00000000" w:rsidDel="00000000" w:rsidP="00000000" w:rsidRDefault="00000000" w:rsidRPr="00000000" w14:paraId="00000824">
      <w:pPr>
        <w:pBdr>
          <w:top w:space="0" w:sz="0" w:val="nil"/>
          <w:left w:space="0" w:sz="0" w:val="nil"/>
          <w:bottom w:space="0" w:sz="0" w:val="nil"/>
          <w:right w:space="0" w:sz="0" w:val="nil"/>
          <w:between w:space="0" w:sz="0" w:val="nil"/>
        </w:pBdr>
        <w:spacing w:after="60" w:lineRule="auto"/>
        <w:ind w:left="360" w:hanging="360"/>
        <w:jc w:val="both"/>
        <w:rPr>
          <w:color w:val="000000"/>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000000"/>
          <w:sz w:val="20"/>
          <w:szCs w:val="20"/>
          <w:rtl w:val="0"/>
        </w:rPr>
        <w:t xml:space="preserve"> </w:t>
        <w:tab/>
      </w:r>
      <w:r w:rsidDel="00000000" w:rsidR="00000000" w:rsidRPr="00000000">
        <w:rPr>
          <w:rFonts w:ascii="Garamond" w:cs="Garamond" w:eastAsia="Garamond" w:hAnsi="Garamond"/>
          <w:color w:val="000000"/>
          <w:sz w:val="18"/>
          <w:szCs w:val="18"/>
          <w:rtl w:val="0"/>
        </w:rPr>
        <w:t xml:space="preserve">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rsidDel="00000000" w:rsidR="00000000" w:rsidRPr="00000000">
        <w:rPr>
          <w:rtl w:val="0"/>
        </w:rPr>
      </w:r>
    </w:p>
  </w:footnote>
  <w:footnote w:id="3">
    <w:p w:rsidR="00000000" w:rsidDel="00000000" w:rsidP="00000000" w:rsidRDefault="00000000" w:rsidRPr="00000000" w14:paraId="00000825">
      <w:pPr>
        <w:pBdr>
          <w:top w:space="0" w:sz="0" w:val="nil"/>
          <w:left w:space="0" w:sz="0" w:val="nil"/>
          <w:bottom w:space="0" w:sz="0" w:val="nil"/>
          <w:right w:space="0" w:sz="0" w:val="nil"/>
          <w:between w:space="0" w:sz="0" w:val="nil"/>
        </w:pBdr>
        <w:spacing w:after="60" w:lineRule="auto"/>
        <w:ind w:left="360" w:hanging="360"/>
        <w:jc w:val="both"/>
        <w:rPr>
          <w:rFonts w:ascii="Garamond" w:cs="Garamond" w:eastAsia="Garamond" w:hAnsi="Garamond"/>
          <w:color w:val="000000"/>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000000"/>
          <w:sz w:val="20"/>
          <w:szCs w:val="20"/>
          <w:rtl w:val="0"/>
        </w:rPr>
        <w:t xml:space="preserve"> </w:t>
        <w:tab/>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4">
    <w:p w:rsidR="00000000" w:rsidDel="00000000" w:rsidP="00000000" w:rsidRDefault="00000000" w:rsidRPr="00000000" w14:paraId="00000826">
      <w:pPr>
        <w:pBdr>
          <w:top w:space="0" w:sz="0" w:val="nil"/>
          <w:left w:space="0" w:sz="0" w:val="nil"/>
          <w:bottom w:space="0" w:sz="0" w:val="nil"/>
          <w:right w:space="0" w:sz="0" w:val="nil"/>
          <w:between w:space="0" w:sz="0" w:val="nil"/>
        </w:pBdr>
        <w:spacing w:after="60" w:lineRule="auto"/>
        <w:ind w:left="360" w:hanging="360"/>
        <w:jc w:val="both"/>
        <w:rPr>
          <w:rFonts w:ascii="Garamond" w:cs="Garamond" w:eastAsia="Garamond" w:hAnsi="Garamond"/>
          <w:color w:val="000000"/>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000000"/>
          <w:sz w:val="20"/>
          <w:szCs w:val="20"/>
          <w:rtl w:val="0"/>
        </w:rPr>
        <w:t xml:space="preserve"> </w:t>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5">
    <w:p w:rsidR="00000000" w:rsidDel="00000000" w:rsidP="00000000" w:rsidRDefault="00000000" w:rsidRPr="00000000" w14:paraId="00000827">
      <w:pPr>
        <w:pBdr>
          <w:top w:space="0" w:sz="0" w:val="nil"/>
          <w:left w:space="0" w:sz="0" w:val="nil"/>
          <w:bottom w:space="0" w:sz="0" w:val="nil"/>
          <w:right w:space="0" w:sz="0" w:val="nil"/>
          <w:between w:space="0" w:sz="0" w:val="nil"/>
        </w:pBdr>
        <w:spacing w:after="60" w:lineRule="auto"/>
        <w:ind w:left="360" w:hanging="360"/>
        <w:jc w:val="both"/>
        <w:rPr>
          <w:color w:val="000000"/>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000000"/>
          <w:sz w:val="20"/>
          <w:szCs w:val="20"/>
          <w:rtl w:val="0"/>
        </w:rPr>
        <w:t xml:space="preserve"> </w:t>
        <w:tab/>
        <w:t xml:space="preserve">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r w:rsidDel="00000000" w:rsidR="00000000" w:rsidRPr="00000000">
        <w:rPr>
          <w:rtl w:val="0"/>
        </w:rPr>
      </w:r>
    </w:p>
  </w:footnote>
  <w:footnote w:id="6">
    <w:p w:rsidR="00000000" w:rsidDel="00000000" w:rsidP="00000000" w:rsidRDefault="00000000" w:rsidRPr="00000000" w14:paraId="00000828">
      <w:pPr>
        <w:pBdr>
          <w:top w:space="0" w:sz="0" w:val="nil"/>
          <w:left w:space="0" w:sz="0" w:val="nil"/>
          <w:bottom w:space="0" w:sz="0" w:val="nil"/>
          <w:right w:space="0" w:sz="0" w:val="nil"/>
          <w:between w:space="0" w:sz="0" w:val="nil"/>
        </w:pBdr>
        <w:spacing w:after="60" w:lineRule="auto"/>
        <w:ind w:left="360" w:hanging="360"/>
        <w:jc w:val="both"/>
        <w:rPr>
          <w:rFonts w:ascii="Garamond" w:cs="Garamond" w:eastAsia="Garamond" w:hAnsi="Garamond"/>
          <w:color w:val="000000"/>
          <w:sz w:val="22"/>
          <w:szCs w:val="22"/>
        </w:rPr>
      </w:pPr>
      <w:r w:rsidDel="00000000" w:rsidR="00000000" w:rsidRPr="00000000">
        <w:rPr>
          <w:rStyle w:val="FootnoteReference"/>
          <w:vertAlign w:val="superscript"/>
        </w:rPr>
        <w:footnoteRef/>
      </w:r>
      <w:r w:rsidDel="00000000" w:rsidR="00000000" w:rsidRPr="00000000">
        <w:rPr>
          <w:i w:val="1"/>
          <w:iCs w:val="1"/>
          <w:color w:val="000000"/>
          <w:sz w:val="20"/>
          <w:szCs w:val="20"/>
          <w:vertAlign w:val="superscript"/>
          <w:rtl w:val="0"/>
        </w:rPr>
        <w:t xml:space="preserve">1</w:t>
      </w:r>
      <w:r w:rsidDel="00000000" w:rsidR="00000000" w:rsidRPr="00000000">
        <w:rPr>
          <w:i w:val="1"/>
          <w:iCs w:val="1"/>
          <w:color w:val="000000"/>
          <w:sz w:val="20"/>
          <w:szCs w:val="20"/>
          <w:rtl w:val="0"/>
        </w:rPr>
        <w:tab/>
        <w:t xml:space="preserve"> </w:t>
      </w:r>
      <w:r w:rsidDel="00000000" w:rsidR="00000000" w:rsidRPr="00000000">
        <w:rPr>
          <w:rFonts w:ascii="Garamond" w:cs="Garamond" w:eastAsia="Garamond" w:hAnsi="Garamond"/>
          <w:color w:val="000000"/>
          <w:sz w:val="22"/>
          <w:szCs w:val="22"/>
          <w:rtl w:val="0"/>
        </w:rPr>
        <w:t xml:space="preserve">The Guarantor shall insert an amount representing the percentage of the Accepted Contract Amount specified in the Letter of Acceptance, and denominated either in the currency (ies) of the Contract or a freely convertible currency acceptable to the Beneficiary.</w:t>
      </w:r>
    </w:p>
  </w:footnote>
  <w:footnote w:id="7">
    <w:p w:rsidR="00000000" w:rsidDel="00000000" w:rsidP="00000000" w:rsidRDefault="00000000" w:rsidRPr="00000000" w14:paraId="00000829">
      <w:pPr>
        <w:pBdr>
          <w:top w:space="0" w:sz="0" w:val="nil"/>
          <w:left w:space="0" w:sz="0" w:val="nil"/>
          <w:bottom w:space="0" w:sz="0" w:val="nil"/>
          <w:right w:space="0" w:sz="0" w:val="nil"/>
          <w:between w:space="0" w:sz="0" w:val="nil"/>
        </w:pBdr>
        <w:spacing w:after="60" w:lineRule="auto"/>
        <w:ind w:left="360" w:hanging="360"/>
        <w:jc w:val="both"/>
        <w:rPr>
          <w:i w:val="1"/>
          <w:iCs w:val="1"/>
          <w:color w:val="000000"/>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color w:val="000000"/>
          <w:sz w:val="22"/>
          <w:szCs w:val="22"/>
          <w:vertAlign w:val="superscript"/>
          <w:rtl w:val="0"/>
        </w:rPr>
        <w:t xml:space="preserve">2</w:t>
      </w:r>
      <w:r w:rsidDel="00000000" w:rsidR="00000000" w:rsidRPr="00000000">
        <w:rPr>
          <w:rFonts w:ascii="Garamond" w:cs="Garamond" w:eastAsia="Garamond" w:hAnsi="Garamond"/>
          <w:color w:val="000000"/>
          <w:sz w:val="22"/>
          <w:szCs w:val="22"/>
          <w:rtl w:val="0"/>
        </w:rPr>
        <w:tab/>
        <w:t xml:space="preserve">Insert the date twenty-eight days after the expected completion date as described in GC Clause 18.4. The Purchaser should note that in the event of an extension of this date for completion of the Contract, the Purchaser would need to request an extension of this guarantee from the Guarantor. Such request must be in writing and must be made prior to the expiration date established in the guarantee. In preparing this guarantee, the Purchaser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r w:rsidDel="00000000" w:rsidR="00000000" w:rsidRPr="00000000">
        <w:rPr>
          <w:rtl w:val="0"/>
        </w:rPr>
      </w:r>
    </w:p>
  </w:footnote>
  <w:footnote w:id="8">
    <w:p w:rsidR="00000000" w:rsidDel="00000000" w:rsidP="00000000" w:rsidRDefault="00000000" w:rsidRPr="00000000" w14:paraId="0000082A">
      <w:pPr>
        <w:pBdr>
          <w:top w:space="0" w:sz="0" w:val="nil"/>
          <w:left w:space="0" w:sz="0" w:val="nil"/>
          <w:bottom w:space="0" w:sz="0" w:val="nil"/>
          <w:right w:space="0" w:sz="0" w:val="nil"/>
          <w:between w:space="0" w:sz="0" w:val="nil"/>
        </w:pBdr>
        <w:spacing w:after="60" w:lineRule="auto"/>
        <w:ind w:left="360" w:hanging="360"/>
        <w:jc w:val="both"/>
        <w:rPr>
          <w:rFonts w:ascii="Garamond" w:cs="Garamond" w:eastAsia="Garamond" w:hAnsi="Garamond"/>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vertAlign w:val="superscript"/>
          <w:rtl w:val="0"/>
        </w:rPr>
        <w:t xml:space="preserve">1</w:t>
      </w:r>
      <w:r w:rsidDel="00000000" w:rsidR="00000000" w:rsidRPr="00000000">
        <w:rPr>
          <w:rFonts w:ascii="Garamond" w:cs="Garamond" w:eastAsia="Garamond" w:hAnsi="Garamond"/>
          <w:color w:val="000000"/>
          <w:sz w:val="20"/>
          <w:szCs w:val="20"/>
          <w:rtl w:val="0"/>
        </w:rPr>
        <w:tab/>
      </w:r>
      <w:r w:rsidDel="00000000" w:rsidR="00000000" w:rsidRPr="00000000">
        <w:rPr>
          <w:rFonts w:ascii="Garamond" w:cs="Garamond" w:eastAsia="Garamond" w:hAnsi="Garamond"/>
          <w:i w:val="1"/>
          <w:iCs w:val="1"/>
          <w:color w:val="000000"/>
          <w:sz w:val="20"/>
          <w:szCs w:val="20"/>
          <w:rtl w:val="0"/>
        </w:rPr>
        <w:t xml:space="preserve">The Guarantor shall insert an amount representing the amount of the advance payment and denominated either in the currency(ies) of the advance payment as specified in the Contract, or in a freely convertible currency acceptable to the Purchaser.</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B">
    <w:pPr>
      <w:pBdr>
        <w:top w:space="0" w:sz="0" w:val="nil"/>
        <w:left w:space="0" w:sz="0" w:val="nil"/>
        <w:bottom w:color="000000" w:space="1" w:sz="4" w:val="single"/>
        <w:right w:space="0" w:sz="0" w:val="nil"/>
        <w:between w:space="0" w:sz="0" w:val="nil"/>
      </w:pBdr>
      <w:tabs>
        <w:tab w:val="right" w:leader="none" w:pos="9000"/>
        <w:tab w:val="right" w:leader="none" w:pos="9720"/>
      </w:tabs>
      <w:ind w:right="-18"/>
      <w:jc w:val="both"/>
      <w:rPr>
        <w:color w:val="000000"/>
        <w:sz w:val="20"/>
        <w:szCs w:val="20"/>
      </w:rPr>
    </w:pPr>
    <w:r w:rsidDel="00000000" w:rsidR="00000000" w:rsidRPr="00000000">
      <w:rPr>
        <w:color w:val="000000"/>
        <w:sz w:val="20"/>
        <w:szCs w:val="20"/>
        <w:rtl w:val="0"/>
      </w:rPr>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2C">
    <w:pPr>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6">
    <w:pPr>
      <w:pBdr>
        <w:top w:space="0" w:sz="0" w:val="nil"/>
        <w:left w:space="0" w:sz="0" w:val="nil"/>
        <w:bottom w:color="000000" w:space="0" w:sz="4" w:val="single"/>
        <w:right w:space="0" w:sz="0" w:val="nil"/>
        <w:between w:space="0" w:sz="0" w:val="nil"/>
      </w:pBdr>
      <w:tabs>
        <w:tab w:val="right" w:leader="none" w:pos="9000"/>
        <w:tab w:val="right" w:leader="none" w:pos="9720"/>
      </w:tabs>
      <w:rPr>
        <w:color w:val="000000"/>
        <w:sz w:val="20"/>
        <w:szCs w:val="20"/>
      </w:rPr>
    </w:pPr>
    <w:r w:rsidDel="00000000" w:rsidR="00000000" w:rsidRPr="00000000">
      <w:rPr>
        <w:color w:val="000000"/>
        <w:sz w:val="20"/>
        <w:szCs w:val="20"/>
        <w:rtl w:val="0"/>
      </w:rPr>
      <w:t xml:space="preserve">Section I – Instructions to Bidders (ITB)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7">
    <w:pPr>
      <w:pBdr>
        <w:top w:space="0" w:sz="0" w:val="nil"/>
        <w:left w:space="0" w:sz="0" w:val="nil"/>
        <w:bottom w:color="000000" w:space="0" w:sz="4" w:val="single"/>
        <w:right w:space="0" w:sz="0" w:val="nil"/>
        <w:between w:space="0" w:sz="0" w:val="nil"/>
      </w:pBdr>
      <w:tabs>
        <w:tab w:val="right" w:leader="none" w:pos="9000"/>
        <w:tab w:val="right" w:leader="none" w:pos="9720"/>
      </w:tabs>
      <w:rPr>
        <w:color w:val="000000"/>
        <w:sz w:val="20"/>
        <w:szCs w:val="20"/>
      </w:rPr>
    </w:pPr>
    <w:r w:rsidDel="00000000" w:rsidR="00000000" w:rsidRPr="00000000">
      <w:rPr>
        <w:color w:val="000000"/>
        <w:sz w:val="20"/>
        <w:szCs w:val="20"/>
        <w:rtl w:val="0"/>
      </w:rPr>
      <w:t xml:space="preserve">Section I – Instructions to Bidders (ITB)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8">
    <w:pPr>
      <w:pBdr>
        <w:top w:space="0" w:sz="0" w:val="nil"/>
        <w:left w:space="0" w:sz="0" w:val="nil"/>
        <w:bottom w:color="000000" w:space="0" w:sz="4" w:val="single"/>
        <w:right w:space="0" w:sz="0" w:val="nil"/>
        <w:between w:space="0" w:sz="0" w:val="nil"/>
      </w:pBdr>
      <w:tabs>
        <w:tab w:val="right" w:leader="none" w:pos="9000"/>
        <w:tab w:val="right" w:leader="none" w:pos="9720"/>
      </w:tabs>
      <w:rPr>
        <w:color w:val="000000"/>
        <w:sz w:val="20"/>
        <w:szCs w:val="20"/>
      </w:rPr>
    </w:pPr>
    <w:r w:rsidDel="00000000" w:rsidR="00000000" w:rsidRPr="00000000">
      <w:rPr>
        <w:color w:val="000000"/>
        <w:sz w:val="20"/>
        <w:szCs w:val="20"/>
        <w:rtl w:val="0"/>
      </w:rPr>
      <w:t xml:space="preserve">Section I – Instructions to Bidders (ITB)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9">
    <w:pPr>
      <w:pBdr>
        <w:top w:space="0" w:sz="0" w:val="nil"/>
        <w:left w:space="0" w:sz="0" w:val="nil"/>
        <w:bottom w:color="000000" w:space="1" w:sz="4" w:val="single"/>
        <w:right w:space="0" w:sz="0" w:val="nil"/>
        <w:between w:space="0" w:sz="0" w:val="nil"/>
      </w:pBdr>
      <w:tabs>
        <w:tab w:val="right" w:leader="none" w:pos="9000"/>
      </w:tabs>
      <w:rPr>
        <w:color w:val="000000"/>
        <w:sz w:val="20"/>
        <w:szCs w:val="20"/>
      </w:rPr>
    </w:pPr>
    <w:r w:rsidDel="00000000" w:rsidR="00000000" w:rsidRPr="00000000">
      <w:rPr>
        <w:color w:val="000000"/>
        <w:sz w:val="20"/>
        <w:szCs w:val="20"/>
        <w:rtl w:val="0"/>
      </w:rPr>
      <w:t xml:space="preserve">Section II – Bid Data Sheet (BDS)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A">
    <w:pPr>
      <w:pBdr>
        <w:top w:space="0" w:sz="0" w:val="nil"/>
        <w:left w:space="0" w:sz="0" w:val="nil"/>
        <w:bottom w:color="000000" w:space="1" w:sz="4" w:val="single"/>
        <w:right w:space="0" w:sz="0" w:val="nil"/>
        <w:between w:space="0" w:sz="0" w:val="nil"/>
      </w:pBdr>
      <w:tabs>
        <w:tab w:val="right" w:leader="none" w:pos="9000"/>
      </w:tabs>
      <w:rPr>
        <w:color w:val="000000"/>
        <w:sz w:val="20"/>
        <w:szCs w:val="20"/>
      </w:rPr>
    </w:pPr>
    <w:r w:rsidDel="00000000" w:rsidR="00000000" w:rsidRPr="00000000">
      <w:rPr>
        <w:color w:val="000000"/>
        <w:sz w:val="20"/>
        <w:szCs w:val="20"/>
        <w:rtl w:val="0"/>
      </w:rPr>
      <w:t xml:space="preserve">Section II – Bid Data Sheet (BDS)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B">
    <w:pPr>
      <w:pBdr>
        <w:top w:space="0" w:sz="0" w:val="nil"/>
        <w:left w:space="0" w:sz="0" w:val="nil"/>
        <w:bottom w:color="000000" w:space="1" w:sz="4" w:val="single"/>
        <w:right w:space="0" w:sz="0" w:val="nil"/>
        <w:between w:space="0" w:sz="0" w:val="nil"/>
      </w:pBdr>
      <w:tabs>
        <w:tab w:val="right" w:leader="none" w:pos="9000"/>
      </w:tabs>
      <w:rPr>
        <w:color w:val="000000"/>
        <w:sz w:val="20"/>
        <w:szCs w:val="20"/>
      </w:rPr>
    </w:pPr>
    <w:r w:rsidDel="00000000" w:rsidR="00000000" w:rsidRPr="00000000">
      <w:rPr>
        <w:color w:val="000000"/>
        <w:sz w:val="20"/>
        <w:szCs w:val="20"/>
        <w:rtl w:val="0"/>
      </w:rPr>
      <w:t xml:space="preserve">Section II – Bid Data Sheet (BDS)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C">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III – Evaluation and Qualification Criteria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3D">
    <w:pPr>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E">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III – Evaluation and Qualification Criteria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3F">
    <w:pPr>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0">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III – Evaluation and Qualification Criteria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1">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IV – Bidding Forms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D">
    <w:pPr>
      <w:pBdr>
        <w:top w:space="0" w:sz="0" w:val="nil"/>
        <w:left w:space="0" w:sz="0" w:val="nil"/>
        <w:bottom w:color="000000" w:space="1" w:sz="4" w:val="single"/>
        <w:right w:space="0" w:sz="0" w:val="nil"/>
        <w:between w:space="0" w:sz="0" w:val="nil"/>
      </w:pBdr>
      <w:tabs>
        <w:tab w:val="right" w:leader="none" w:pos="9000"/>
        <w:tab w:val="right" w:leader="none" w:pos="9720"/>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2">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IV – Bidding Forms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3">
    <w:pPr>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4">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IV – Bidding Forms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5">
    <w:pPr>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6">
    <w:pPr>
      <w:pBdr>
        <w:top w:space="0" w:sz="0" w:val="nil"/>
        <w:left w:space="0" w:sz="0" w:val="nil"/>
        <w:bottom w:color="000000" w:space="1" w:sz="4" w:val="single"/>
        <w:right w:space="0" w:sz="0" w:val="nil"/>
        <w:between w:space="0" w:sz="0" w:val="nil"/>
      </w:pBdr>
      <w:tabs>
        <w:tab w:val="right" w:leader="none" w:pos="9000"/>
        <w:tab w:val="right" w:leader="none" w:pos="12960"/>
      </w:tabs>
      <w:ind w:right="-18"/>
      <w:jc w:val="both"/>
      <w:rPr>
        <w:color w:val="000000"/>
        <w:sz w:val="20"/>
        <w:szCs w:val="20"/>
      </w:rPr>
    </w:pPr>
    <w:r w:rsidDel="00000000" w:rsidR="00000000" w:rsidRPr="00000000">
      <w:rPr>
        <w:color w:val="000000"/>
        <w:sz w:val="20"/>
        <w:szCs w:val="20"/>
        <w:rtl w:val="0"/>
      </w:rPr>
      <w:t xml:space="preserve">Section IV – Bidding Forms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7">
    <w:pPr>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8">
    <w:pPr>
      <w:pBdr>
        <w:top w:space="0" w:sz="0" w:val="nil"/>
        <w:left w:space="0" w:sz="0" w:val="nil"/>
        <w:bottom w:color="000000" w:space="1" w:sz="4" w:val="single"/>
        <w:right w:space="0" w:sz="0" w:val="nil"/>
        <w:between w:space="0" w:sz="0" w:val="nil"/>
      </w:pBdr>
      <w:tabs>
        <w:tab w:val="right" w:leader="none" w:pos="9000"/>
        <w:tab w:val="right" w:leader="none" w:pos="12870"/>
      </w:tabs>
      <w:ind w:right="-18"/>
      <w:jc w:val="both"/>
      <w:rPr>
        <w:color w:val="000000"/>
        <w:sz w:val="20"/>
        <w:szCs w:val="20"/>
      </w:rPr>
    </w:pPr>
    <w:r w:rsidDel="00000000" w:rsidR="00000000" w:rsidRPr="00000000">
      <w:rPr>
        <w:color w:val="000000"/>
        <w:sz w:val="20"/>
        <w:szCs w:val="20"/>
        <w:rtl w:val="0"/>
      </w:rPr>
      <w:t xml:space="preserve">Section IV Bidding Forms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9">
    <w:pPr>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A">
    <w:pPr>
      <w:pBdr>
        <w:top w:space="0" w:sz="0" w:val="nil"/>
        <w:left w:space="0" w:sz="0" w:val="nil"/>
        <w:bottom w:color="000000" w:space="1" w:sz="4" w:val="single"/>
        <w:right w:space="0" w:sz="0" w:val="nil"/>
        <w:between w:space="0" w:sz="0" w:val="nil"/>
      </w:pBdr>
      <w:tabs>
        <w:tab w:val="right" w:leader="none" w:pos="9000"/>
        <w:tab w:val="right" w:leader="none" w:pos="12960"/>
      </w:tabs>
      <w:ind w:right="-18"/>
      <w:jc w:val="both"/>
      <w:rPr>
        <w:color w:val="000000"/>
        <w:sz w:val="20"/>
        <w:szCs w:val="20"/>
      </w:rPr>
    </w:pPr>
    <w:r w:rsidDel="00000000" w:rsidR="00000000" w:rsidRPr="00000000">
      <w:rPr>
        <w:color w:val="000000"/>
        <w:sz w:val="20"/>
        <w:szCs w:val="20"/>
        <w:rtl w:val="0"/>
      </w:rPr>
      <w:t xml:space="preserve">Section IV – Bidding Forms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B">
    <w:pPr>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C">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IV – Bidding Forms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D">
    <w:pPr>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4E">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IV Bidding Forms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F">
    <w:pPr>
      <w:rPr/>
    </w:pP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50">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IV – Bidding Forms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1">
    <w:pPr>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52">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V </w:t>
    </w:r>
    <w:r w:rsidDel="00000000" w:rsidR="00000000" w:rsidRPr="00000000">
      <w:rPr>
        <w:color w:val="000000"/>
        <w:sz w:val="20"/>
        <w:szCs w:val="20"/>
        <w:highlight w:val="cyan"/>
        <w:rtl w:val="0"/>
      </w:rPr>
      <w:t xml:space="preserve">-</w:t>
    </w:r>
    <w:r w:rsidDel="00000000" w:rsidR="00000000" w:rsidRPr="00000000">
      <w:rPr>
        <w:color w:val="000000"/>
        <w:sz w:val="20"/>
        <w:szCs w:val="20"/>
        <w:rtl w:val="0"/>
      </w:rPr>
      <w:t xml:space="preserve"> Eligible Countries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3">
    <w:pPr>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54">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V – Eligible Countries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5">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E">
    <w:pPr>
      <w:rPr/>
    </w:pPr>
    <w:r w:rsidDel="00000000" w:rsidR="00000000" w:rsidRPr="00000000">
      <w:rPr>
        <w:rtl w:val="0"/>
      </w:r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56">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Section VII Schedule of Requirements</w:t>
    </w:r>
  </w:p>
  <w:p w:rsidR="00000000" w:rsidDel="00000000" w:rsidP="00000000" w:rsidRDefault="00000000" w:rsidRPr="00000000" w14:paraId="00000857">
    <w:pPr>
      <w:rPr/>
    </w:pPr>
    <w:r w:rsidDel="00000000" w:rsidR="00000000" w:rsidRPr="00000000">
      <w:rPr>
        <w:rtl w:val="0"/>
      </w:r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58">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VI – Fraud and Corruption</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9">
    <w:pPr>
      <w:rPr/>
    </w:pPr>
    <w:r w:rsidDel="00000000" w:rsidR="00000000" w:rsidRPr="00000000">
      <w:rPr>
        <w:rtl w:val="0"/>
      </w:r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5A">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VI – Fraud and Corruption</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B">
    <w:pPr>
      <w:rPr/>
    </w:pPr>
    <w:r w:rsidDel="00000000" w:rsidR="00000000" w:rsidRPr="00000000">
      <w:rPr>
        <w:rtl w:val="0"/>
      </w:r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5C">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VI – Fraud and Corruption</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D">
    <w:pPr>
      <w:rPr/>
    </w:pPr>
    <w:r w:rsidDel="00000000" w:rsidR="00000000" w:rsidRPr="00000000">
      <w:rPr>
        <w:rtl w:val="0"/>
      </w:r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5E">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Part 2 – Supply Requirements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5F">
    <w:pPr>
      <w:rPr/>
    </w:pPr>
    <w:r w:rsidDel="00000000" w:rsidR="00000000" w:rsidRPr="00000000">
      <w:rPr>
        <w:rtl w:val="0"/>
      </w:r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0">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VII - Schedule of Requirements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61">
    <w:pPr>
      <w:rPr/>
    </w:pPr>
    <w:r w:rsidDel="00000000" w:rsidR="00000000" w:rsidRPr="00000000">
      <w:rPr>
        <w:rtl w:val="0"/>
      </w:r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2">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VII – Schedule of Requirements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63">
    <w:pPr>
      <w:rPr/>
    </w:pPr>
    <w:r w:rsidDel="00000000" w:rsidR="00000000" w:rsidRPr="00000000">
      <w:rPr>
        <w:rtl w:val="0"/>
      </w:r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4">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VII – Schedule of Requirements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65">
    <w:pPr>
      <w:rPr/>
    </w:pPr>
    <w:r w:rsidDel="00000000" w:rsidR="00000000" w:rsidRPr="00000000">
      <w:rPr>
        <w:rtl w:val="0"/>
      </w:r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6">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VII – Schedule of Requirements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67">
    <w:pPr>
      <w:rPr/>
    </w:pPr>
    <w:r w:rsidDel="00000000" w:rsidR="00000000" w:rsidRPr="00000000">
      <w:rPr>
        <w:rtl w:val="0"/>
      </w:r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8">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VII Schedule of Requirements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69">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2F">
    <w:pPr>
      <w:pBdr>
        <w:top w:space="0" w:sz="0" w:val="nil"/>
        <w:left w:space="0" w:sz="0" w:val="nil"/>
        <w:bottom w:color="000000" w:space="1" w:sz="4" w:val="single"/>
        <w:right w:space="0" w:sz="0" w:val="nil"/>
        <w:between w:space="0" w:sz="0" w:val="nil"/>
      </w:pBdr>
      <w:tabs>
        <w:tab w:val="right" w:leader="none" w:pos="9000"/>
      </w:tabs>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t xml:space="preserve">Template – Request for Bids</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A">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VII – Schedule of Requirements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6B">
    <w:pPr>
      <w:rPr/>
    </w:pPr>
    <w:r w:rsidDel="00000000" w:rsidR="00000000" w:rsidRPr="00000000">
      <w:rPr>
        <w:rtl w:val="0"/>
      </w:r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C">
    <w:pPr>
      <w:pBdr>
        <w:top w:space="0" w:sz="0" w:val="nil"/>
        <w:left w:space="0" w:sz="0" w:val="nil"/>
        <w:bottom w:color="000000" w:space="1" w:sz="4" w:val="single"/>
        <w:right w:space="0" w:sz="0" w:val="nil"/>
        <w:between w:space="0" w:sz="0" w:val="nil"/>
      </w:pBdr>
      <w:tabs>
        <w:tab w:val="right" w:leader="none" w:pos="9000"/>
        <w:tab w:val="right" w:leader="none" w:pos="9720"/>
      </w:tabs>
      <w:ind w:right="-18"/>
      <w:rPr>
        <w:color w:val="000000"/>
        <w:sz w:val="20"/>
        <w:szCs w:val="20"/>
      </w:rPr>
    </w:pPr>
    <w:r w:rsidDel="00000000" w:rsidR="00000000" w:rsidRPr="00000000">
      <w:rPr>
        <w:color w:val="000000"/>
        <w:sz w:val="20"/>
        <w:szCs w:val="20"/>
        <w:rtl w:val="0"/>
      </w:rPr>
      <w:t xml:space="preserve">Section VIII General Conditions of Contract</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6D">
    <w:pPr>
      <w:rPr/>
    </w:pPr>
    <w:r w:rsidDel="00000000" w:rsidR="00000000" w:rsidRPr="00000000">
      <w:rPr>
        <w:rtl w:val="0"/>
      </w:r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6E">
    <w:pPr>
      <w:pBdr>
        <w:top w:space="0" w:sz="0" w:val="nil"/>
        <w:left w:space="0" w:sz="0" w:val="nil"/>
        <w:bottom w:color="000000" w:space="1" w:sz="4" w:val="single"/>
        <w:right w:space="0" w:sz="0" w:val="nil"/>
        <w:between w:space="0" w:sz="0" w:val="nil"/>
      </w:pBdr>
      <w:tabs>
        <w:tab w:val="right" w:leader="none" w:pos="9000"/>
        <w:tab w:val="right" w:leader="none" w:pos="9720"/>
      </w:tabs>
      <w:ind w:right="-18"/>
      <w:rPr>
        <w:color w:val="000000"/>
        <w:sz w:val="20"/>
        <w:szCs w:val="20"/>
      </w:rPr>
    </w:pPr>
    <w:r w:rsidDel="00000000" w:rsidR="00000000" w:rsidRPr="00000000">
      <w:rPr>
        <w:color w:val="000000"/>
        <w:sz w:val="20"/>
        <w:szCs w:val="20"/>
        <w:rtl w:val="0"/>
      </w:rPr>
      <w:t xml:space="preserve">Part 3 - Contract</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6F">
    <w:pPr>
      <w:rPr/>
    </w:pPr>
    <w:r w:rsidDel="00000000" w:rsidR="00000000" w:rsidRPr="00000000">
      <w:rPr>
        <w:rtl w:val="0"/>
      </w:r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0">
    <w:pPr>
      <w:pBdr>
        <w:top w:space="0" w:sz="0" w:val="nil"/>
        <w:left w:space="0" w:sz="0" w:val="nil"/>
        <w:bottom w:color="000000" w:space="1" w:sz="4" w:val="single"/>
        <w:right w:space="0" w:sz="0" w:val="nil"/>
        <w:between w:space="0" w:sz="0" w:val="nil"/>
      </w:pBdr>
      <w:tabs>
        <w:tab w:val="right" w:leader="none" w:pos="9000"/>
        <w:tab w:val="right" w:leader="none" w:pos="9720"/>
      </w:tabs>
      <w:ind w:right="-18"/>
      <w:rPr>
        <w:color w:val="000000"/>
        <w:sz w:val="20"/>
        <w:szCs w:val="20"/>
      </w:rPr>
    </w:pPr>
    <w:r w:rsidDel="00000000" w:rsidR="00000000" w:rsidRPr="00000000">
      <w:rPr>
        <w:color w:val="000000"/>
        <w:sz w:val="20"/>
        <w:szCs w:val="20"/>
        <w:rtl w:val="0"/>
      </w:rPr>
      <w:t xml:space="preserve">Section VIII General Conditions of Contract (GCC)</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71">
    <w:pPr>
      <w:rPr/>
    </w:pPr>
    <w:r w:rsidDel="00000000" w:rsidR="00000000" w:rsidRPr="00000000">
      <w:rPr>
        <w:rtl w:val="0"/>
      </w:rP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2">
    <w:pPr>
      <w:pBdr>
        <w:top w:space="0" w:sz="0" w:val="nil"/>
        <w:left w:space="0" w:sz="0" w:val="nil"/>
        <w:bottom w:color="000000" w:space="1" w:sz="4" w:val="single"/>
        <w:right w:space="0" w:sz="0" w:val="nil"/>
        <w:between w:space="0" w:sz="0" w:val="nil"/>
      </w:pBdr>
      <w:tabs>
        <w:tab w:val="right" w:leader="none" w:pos="9000"/>
        <w:tab w:val="right" w:leader="none" w:pos="9360"/>
      </w:tabs>
      <w:jc w:val="both"/>
      <w:rPr>
        <w:color w:val="000000"/>
        <w:sz w:val="20"/>
        <w:szCs w:val="20"/>
      </w:rPr>
    </w:pPr>
    <w:r w:rsidDel="00000000" w:rsidR="00000000" w:rsidRPr="00000000">
      <w:rPr>
        <w:color w:val="000000"/>
        <w:sz w:val="20"/>
        <w:szCs w:val="20"/>
        <w:rtl w:val="0"/>
      </w:rPr>
      <w:t xml:space="preserve">Section VIII – General Conditions of Contract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3">
    <w:pPr>
      <w:pBdr>
        <w:top w:space="0" w:sz="0" w:val="nil"/>
        <w:left w:space="0" w:sz="0" w:val="nil"/>
        <w:bottom w:color="000000" w:space="0" w:sz="6" w:val="single"/>
        <w:right w:space="0" w:sz="0" w:val="nil"/>
        <w:between w:space="0" w:sz="0" w:val="nil"/>
      </w:pBdr>
      <w:tabs>
        <w:tab w:val="right" w:leader="none" w:pos="9000"/>
        <w:tab w:val="right" w:leader="none" w:pos="9360"/>
      </w:tabs>
      <w:ind w:right="-18"/>
      <w:jc w:val="both"/>
      <w:rPr>
        <w:color w:val="000000"/>
      </w:rPr>
    </w:pPr>
    <w:r w:rsidDel="00000000" w:rsidR="00000000" w:rsidRPr="00000000">
      <w:rPr>
        <w:color w:val="000000"/>
        <w:sz w:val="20"/>
        <w:szCs w:val="20"/>
        <w:rtl w:val="0"/>
      </w:rPr>
      <w:t xml:space="preserve">Section VIII – General Conditions of Contract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74">
    <w:pPr>
      <w:rPr/>
    </w:pPr>
    <w:r w:rsidDel="00000000" w:rsidR="00000000" w:rsidRPr="00000000">
      <w:rPr>
        <w:rtl w:val="0"/>
      </w:rP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5">
    <w:pPr>
      <w:pBdr>
        <w:top w:space="0" w:sz="0" w:val="nil"/>
        <w:left w:space="0" w:sz="0" w:val="nil"/>
        <w:bottom w:color="000000" w:space="1" w:sz="4" w:val="single"/>
        <w:right w:space="0" w:sz="0" w:val="nil"/>
        <w:between w:space="0" w:sz="0" w:val="nil"/>
      </w:pBdr>
      <w:tabs>
        <w:tab w:val="right" w:leader="none" w:pos="9000"/>
        <w:tab w:val="right" w:leader="none" w:pos="9360"/>
      </w:tabs>
      <w:jc w:val="both"/>
      <w:rPr>
        <w:color w:val="000000"/>
        <w:sz w:val="20"/>
        <w:szCs w:val="20"/>
      </w:rPr>
    </w:pPr>
    <w:r w:rsidDel="00000000" w:rsidR="00000000" w:rsidRPr="00000000">
      <w:rPr>
        <w:color w:val="000000"/>
        <w:sz w:val="20"/>
        <w:szCs w:val="20"/>
        <w:rtl w:val="0"/>
      </w:rPr>
      <w:t xml:space="preserve">Section VIII – General Conditions of Contract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6">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IX - Special Conditions of Contract</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7">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IX – Special Conditions of Contract</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9">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rtl w:val="0"/>
      </w:rPr>
    </w:r>
  </w:p>
  <w:p w:rsidR="00000000" w:rsidDel="00000000" w:rsidP="00000000" w:rsidRDefault="00000000" w:rsidRPr="00000000" w14:paraId="0000087A">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IX – Special Conditions of Contract</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0">
    <w:pPr>
      <w:pBdr>
        <w:top w:space="0" w:sz="0" w:val="nil"/>
        <w:left w:space="0" w:sz="0" w:val="nil"/>
        <w:bottom w:color="000000" w:space="1" w:sz="4" w:val="single"/>
        <w:right w:space="0" w:sz="0" w:val="nil"/>
        <w:between w:space="0" w:sz="0" w:val="nil"/>
      </w:pBdr>
      <w:tabs>
        <w:tab w:val="right" w:leader="none" w:pos="9000"/>
        <w:tab w:val="right" w:leader="none" w:pos="8820"/>
      </w:tabs>
      <w:ind w:right="180"/>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D">
    <w:pPr>
      <w:pBdr>
        <w:top w:space="0" w:sz="0" w:val="nil"/>
        <w:left w:space="0" w:sz="0" w:val="nil"/>
        <w:bottom w:color="000000" w:space="1" w:sz="4" w:val="single"/>
        <w:right w:space="0" w:sz="0" w:val="nil"/>
        <w:between w:space="0" w:sz="0" w:val="nil"/>
      </w:pBdr>
      <w:tabs>
        <w:tab w:val="right" w:leader="none" w:pos="9000"/>
      </w:tabs>
      <w:jc w:val="both"/>
      <w:rPr>
        <w:color w:val="000000"/>
        <w:sz w:val="20"/>
        <w:szCs w:val="20"/>
      </w:rPr>
    </w:pPr>
    <w:r w:rsidDel="00000000" w:rsidR="00000000" w:rsidRPr="00000000">
      <w:rPr>
        <w:color w:val="000000"/>
        <w:sz w:val="20"/>
        <w:szCs w:val="20"/>
        <w:rtl w:val="0"/>
      </w:rPr>
      <w:t xml:space="preserve">Section X - Contract Forms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7E">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X – Contract Forms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7F">
    <w:pPr>
      <w:rPr/>
    </w:pPr>
    <w:r w:rsidDel="00000000" w:rsidR="00000000" w:rsidRPr="00000000">
      <w:rPr>
        <w:rtl w:val="0"/>
      </w:rPr>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80">
    <w:pPr>
      <w:pBdr>
        <w:top w:space="0" w:sz="0" w:val="nil"/>
        <w:left w:space="0" w:sz="0" w:val="nil"/>
        <w:bottom w:color="000000" w:space="1" w:sz="4" w:val="single"/>
        <w:right w:space="0" w:sz="0" w:val="nil"/>
        <w:between w:space="0" w:sz="0" w:val="nil"/>
      </w:pBdr>
      <w:tabs>
        <w:tab w:val="right" w:leader="none" w:pos="9000"/>
      </w:tabs>
      <w:ind w:right="-18"/>
      <w:jc w:val="both"/>
      <w:rPr>
        <w:color w:val="000000"/>
        <w:sz w:val="20"/>
        <w:szCs w:val="20"/>
      </w:rPr>
    </w:pPr>
    <w:r w:rsidDel="00000000" w:rsidR="00000000" w:rsidRPr="00000000">
      <w:rPr>
        <w:color w:val="000000"/>
        <w:sz w:val="20"/>
        <w:szCs w:val="20"/>
        <w:rtl w:val="0"/>
      </w:rPr>
      <w:t xml:space="preserve">Section X – Contract Forms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1">
    <w:pPr>
      <w:pBdr>
        <w:top w:space="0" w:sz="0" w:val="nil"/>
        <w:left w:space="0" w:sz="0" w:val="nil"/>
        <w:bottom w:color="000000" w:space="0" w:sz="4" w:val="single"/>
        <w:right w:space="0" w:sz="0" w:val="nil"/>
        <w:between w:space="0" w:sz="0" w:val="nil"/>
      </w:pBdr>
      <w:tabs>
        <w:tab w:val="right" w:leader="none" w:pos="9000"/>
        <w:tab w:val="right" w:leader="none" w:pos="9720"/>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32">
    <w:pPr>
      <w:pBdr>
        <w:top w:space="0" w:sz="0" w:val="nil"/>
        <w:left w:space="0" w:sz="0" w:val="nil"/>
        <w:bottom w:color="000000" w:space="0" w:sz="0" w:val="none"/>
        <w:right w:space="0" w:sz="0" w:val="nil"/>
        <w:between w:space="0" w:sz="0" w:val="nil"/>
      </w:pBdr>
      <w:tabs>
        <w:tab w:val="right" w:leader="none" w:pos="9000"/>
      </w:tabs>
      <w:rPr>
        <w:color w:val="000000"/>
        <w:sz w:val="20"/>
        <w:szCs w:val="2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3">
    <w:pPr>
      <w:pBdr>
        <w:top w:space="0" w:sz="0" w:val="nil"/>
        <w:left w:space="0" w:sz="0" w:val="nil"/>
        <w:bottom w:color="000000" w:space="1" w:sz="4" w:val="single"/>
        <w:right w:space="0" w:sz="0" w:val="nil"/>
        <w:between w:space="0" w:sz="0" w:val="nil"/>
      </w:pBdr>
      <w:tabs>
        <w:tab w:val="right" w:leader="none" w:pos="9000"/>
      </w:tabs>
      <w:jc w:val="right"/>
      <w:rPr>
        <w:color w:val="000000"/>
        <w:sz w:val="20"/>
        <w:szCs w:val="20"/>
      </w:rPr>
    </w:pPr>
    <w:r w:rsidDel="00000000" w:rsidR="00000000" w:rsidRPr="00000000">
      <w:rPr>
        <w:color w:val="000000"/>
        <w:sz w:val="20"/>
        <w:szCs w:val="20"/>
        <w:rtl w:val="0"/>
      </w:rPr>
      <w:t xml:space="preserve">Part 1 – Bidding Procedures</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4">
    <w:pPr>
      <w:pBdr>
        <w:top w:space="0" w:sz="0" w:val="nil"/>
        <w:left w:space="0" w:sz="0" w:val="nil"/>
        <w:bottom w:color="000000" w:space="0" w:sz="4" w:val="single"/>
        <w:right w:space="0" w:sz="0" w:val="nil"/>
        <w:between w:space="0" w:sz="0" w:val="nil"/>
      </w:pBdr>
      <w:tabs>
        <w:tab w:val="right" w:leader="none" w:pos="9000"/>
        <w:tab w:val="right" w:leader="none" w:pos="9720"/>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35">
    <w:pPr>
      <w:pBdr>
        <w:top w:space="0" w:sz="0" w:val="nil"/>
        <w:left w:space="0" w:sz="0" w:val="nil"/>
        <w:bottom w:color="000000" w:space="1" w:sz="4" w:val="single"/>
        <w:right w:space="0" w:sz="0" w:val="nil"/>
        <w:between w:space="0" w:sz="0" w:val="nil"/>
      </w:pBdr>
      <w:tabs>
        <w:tab w:val="right" w:leader="none" w:pos="9000"/>
      </w:tabs>
      <w:rPr>
        <w:color w:val="000000"/>
        <w:sz w:val="20"/>
        <w:szCs w:val="20"/>
      </w:rPr>
    </w:pPr>
    <w:r w:rsidDel="00000000" w:rsidR="00000000" w:rsidRPr="00000000">
      <w:rPr>
        <w:color w:val="000000"/>
        <w:sz w:val="20"/>
        <w:szCs w:val="20"/>
        <w:rtl w:val="0"/>
      </w:rPr>
      <w:t xml:space="preserve">Section 1 Instructions to Bidders </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36.%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37.%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6">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7">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8">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9">
    <w:lvl w:ilvl="0">
      <w:start w:val="1"/>
      <w:numFmt w:val="decimal"/>
      <w:lvlText w:val="%1"/>
      <w:lvlJc w:val="left"/>
      <w:pPr>
        <w:ind w:left="600" w:hanging="600"/>
      </w:pPr>
      <w:rPr/>
    </w:lvl>
    <w:lvl w:ilvl="1">
      <w:start w:val="1"/>
      <w:numFmt w:val="decimal"/>
      <w:lvlText w:val="1.%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720" w:firstLine="432"/>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lowerRoman"/>
      <w:lvlText w:val="%1."/>
      <w:lvlJc w:val="right"/>
      <w:pPr>
        <w:ind w:left="2160" w:hanging="360"/>
      </w:pPr>
      <w:rPr>
        <w:b w:val="0"/>
        <w:bCs w:val="0"/>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1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3">
    <w:lvl w:ilvl="0">
      <w:start w:val="7"/>
      <w:numFmt w:val="decimal"/>
      <w:lvlText w:val="%1"/>
      <w:lvlJc w:val="left"/>
      <w:pPr>
        <w:ind w:left="540" w:hanging="540"/>
      </w:pPr>
      <w:rPr/>
    </w:lvl>
    <w:lvl w:ilvl="1">
      <w:start w:val="1"/>
      <w:numFmt w:val="decimal"/>
      <w:lvlText w:val="%1.%2"/>
      <w:lvlJc w:val="left"/>
      <w:pPr>
        <w:ind w:left="540" w:hanging="54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
    <w:lvl w:ilvl="0">
      <w:start w:val="1"/>
      <w:numFmt w:val="lowerRoman"/>
      <w:lvlText w:val="%1."/>
      <w:lvlJc w:val="right"/>
      <w:pPr>
        <w:ind w:left="720" w:hanging="36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8"/>
      <w:numFmt w:val="decimal"/>
      <w:lvlText w:val="%1"/>
      <w:lvlJc w:val="left"/>
      <w:pPr>
        <w:ind w:left="615" w:hanging="615"/>
      </w:pPr>
      <w:rPr/>
    </w:lvl>
    <w:lvl w:ilvl="1">
      <w:start w:val="1"/>
      <w:numFmt w:val="decimal"/>
      <w:lvlText w:val="%1.%2"/>
      <w:lvlJc w:val="left"/>
      <w:pPr>
        <w:ind w:left="615" w:hanging="61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0">
    <w:lvl w:ilvl="0">
      <w:start w:val="10"/>
      <w:numFmt w:val="decimal"/>
      <w:lvlText w:val="%1"/>
      <w:lvlJc w:val="left"/>
      <w:pPr>
        <w:ind w:left="600" w:hanging="600"/>
      </w:pPr>
      <w:rPr/>
    </w:lvl>
    <w:lvl w:ilvl="1">
      <w:start w:val="1"/>
      <w:numFmt w:val="decimal"/>
      <w:lvlText w:val="%1.%2"/>
      <w:lvlJc w:val="left"/>
      <w:pPr>
        <w:ind w:left="600" w:hanging="60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1">
    <w:lvl w:ilvl="0">
      <w:start w:val="1"/>
      <w:numFmt w:val="decimal"/>
      <w:lvlText w:val="%1."/>
      <w:lvlJc w:val="left"/>
      <w:pPr>
        <w:ind w:left="720" w:hanging="360"/>
      </w:pPr>
      <w:rPr>
        <w:sz w:val="24"/>
        <w:szCs w:val="24"/>
      </w:rPr>
    </w:lvl>
    <w:lvl w:ilvl="1">
      <w:start w:val="1"/>
      <w:numFmt w:val="decimal"/>
      <w:lvlText w:val="%1.%2"/>
      <w:lvlJc w:val="left"/>
      <w:pPr>
        <w:ind w:left="1020" w:hanging="660"/>
      </w:pPr>
      <w:rPr>
        <w:b w:val="0"/>
        <w:bCs w:val="0"/>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2">
    <w:lvl w:ilvl="0">
      <w:start w:val="1"/>
      <w:numFmt w:val="lowerLetter"/>
      <w:lvlText w:val="(%1)"/>
      <w:lvlJc w:val="left"/>
      <w:pPr>
        <w:ind w:left="822" w:hanging="390"/>
      </w:pPr>
      <w:rPr/>
    </w:lvl>
    <w:lvl w:ilvl="1">
      <w:start w:val="1"/>
      <w:numFmt w:val="decimal"/>
      <w:lvlText w:val="%15.%2"/>
      <w:lvlJc w:val="left"/>
      <w:pPr>
        <w:ind w:left="504" w:hanging="504"/>
      </w:pPr>
      <w:rPr>
        <w:rFonts w:ascii="Times New Roman" w:cs="Times New Roman" w:eastAsia="Times New Roman" w:hAnsi="Times New Roman"/>
        <w:b w:val="0"/>
        <w:bCs w:val="0"/>
        <w:i w:val="0"/>
        <w:iCs w:val="0"/>
        <w:sz w:val="24"/>
        <w:szCs w:val="24"/>
      </w:rPr>
    </w:lvl>
    <w:lvl w:ilvl="2">
      <w:start w:val="1"/>
      <w:numFmt w:val="lowerLetter"/>
      <w:lvlText w:val="(%3)"/>
      <w:lvlJc w:val="left"/>
      <w:pPr>
        <w:ind w:left="864" w:hanging="432"/>
      </w:pPr>
      <w:rPr>
        <w:rFonts w:ascii="Times New Roman" w:cs="Times New Roman" w:eastAsia="Times New Roman" w:hAnsi="Times New Roman"/>
        <w:b w:val="0"/>
        <w:bCs w:val="0"/>
        <w:i w:val="0"/>
        <w:iCs w:val="0"/>
        <w:sz w:val="24"/>
        <w:szCs w:val="24"/>
      </w:rPr>
    </w:lvl>
    <w:lvl w:ilvl="3">
      <w:start w:val="1"/>
      <w:numFmt w:val="lowerRoman"/>
      <w:lvlText w:val="(%4)"/>
      <w:lvlJc w:val="left"/>
      <w:pPr>
        <w:ind w:left="1512" w:hanging="648.0000000000002"/>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3">
    <w:lvl w:ilvl="0">
      <w:start w:val="5"/>
      <w:numFmt w:val="decimal"/>
      <w:lvlText w:val="%1"/>
      <w:lvlJc w:val="left"/>
      <w:pPr>
        <w:ind w:left="645" w:hanging="645"/>
      </w:pPr>
      <w:rPr/>
    </w:lvl>
    <w:lvl w:ilvl="1">
      <w:start w:val="1"/>
      <w:numFmt w:val="decimal"/>
      <w:lvlText w:val="%1.%2"/>
      <w:lvlJc w:val="left"/>
      <w:pPr>
        <w:ind w:left="645" w:hanging="645"/>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4">
    <w:lvl w:ilvl="0">
      <w:start w:val="4"/>
      <w:numFmt w:val="decimal"/>
      <w:lvlText w:val="%1"/>
      <w:lvlJc w:val="left"/>
      <w:pPr>
        <w:ind w:left="600" w:hanging="600"/>
      </w:pPr>
      <w:rPr/>
    </w:lvl>
    <w:lvl w:ilvl="1">
      <w:start w:val="1"/>
      <w:numFmt w:val="decimal"/>
      <w:lvlText w:val="4.%2"/>
      <w:lvlJc w:val="left"/>
      <w:pPr>
        <w:ind w:left="600" w:hanging="600"/>
      </w:pPr>
      <w:rPr/>
    </w:lvl>
    <w:lvl w:ilvl="2">
      <w:start w:val="1"/>
      <w:numFmt w:val="lowerLetter"/>
      <w:lvlText w:val="(%3)"/>
      <w:lvlJc w:val="left"/>
      <w:pPr>
        <w:ind w:left="720" w:hanging="144"/>
      </w:pPr>
      <w:rPr/>
    </w:lvl>
    <w:lvl w:ilvl="3">
      <w:start w:val="1"/>
      <w:numFmt w:val="lowerRoman"/>
      <w:lvlText w:val="(%4)"/>
      <w:lvlJc w:val="left"/>
      <w:pPr>
        <w:ind w:left="677" w:firstLine="475"/>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5">
    <w:lvl w:ilvl="0">
      <w:start w:val="23"/>
      <w:numFmt w:val="decimal"/>
      <w:lvlText w:val="%1"/>
      <w:lvlJc w:val="left"/>
      <w:pPr>
        <w:ind w:left="600" w:hanging="600"/>
      </w:pPr>
      <w:rPr/>
    </w:lvl>
    <w:lvl w:ilvl="1">
      <w:start w:val="1"/>
      <w:numFmt w:val="decimal"/>
      <w:lvlText w:val="21.%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6">
    <w:lvl w:ilvl="0">
      <w:start w:val="11"/>
      <w:numFmt w:val="decimal"/>
      <w:lvlText w:val="%1"/>
      <w:lvlJc w:val="left"/>
      <w:pPr>
        <w:ind w:left="600" w:hanging="600"/>
      </w:pPr>
      <w:rPr/>
    </w:lvl>
    <w:lvl w:ilvl="1">
      <w:start w:val="1"/>
      <w:numFmt w:val="decimal"/>
      <w:lvlText w:val="11.%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14"/>
      <w:numFmt w:val="decimal"/>
      <w:lvlText w:val="%1."/>
      <w:lvlJc w:val="left"/>
      <w:pPr>
        <w:ind w:left="360" w:hanging="360"/>
      </w:pPr>
      <w:rPr/>
    </w:lvl>
    <w:lvl w:ilvl="1">
      <w:start w:val="6"/>
      <w:numFmt w:val="decimal"/>
      <w:lvlText w:val="14.%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47"/>
      </w:pPr>
      <w:rPr>
        <w:rFonts w:ascii="Times New Roman" w:cs="Times New Roman" w:eastAsia="Times New Roman" w:hAnsi="Times New Roman"/>
        <w:b w:val="0"/>
        <w:bCs w:val="0"/>
        <w:i w:val="0"/>
        <w:iCs w:val="0"/>
        <w:sz w:val="24"/>
        <w:szCs w:val="24"/>
      </w:rPr>
    </w:lvl>
    <w:lvl w:ilvl="3">
      <w:start w:val="1"/>
      <w:numFmt w:val="lowerRoman"/>
      <w:lvlText w:val="(%4)"/>
      <w:lvlJc w:val="left"/>
      <w:pPr>
        <w:ind w:left="1656" w:hanging="504"/>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8">
    <w:lvl w:ilvl="0">
      <w:start w:val="21"/>
      <w:numFmt w:val="decimal"/>
      <w:lvlText w:val="%1"/>
      <w:lvlJc w:val="left"/>
      <w:pPr>
        <w:ind w:left="600" w:hanging="600"/>
      </w:pPr>
      <w:rPr/>
    </w:lvl>
    <w:lvl w:ilvl="1">
      <w:start w:val="2"/>
      <w:numFmt w:val="decimal"/>
      <w:lvlText w:val="21.%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9">
    <w:lvl w:ilvl="0">
      <w:start w:val="1"/>
      <w:numFmt w:val="bullet"/>
      <w:lvlText w:val="●"/>
      <w:lvlJc w:val="left"/>
      <w:pPr>
        <w:ind w:left="432" w:hanging="432"/>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21"/>
      <w:numFmt w:val="decimal"/>
      <w:lvlText w:val="%1"/>
      <w:lvlJc w:val="left"/>
      <w:pPr>
        <w:ind w:left="600" w:hanging="600"/>
      </w:pPr>
      <w:rPr/>
    </w:lvl>
    <w:lvl w:ilvl="1">
      <w:start w:val="5"/>
      <w:numFmt w:val="decimal"/>
      <w:lvlText w:val="21.%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1">
    <w:lvl w:ilvl="0">
      <w:start w:val="30"/>
      <w:numFmt w:val="decimal"/>
      <w:lvlText w:val="%1"/>
      <w:lvlJc w:val="left"/>
      <w:pPr>
        <w:ind w:left="600" w:hanging="600"/>
      </w:pPr>
      <w:rPr/>
    </w:lvl>
    <w:lvl w:ilvl="1">
      <w:start w:val="2"/>
      <w:numFmt w:val="decimal"/>
      <w:lvlText w:val="30.%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2">
    <w:lvl w:ilvl="0">
      <w:start w:val="1"/>
      <w:numFmt w:val="lowerLetter"/>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33">
    <w:lvl w:ilvl="0">
      <w:start w:val="31"/>
      <w:numFmt w:val="decimal"/>
      <w:lvlText w:val="31.%1."/>
      <w:lvlJc w:val="left"/>
      <w:pPr>
        <w:ind w:left="600" w:hanging="600"/>
      </w:pPr>
      <w:rPr/>
    </w:lvl>
    <w:lvl w:ilvl="1">
      <w:start w:val="4"/>
      <w:numFmt w:val="decimal"/>
      <w:lvlText w:val="31.%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4">
    <w:lvl w:ilvl="0">
      <w:start w:val="36"/>
      <w:numFmt w:val="decimal"/>
      <w:lvlText w:val="%1"/>
      <w:lvlJc w:val="left"/>
      <w:pPr>
        <w:ind w:left="600" w:hanging="600"/>
      </w:pPr>
      <w:rPr/>
    </w:lvl>
    <w:lvl w:ilvl="1">
      <w:start w:val="3"/>
      <w:numFmt w:val="decimal"/>
      <w:lvlText w:val="33.%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5">
    <w:lvl w:ilvl="0">
      <w:start w:val="1"/>
      <w:numFmt w:val="lowerLetter"/>
      <w:lvlText w:val="(%1)"/>
      <w:lvlJc w:val="left"/>
      <w:pPr>
        <w:ind w:left="720" w:hanging="360"/>
      </w:pPr>
      <w:rPr>
        <w:rFonts w:ascii="Times New Roman" w:cs="Times New Roman" w:eastAsia="Times New Roman" w:hAnsi="Times New Roman"/>
        <w:b w:val="0"/>
        <w:bCs w:val="0"/>
        <w:i w:val="0"/>
        <w:iCs w:val="0"/>
        <w:color w:val="000000"/>
        <w:sz w:val="24"/>
        <w:szCs w:val="24"/>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36"/>
      <w:numFmt w:val="decimal"/>
      <w:lvlText w:val="%1"/>
      <w:lvlJc w:val="left"/>
      <w:pPr>
        <w:ind w:left="600" w:hanging="600"/>
      </w:pPr>
      <w:rPr/>
    </w:lvl>
    <w:lvl w:ilvl="1">
      <w:start w:val="4"/>
      <w:numFmt w:val="decimal"/>
      <w:lvlText w:val="33.%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7">
    <w:lvl w:ilvl="0">
      <w:start w:val="3"/>
      <w:numFmt w:val="decimal"/>
      <w:lvlText w:val="%1"/>
      <w:lvlJc w:val="left"/>
      <w:pPr>
        <w:ind w:left="600" w:hanging="600"/>
      </w:pPr>
      <w:rPr/>
    </w:lvl>
    <w:lvl w:ilvl="1">
      <w:start w:val="1"/>
      <w:numFmt w:val="decimal"/>
      <w:lvlText w:val="3.%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8">
    <w:lvl w:ilvl="0">
      <w:start w:val="6"/>
      <w:numFmt w:val="decimal"/>
      <w:lvlText w:val="%1"/>
      <w:lvlJc w:val="left"/>
      <w:pPr>
        <w:ind w:left="600" w:hanging="600"/>
      </w:pPr>
      <w:rPr/>
    </w:lvl>
    <w:lvl w:ilvl="1">
      <w:start w:val="1"/>
      <w:numFmt w:val="decimal"/>
      <w:lvlText w:val="6.%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9">
    <w:lvl w:ilvl="0">
      <w:start w:val="9"/>
      <w:numFmt w:val="decimal"/>
      <w:lvlText w:val="%1"/>
      <w:lvlJc w:val="left"/>
      <w:pPr>
        <w:ind w:left="600" w:hanging="600"/>
      </w:pPr>
      <w:rPr/>
    </w:lvl>
    <w:lvl w:ilvl="1">
      <w:start w:val="1"/>
      <w:numFmt w:val="decimal"/>
      <w:lvlText w:val="9.%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0">
    <w:lvl w:ilvl="0">
      <w:start w:val="3"/>
      <w:numFmt w:val="decimal"/>
      <w:lvlText w:val="4."/>
      <w:lvlJc w:val="left"/>
      <w:pPr>
        <w:ind w:left="432" w:hanging="432"/>
      </w:pPr>
      <w:rPr>
        <w:b w:val="1"/>
        <w:bCs w:val="1"/>
        <w:i w:val="0"/>
        <w:iCs w:val="0"/>
        <w:sz w:val="24"/>
        <w:szCs w:val="24"/>
      </w:rPr>
    </w:lvl>
    <w:lvl w:ilvl="1">
      <w:start w:val="2"/>
      <w:numFmt w:val="decimal"/>
      <w:lvlText w:val="%14.%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1">
    <w:lvl w:ilvl="0">
      <w:start w:val="3"/>
      <w:numFmt w:val="decimal"/>
      <w:lvlText w:val="4."/>
      <w:lvlJc w:val="left"/>
      <w:pPr>
        <w:ind w:left="432" w:hanging="432"/>
      </w:pPr>
      <w:rPr>
        <w:b w:val="1"/>
        <w:bCs w:val="1"/>
        <w:i w:val="0"/>
        <w:iCs w:val="0"/>
        <w:sz w:val="24"/>
        <w:szCs w:val="24"/>
      </w:rPr>
    </w:lvl>
    <w:lvl w:ilvl="1">
      <w:start w:val="5"/>
      <w:numFmt w:val="decimal"/>
      <w:lvlText w:val="%14.%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2">
    <w:lvl w:ilvl="0">
      <w:start w:val="1"/>
      <w:numFmt w:val="bullet"/>
      <w:lvlText w:val="●"/>
      <w:lvlJc w:val="left"/>
      <w:pPr>
        <w:ind w:left="432" w:hanging="432"/>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1"/>
      <w:numFmt w:val="decimal"/>
      <w:lvlText w:val="2.%1"/>
      <w:lvlJc w:val="left"/>
      <w:pPr>
        <w:ind w:left="360" w:hanging="360"/>
      </w:pPr>
      <w:rPr>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4">
    <w:lvl w:ilvl="0">
      <w:start w:val="3"/>
      <w:numFmt w:val="decimal"/>
      <w:lvlText w:val="20."/>
      <w:lvlJc w:val="left"/>
      <w:pPr>
        <w:ind w:left="432" w:hanging="432"/>
      </w:pPr>
      <w:rPr>
        <w:b w:val="1"/>
        <w:bCs w:val="1"/>
        <w:i w:val="0"/>
        <w:iCs w:val="0"/>
        <w:sz w:val="24"/>
        <w:szCs w:val="24"/>
      </w:rPr>
    </w:lvl>
    <w:lvl w:ilvl="1">
      <w:start w:val="3"/>
      <w:numFmt w:val="decimal"/>
      <w:lvlText w:val="%120.%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5">
    <w:lvl w:ilvl="0">
      <w:start w:val="3"/>
      <w:numFmt w:val="decimal"/>
      <w:lvlText w:val="22."/>
      <w:lvlJc w:val="left"/>
      <w:pPr>
        <w:ind w:left="432" w:hanging="432"/>
      </w:pPr>
      <w:rPr>
        <w:b w:val="1"/>
        <w:bCs w:val="1"/>
        <w:i w:val="0"/>
        <w:iCs w:val="0"/>
        <w:sz w:val="24"/>
        <w:szCs w:val="24"/>
      </w:rPr>
    </w:lvl>
    <w:lvl w:ilvl="1">
      <w:start w:val="1"/>
      <w:numFmt w:val="decimal"/>
      <w:lvlText w:val="%122.%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6">
    <w:lvl w:ilvl="0">
      <w:start w:val="3"/>
      <w:numFmt w:val="decimal"/>
      <w:lvlText w:val="29."/>
      <w:lvlJc w:val="left"/>
      <w:pPr>
        <w:ind w:left="432" w:hanging="432"/>
      </w:pPr>
      <w:rPr>
        <w:b w:val="1"/>
        <w:bCs w:val="1"/>
        <w:i w:val="0"/>
        <w:iCs w:val="0"/>
        <w:sz w:val="24"/>
        <w:szCs w:val="24"/>
      </w:rPr>
    </w:lvl>
    <w:lvl w:ilvl="1">
      <w:start w:val="1"/>
      <w:numFmt w:val="decimal"/>
      <w:lvlText w:val="%129.%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7">
    <w:lvl w:ilvl="0">
      <w:start w:val="1"/>
      <w:numFmt w:val="lowerLetter"/>
      <w:lvlText w:val="(%1)"/>
      <w:lvlJc w:val="left"/>
      <w:pPr>
        <w:ind w:left="1320" w:hanging="360"/>
      </w:pPr>
      <w:rPr>
        <w:rFonts w:ascii="Times New Roman" w:cs="Times New Roman" w:eastAsia="Times New Roman" w:hAnsi="Times New Roman"/>
        <w:b w:val="0"/>
        <w:bCs w:val="0"/>
        <w:i w:val="0"/>
        <w:iCs w:val="0"/>
        <w:sz w:val="24"/>
        <w:szCs w:val="24"/>
      </w:rPr>
    </w:lvl>
    <w:lvl w:ilvl="1">
      <w:start w:val="1"/>
      <w:numFmt w:val="lowerLetter"/>
      <w:lvlText w:val="%2."/>
      <w:lvlJc w:val="left"/>
      <w:pPr>
        <w:ind w:left="2040" w:hanging="360"/>
      </w:pPr>
      <w:rPr/>
    </w:lvl>
    <w:lvl w:ilvl="2">
      <w:start w:val="1"/>
      <w:numFmt w:val="lowerRoman"/>
      <w:lvlText w:val="%3."/>
      <w:lvlJc w:val="right"/>
      <w:pPr>
        <w:ind w:left="2760" w:hanging="180"/>
      </w:pPr>
      <w:rPr/>
    </w:lvl>
    <w:lvl w:ilvl="3">
      <w:start w:val="1"/>
      <w:numFmt w:val="decimal"/>
      <w:lvlText w:val="%4."/>
      <w:lvlJc w:val="left"/>
      <w:pPr>
        <w:ind w:left="3480" w:hanging="360"/>
      </w:pPr>
      <w:rPr/>
    </w:lvl>
    <w:lvl w:ilvl="4">
      <w:start w:val="1"/>
      <w:numFmt w:val="lowerLetter"/>
      <w:lvlText w:val="%5."/>
      <w:lvlJc w:val="left"/>
      <w:pPr>
        <w:ind w:left="4200" w:hanging="360"/>
      </w:pPr>
      <w:rPr/>
    </w:lvl>
    <w:lvl w:ilvl="5">
      <w:start w:val="1"/>
      <w:numFmt w:val="lowerRoman"/>
      <w:lvlText w:val="%6."/>
      <w:lvlJc w:val="right"/>
      <w:pPr>
        <w:ind w:left="4920" w:hanging="180"/>
      </w:pPr>
      <w:rPr/>
    </w:lvl>
    <w:lvl w:ilvl="6">
      <w:start w:val="1"/>
      <w:numFmt w:val="decimal"/>
      <w:lvlText w:val="%7."/>
      <w:lvlJc w:val="left"/>
      <w:pPr>
        <w:ind w:left="5640" w:hanging="360"/>
      </w:pPr>
      <w:rPr/>
    </w:lvl>
    <w:lvl w:ilvl="7">
      <w:start w:val="1"/>
      <w:numFmt w:val="lowerLetter"/>
      <w:lvlText w:val="%8."/>
      <w:lvlJc w:val="left"/>
      <w:pPr>
        <w:ind w:left="6360" w:hanging="360"/>
      </w:pPr>
      <w:rPr/>
    </w:lvl>
    <w:lvl w:ilvl="8">
      <w:start w:val="1"/>
      <w:numFmt w:val="lowerRoman"/>
      <w:lvlText w:val="%9."/>
      <w:lvlJc w:val="right"/>
      <w:pPr>
        <w:ind w:left="7080" w:hanging="180"/>
      </w:pPr>
      <w:rPr/>
    </w:lvl>
  </w:abstractNum>
  <w:abstractNum w:abstractNumId="48">
    <w:lvl w:ilvl="0">
      <w:start w:val="3"/>
      <w:numFmt w:val="decimal"/>
      <w:lvlText w:val="33."/>
      <w:lvlJc w:val="left"/>
      <w:pPr>
        <w:ind w:left="432" w:hanging="432"/>
      </w:pPr>
      <w:rPr>
        <w:b w:val="1"/>
        <w:bCs w:val="1"/>
        <w:i w:val="0"/>
        <w:iCs w:val="0"/>
        <w:sz w:val="24"/>
        <w:szCs w:val="24"/>
      </w:rPr>
    </w:lvl>
    <w:lvl w:ilvl="1">
      <w:start w:val="1"/>
      <w:numFmt w:val="decimal"/>
      <w:lvlText w:val="%133.%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9">
    <w:lvl w:ilvl="0">
      <w:start w:val="3"/>
      <w:numFmt w:val="decimal"/>
      <w:lvlText w:val="35."/>
      <w:lvlJc w:val="left"/>
      <w:pPr>
        <w:ind w:left="432" w:hanging="432"/>
      </w:pPr>
      <w:rPr>
        <w:b w:val="1"/>
        <w:bCs w:val="1"/>
        <w:i w:val="0"/>
        <w:iCs w:val="0"/>
        <w:sz w:val="24"/>
        <w:szCs w:val="24"/>
      </w:rPr>
    </w:lvl>
    <w:lvl w:ilvl="1">
      <w:start w:val="1"/>
      <w:numFmt w:val="decimal"/>
      <w:lvlText w:val="%135.%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50">
    <w:lvl w:ilvl="0">
      <w:start w:val="3"/>
      <w:numFmt w:val="decimal"/>
      <w:lvlText w:val="35."/>
      <w:lvlJc w:val="left"/>
      <w:pPr>
        <w:ind w:left="432" w:hanging="432"/>
      </w:pPr>
      <w:rPr>
        <w:b w:val="1"/>
        <w:bCs w:val="1"/>
        <w:i w:val="0"/>
        <w:iCs w:val="0"/>
        <w:sz w:val="24"/>
        <w:szCs w:val="24"/>
      </w:rPr>
    </w:lvl>
    <w:lvl w:ilvl="1">
      <w:start w:val="1"/>
      <w:numFmt w:val="decimal"/>
      <w:lvlText w:val="%135.%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51">
    <w:lvl w:ilvl="0">
      <w:start w:val="3"/>
      <w:numFmt w:val="decimal"/>
      <w:lvlText w:val="35."/>
      <w:lvlJc w:val="left"/>
      <w:pPr>
        <w:ind w:left="432" w:hanging="432"/>
      </w:pPr>
      <w:rPr>
        <w:b w:val="1"/>
        <w:bCs w:val="1"/>
        <w:i w:val="0"/>
        <w:iCs w:val="0"/>
        <w:sz w:val="24"/>
        <w:szCs w:val="24"/>
      </w:rPr>
    </w:lvl>
    <w:lvl w:ilvl="1">
      <w:start w:val="2"/>
      <w:numFmt w:val="decimal"/>
      <w:lvlText w:val="%135.%2"/>
      <w:lvlJc w:val="left"/>
      <w:pPr>
        <w:ind w:left="186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52">
    <w:lvl w:ilvl="0">
      <w:start w:val="3"/>
      <w:numFmt w:val="decimal"/>
      <w:lvlText w:val="35."/>
      <w:lvlJc w:val="left"/>
      <w:pPr>
        <w:ind w:left="432" w:hanging="432"/>
      </w:pPr>
      <w:rPr>
        <w:b w:val="1"/>
        <w:bCs w:val="1"/>
        <w:i w:val="0"/>
        <w:iCs w:val="0"/>
        <w:sz w:val="24"/>
        <w:szCs w:val="24"/>
      </w:rPr>
    </w:lvl>
    <w:lvl w:ilvl="1">
      <w:start w:val="3"/>
      <w:numFmt w:val="decimal"/>
      <w:lvlText w:val="%135.%2"/>
      <w:lvlJc w:val="left"/>
      <w:pPr>
        <w:ind w:left="605" w:hanging="605"/>
      </w:pPr>
      <w:rPr>
        <w:rFonts w:ascii="Times New Roman" w:cs="Times New Roman" w:eastAsia="Times New Roman" w:hAnsi="Times New Roman"/>
        <w:b w:val="0"/>
        <w:bCs w:val="0"/>
        <w:i w:val="0"/>
        <w:iCs w:val="0"/>
        <w:sz w:val="24"/>
        <w:szCs w:val="24"/>
      </w:rPr>
    </w:lvl>
    <w:lvl w:ilvl="2">
      <w:start w:val="1"/>
      <w:numFmt w:val="lowerLetter"/>
      <w:lvlText w:val="(%3)"/>
      <w:lvlJc w:val="left"/>
      <w:pPr>
        <w:ind w:left="1152" w:hanging="576"/>
      </w:pPr>
      <w:rPr>
        <w:rFonts w:ascii="Times New Roman" w:cs="Times New Roman" w:eastAsia="Times New Roman" w:hAnsi="Times New Roman"/>
        <w:b w:val="0"/>
        <w:bCs w:val="0"/>
        <w:i w:val="0"/>
        <w:iCs w:val="0"/>
        <w:sz w:val="24"/>
        <w:szCs w:val="24"/>
      </w:rPr>
    </w:lvl>
    <w:lvl w:ilvl="3">
      <w:start w:val="1"/>
      <w:numFmt w:val="lowerRoman"/>
      <w:lvlText w:val="(%4)"/>
      <w:lvlJc w:val="left"/>
      <w:pPr>
        <w:ind w:left="1440" w:hanging="259"/>
      </w:pPr>
      <w:rPr>
        <w:rFonts w:ascii="Times New Roman" w:cs="Times New Roman" w:eastAsia="Times New Roman" w:hAnsi="Times New Roman"/>
        <w:b w:val="0"/>
        <w:bCs w:val="0"/>
        <w:i w:val="0"/>
        <w:iCs w:val="0"/>
        <w:sz w:val="24"/>
        <w:szCs w:val="24"/>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53">
    <w:lvl w:ilvl="0">
      <w:start w:val="1"/>
      <w:numFmt w:val="lowerLetter"/>
      <w:lvlText w:val="(%1)"/>
      <w:lvlJc w:val="left"/>
      <w:pPr>
        <w:ind w:left="405" w:hanging="40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55">
    <w:lvl w:ilvl="0">
      <w:start w:val="23"/>
      <w:numFmt w:val="decimal"/>
      <w:lvlText w:val="%1"/>
      <w:lvlJc w:val="left"/>
      <w:pPr>
        <w:ind w:left="600" w:hanging="600"/>
      </w:pPr>
      <w:rPr/>
    </w:lvl>
    <w:lvl w:ilvl="1">
      <w:start w:val="2"/>
      <w:numFmt w:val="decimal"/>
      <w:lvlText w:val="23.%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6">
    <w:lvl w:ilvl="0">
      <w:start w:val="1"/>
      <w:numFmt w:val="bullet"/>
      <w:lvlText w:val="●"/>
      <w:lvlJc w:val="left"/>
      <w:pPr>
        <w:ind w:left="432" w:hanging="432"/>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1"/>
      <w:numFmt w:val="lowerLetter"/>
      <w:lvlText w:val="(%1)"/>
      <w:lvlJc w:val="left"/>
      <w:pPr>
        <w:ind w:left="716"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lowerLetter"/>
      <w:lvlText w:val="(%1)"/>
      <w:lvlJc w:val="left"/>
      <w:pPr>
        <w:ind w:left="144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720" w:hanging="360"/>
      </w:pPr>
      <w:rPr>
        <w:b w:val="0"/>
        <w:bCs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lowerLetter"/>
      <w:lvlText w:val="(%1)"/>
      <w:lvlJc w:val="left"/>
      <w:pPr>
        <w:ind w:left="576" w:firstLine="0"/>
      </w:pPr>
      <w:rPr/>
    </w:lvl>
    <w:lvl w:ilvl="1">
      <w:start w:val="1"/>
      <w:numFmt w:val="lowerLetter"/>
      <w:lvlText w:val="(%2)"/>
      <w:lvlJc w:val="left"/>
      <w:pPr>
        <w:ind w:left="936" w:firstLine="0"/>
      </w:pPr>
      <w:rPr/>
    </w:lvl>
    <w:lvl w:ilvl="2">
      <w:start w:val="1"/>
      <w:numFmt w:val="lowerRoman"/>
      <w:lvlText w:val="%3."/>
      <w:lvlJc w:val="right"/>
      <w:pPr>
        <w:ind w:left="2016" w:hanging="180"/>
      </w:pPr>
      <w:rPr/>
    </w:lvl>
    <w:lvl w:ilvl="3">
      <w:start w:val="1"/>
      <w:numFmt w:val="decimal"/>
      <w:lvlText w:val="%4."/>
      <w:lvlJc w:val="left"/>
      <w:pPr>
        <w:ind w:left="2736" w:hanging="360"/>
      </w:pPr>
      <w:rPr/>
    </w:lvl>
    <w:lvl w:ilvl="4">
      <w:start w:val="1"/>
      <w:numFmt w:val="lowerLetter"/>
      <w:lvlText w:val="%5."/>
      <w:lvlJc w:val="left"/>
      <w:pPr>
        <w:ind w:left="3456" w:hanging="360"/>
      </w:pPr>
      <w:rPr/>
    </w:lvl>
    <w:lvl w:ilvl="5">
      <w:start w:val="1"/>
      <w:numFmt w:val="lowerRoman"/>
      <w:lvlText w:val="%6."/>
      <w:lvlJc w:val="right"/>
      <w:pPr>
        <w:ind w:left="4176" w:hanging="180"/>
      </w:pPr>
      <w:rPr/>
    </w:lvl>
    <w:lvl w:ilvl="6">
      <w:start w:val="1"/>
      <w:numFmt w:val="decimal"/>
      <w:lvlText w:val="%7."/>
      <w:lvlJc w:val="left"/>
      <w:pPr>
        <w:ind w:left="4896" w:hanging="360"/>
      </w:pPr>
      <w:rPr/>
    </w:lvl>
    <w:lvl w:ilvl="7">
      <w:start w:val="1"/>
      <w:numFmt w:val="lowerLetter"/>
      <w:lvlText w:val="%8."/>
      <w:lvlJc w:val="left"/>
      <w:pPr>
        <w:ind w:left="5616" w:hanging="360"/>
      </w:pPr>
      <w:rPr/>
    </w:lvl>
    <w:lvl w:ilvl="8">
      <w:start w:val="1"/>
      <w:numFmt w:val="lowerRoman"/>
      <w:lvlText w:val="%9."/>
      <w:lvlJc w:val="right"/>
      <w:pPr>
        <w:ind w:left="6336" w:hanging="180"/>
      </w:pPr>
      <w:rPr/>
    </w:lvl>
  </w:abstractNum>
  <w:abstractNum w:abstractNumId="61">
    <w:lvl w:ilvl="0">
      <w:start w:val="1"/>
      <w:numFmt w:val="lowerLetter"/>
      <w:lvlText w:val="(%1)"/>
      <w:lvlJc w:val="left"/>
      <w:pPr>
        <w:ind w:left="1008" w:hanging="432"/>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8"/>
      <w:numFmt w:val="decimal"/>
      <w:lvlText w:val="%1"/>
      <w:lvlJc w:val="left"/>
      <w:pPr>
        <w:ind w:left="360" w:hanging="360"/>
      </w:pPr>
      <w:rPr/>
    </w:lvl>
    <w:lvl w:ilvl="1">
      <w:start w:val="3"/>
      <w:numFmt w:val="decimal"/>
      <w:lvlText w:val="%1.%2"/>
      <w:lvlJc w:val="left"/>
      <w:pPr>
        <w:ind w:left="360" w:hanging="360"/>
      </w:pPr>
      <w:rPr/>
    </w:lvl>
    <w:lvl w:ilvl="2">
      <w:start w:val="1"/>
      <w:numFmt w:val="lowerLetter"/>
      <w:lvlText w:val="(%3)"/>
      <w:lvlJc w:val="left"/>
      <w:pPr>
        <w:ind w:left="360" w:hanging="36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6"/>
      <w:numFmt w:val="decimal"/>
      <w:lvlText w:val="%1"/>
      <w:lvlJc w:val="left"/>
      <w:pPr>
        <w:ind w:left="600" w:hanging="600"/>
      </w:pPr>
      <w:rPr/>
    </w:lvl>
    <w:lvl w:ilvl="1">
      <w:start w:val="1"/>
      <w:numFmt w:val="decimal"/>
      <w:lvlText w:val="17.%2"/>
      <w:lvlJc w:val="left"/>
      <w:pPr>
        <w:ind w:left="600" w:hanging="600"/>
      </w:pPr>
      <w:rPr/>
    </w:lvl>
    <w:lvl w:ilvl="2">
      <w:start w:val="1"/>
      <w:numFmt w:val="lowerLetter"/>
      <w:lvlText w:val="(%3)"/>
      <w:lvlJc w:val="left"/>
      <w:pPr>
        <w:ind w:left="1152" w:hanging="547"/>
      </w:pPr>
      <w:rPr/>
    </w:lvl>
    <w:lvl w:ilvl="3">
      <w:start w:val="1"/>
      <w:numFmt w:val="lowerRoman"/>
      <w:lvlText w:val="(%4)"/>
      <w:lvlJc w:val="left"/>
      <w:pPr>
        <w:ind w:left="1512" w:hanging="331"/>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5">
    <w:lvl w:ilvl="0">
      <w:start w:val="1"/>
      <w:numFmt w:val="decimal"/>
      <w:lvlText w:val="2.%1"/>
      <w:lvlJc w:val="left"/>
      <w:pPr>
        <w:ind w:left="360" w:hanging="360"/>
      </w:pPr>
      <w:rPr>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6">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7">
    <w:lvl w:ilvl="0">
      <w:start w:val="1"/>
      <w:numFmt w:val="upperLetter"/>
      <w:lvlText w:val="%1."/>
      <w:lvlJc w:val="left"/>
      <w:pPr>
        <w:ind w:left="343" w:hanging="360"/>
      </w:pPr>
      <w:rPr/>
    </w:lvl>
    <w:lvl w:ilvl="1">
      <w:start w:val="1"/>
      <w:numFmt w:val="lowerLetter"/>
      <w:lvlText w:val="%2."/>
      <w:lvlJc w:val="left"/>
      <w:pPr>
        <w:ind w:left="1063" w:hanging="360"/>
      </w:pPr>
      <w:rPr/>
    </w:lvl>
    <w:lvl w:ilvl="2">
      <w:start w:val="1"/>
      <w:numFmt w:val="lowerRoman"/>
      <w:lvlText w:val="%3."/>
      <w:lvlJc w:val="right"/>
      <w:pPr>
        <w:ind w:left="1783" w:hanging="180"/>
      </w:pPr>
      <w:rPr/>
    </w:lvl>
    <w:lvl w:ilvl="3">
      <w:start w:val="1"/>
      <w:numFmt w:val="decimal"/>
      <w:lvlText w:val="%4."/>
      <w:lvlJc w:val="left"/>
      <w:pPr>
        <w:ind w:left="2503" w:hanging="360"/>
      </w:pPr>
      <w:rPr/>
    </w:lvl>
    <w:lvl w:ilvl="4">
      <w:start w:val="1"/>
      <w:numFmt w:val="lowerLetter"/>
      <w:lvlText w:val="%5."/>
      <w:lvlJc w:val="left"/>
      <w:pPr>
        <w:ind w:left="3223" w:hanging="360"/>
      </w:pPr>
      <w:rPr/>
    </w:lvl>
    <w:lvl w:ilvl="5">
      <w:start w:val="1"/>
      <w:numFmt w:val="lowerRoman"/>
      <w:lvlText w:val="%6."/>
      <w:lvlJc w:val="right"/>
      <w:pPr>
        <w:ind w:left="3943" w:hanging="180"/>
      </w:pPr>
      <w:rPr/>
    </w:lvl>
    <w:lvl w:ilvl="6">
      <w:start w:val="1"/>
      <w:numFmt w:val="decimal"/>
      <w:lvlText w:val="%7."/>
      <w:lvlJc w:val="left"/>
      <w:pPr>
        <w:ind w:left="4663" w:hanging="360"/>
      </w:pPr>
      <w:rPr/>
    </w:lvl>
    <w:lvl w:ilvl="7">
      <w:start w:val="1"/>
      <w:numFmt w:val="lowerLetter"/>
      <w:lvlText w:val="%8."/>
      <w:lvlJc w:val="left"/>
      <w:pPr>
        <w:ind w:left="5383" w:hanging="360"/>
      </w:pPr>
      <w:rPr/>
    </w:lvl>
    <w:lvl w:ilvl="8">
      <w:start w:val="1"/>
      <w:numFmt w:val="lowerRoman"/>
      <w:lvlText w:val="%9."/>
      <w:lvlJc w:val="right"/>
      <w:pPr>
        <w:ind w:left="6103" w:hanging="180"/>
      </w:pPr>
      <w:rPr/>
    </w:lvl>
  </w:abstractNum>
  <w:abstractNum w:abstractNumId="68">
    <w:lvl w:ilvl="0">
      <w:start w:val="1"/>
      <w:numFmt w:val="bullet"/>
      <w:lvlText w:val="●"/>
      <w:lvlJc w:val="left"/>
      <w:pPr>
        <w:ind w:left="432" w:hanging="432"/>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9">
    <w:lvl w:ilvl="0">
      <w:start w:val="1"/>
      <w:numFmt w:val="decimal"/>
      <w:lvlText w:val="11.%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decimal"/>
      <w:lvlText w:val="%1."/>
      <w:lvlJc w:val="left"/>
      <w:pPr>
        <w:ind w:left="720" w:hanging="360"/>
      </w:pPr>
      <w:rPr>
        <w:sz w:val="24"/>
        <w:szCs w:val="24"/>
      </w:rPr>
    </w:lvl>
    <w:lvl w:ilvl="1">
      <w:start w:val="1"/>
      <w:numFmt w:val="decimal"/>
      <w:lvlText w:val="%1.%2"/>
      <w:lvlJc w:val="left"/>
      <w:pPr>
        <w:ind w:left="1020" w:hanging="660"/>
      </w:pPr>
      <w:rPr>
        <w:b w:val="0"/>
        <w:bCs w:val="0"/>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71">
    <w:lvl w:ilvl="0">
      <w:start w:val="1"/>
      <w:numFmt w:val="decimal"/>
      <w:lvlText w:val="%1."/>
      <w:lvlJc w:val="left"/>
      <w:pPr>
        <w:ind w:left="900" w:hanging="360"/>
      </w:pPr>
      <w:rPr>
        <w:i w:val="0"/>
        <w:iCs w:val="0"/>
        <w:color w:val="000000"/>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72">
    <w:lvl w:ilvl="0">
      <w:start w:val="1"/>
      <w:numFmt w:val="decimal"/>
      <w:lvlText w:val="%1."/>
      <w:lvlJc w:val="left"/>
      <w:pPr>
        <w:ind w:left="432" w:hanging="432"/>
      </w:pPr>
      <w:rPr/>
    </w:lvl>
    <w:lvl w:ilvl="1">
      <w:start w:val="1"/>
      <w:numFmt w:val="decimal"/>
      <w:lvlText w:val="%1.%2"/>
      <w:lvlJc w:val="left"/>
      <w:pPr>
        <w:ind w:left="957" w:hanging="615"/>
      </w:pPr>
      <w:rPr/>
    </w:lvl>
    <w:lvl w:ilvl="2">
      <w:start w:val="1"/>
      <w:numFmt w:val="decimal"/>
      <w:lvlText w:val="%1.%2.%3"/>
      <w:lvlJc w:val="left"/>
      <w:pPr>
        <w:ind w:left="1062" w:hanging="720"/>
      </w:pPr>
      <w:rPr/>
    </w:lvl>
    <w:lvl w:ilvl="3">
      <w:start w:val="1"/>
      <w:numFmt w:val="decimal"/>
      <w:lvlText w:val="%1.%2.%3.%4"/>
      <w:lvlJc w:val="left"/>
      <w:pPr>
        <w:ind w:left="1062" w:hanging="720"/>
      </w:pPr>
      <w:rPr/>
    </w:lvl>
    <w:lvl w:ilvl="4">
      <w:start w:val="1"/>
      <w:numFmt w:val="decimal"/>
      <w:lvlText w:val="%1.%2.%3.%4.%5"/>
      <w:lvlJc w:val="left"/>
      <w:pPr>
        <w:ind w:left="1422" w:hanging="1080"/>
      </w:pPr>
      <w:rPr/>
    </w:lvl>
    <w:lvl w:ilvl="5">
      <w:start w:val="1"/>
      <w:numFmt w:val="decimal"/>
      <w:lvlText w:val="%1.%2.%3.%4.%5.%6"/>
      <w:lvlJc w:val="left"/>
      <w:pPr>
        <w:ind w:left="1422" w:hanging="1080"/>
      </w:pPr>
      <w:rPr/>
    </w:lvl>
    <w:lvl w:ilvl="6">
      <w:start w:val="1"/>
      <w:numFmt w:val="decimal"/>
      <w:lvlText w:val="%1.%2.%3.%4.%5.%6.%7"/>
      <w:lvlJc w:val="left"/>
      <w:pPr>
        <w:ind w:left="1782" w:hanging="1440"/>
      </w:pPr>
      <w:rPr/>
    </w:lvl>
    <w:lvl w:ilvl="7">
      <w:start w:val="1"/>
      <w:numFmt w:val="decimal"/>
      <w:lvlText w:val="%1.%2.%3.%4.%5.%6.%7.%8"/>
      <w:lvlJc w:val="left"/>
      <w:pPr>
        <w:ind w:left="1782" w:hanging="1440"/>
      </w:pPr>
      <w:rPr/>
    </w:lvl>
    <w:lvl w:ilvl="8">
      <w:start w:val="1"/>
      <w:numFmt w:val="decimal"/>
      <w:lvlText w:val="%1.%2.%3.%4.%5.%6.%7.%8.%9"/>
      <w:lvlJc w:val="left"/>
      <w:pPr>
        <w:ind w:left="2142" w:hanging="1800"/>
      </w:pPr>
      <w:rPr/>
    </w:lvl>
  </w:abstractNum>
  <w:abstractNum w:abstractNumId="73">
    <w:lvl w:ilvl="0">
      <w:start w:val="1"/>
      <w:numFmt w:val="decimal"/>
      <w:lvlText w:val="%1."/>
      <w:lvlJc w:val="left"/>
      <w:pPr>
        <w:ind w:left="432" w:hanging="432"/>
      </w:pPr>
      <w:rPr/>
    </w:lvl>
    <w:lvl w:ilvl="1">
      <w:start w:val="1"/>
      <w:numFmt w:val="decimal"/>
      <w:lvlText w:val="3.%2"/>
      <w:lvlJc w:val="left"/>
      <w:pPr>
        <w:ind w:left="432" w:hanging="432"/>
      </w:pPr>
      <w:rPr/>
    </w:lvl>
    <w:lvl w:ilvl="2">
      <w:start w:val="1"/>
      <w:numFmt w:val="decimal"/>
      <w:lvlText w:val="%1.%2.%3."/>
      <w:lvlJc w:val="left"/>
      <w:pPr>
        <w:ind w:left="432" w:hanging="432"/>
      </w:pPr>
      <w:rPr/>
    </w:lvl>
    <w:lvl w:ilvl="3">
      <w:start w:val="1"/>
      <w:numFmt w:val="decimal"/>
      <w:lvlText w:val="%1.%2.%3.%4."/>
      <w:lvlJc w:val="left"/>
      <w:pPr>
        <w:ind w:left="432" w:hanging="432"/>
      </w:pPr>
      <w:rPr/>
    </w:lvl>
    <w:lvl w:ilvl="4">
      <w:start w:val="1"/>
      <w:numFmt w:val="decimal"/>
      <w:lvlText w:val="%1.%2.%3.%4.%5."/>
      <w:lvlJc w:val="left"/>
      <w:pPr>
        <w:ind w:left="432" w:hanging="432"/>
      </w:pPr>
      <w:rPr/>
    </w:lvl>
    <w:lvl w:ilvl="5">
      <w:start w:val="1"/>
      <w:numFmt w:val="decimal"/>
      <w:lvlText w:val="%1.%2.%3.%4.%5.%6."/>
      <w:lvlJc w:val="left"/>
      <w:pPr>
        <w:ind w:left="432" w:hanging="432"/>
      </w:pPr>
      <w:rPr/>
    </w:lvl>
    <w:lvl w:ilvl="6">
      <w:start w:val="1"/>
      <w:numFmt w:val="decimal"/>
      <w:lvlText w:val="%1.%2.%3.%4.%5.%6.%7."/>
      <w:lvlJc w:val="left"/>
      <w:pPr>
        <w:ind w:left="432" w:hanging="432"/>
      </w:pPr>
      <w:rPr/>
    </w:lvl>
    <w:lvl w:ilvl="7">
      <w:start w:val="1"/>
      <w:numFmt w:val="decimal"/>
      <w:lvlText w:val="%1.%2.%3.%4.%5.%6.%7.%8."/>
      <w:lvlJc w:val="left"/>
      <w:pPr>
        <w:ind w:left="432" w:hanging="432"/>
      </w:pPr>
      <w:rPr/>
    </w:lvl>
    <w:lvl w:ilvl="8">
      <w:start w:val="1"/>
      <w:numFmt w:val="decimal"/>
      <w:lvlText w:val="%1.%2.%3.%4.%5.%6.%7.%8.%9."/>
      <w:lvlJc w:val="left"/>
      <w:pPr>
        <w:ind w:left="432" w:hanging="432"/>
      </w:pPr>
      <w:rPr/>
    </w:lvl>
  </w:abstractNum>
  <w:abstractNum w:abstractNumId="74">
    <w:lvl w:ilvl="0">
      <w:start w:val="1"/>
      <w:numFmt w:val="decimal"/>
      <w:lvlText w:val="4.%1"/>
      <w:lvlJc w:val="left"/>
      <w:pPr>
        <w:ind w:left="600" w:hanging="600"/>
      </w:pPr>
      <w:rPr/>
    </w:lvl>
    <w:lvl w:ilvl="1">
      <w:start w:val="1"/>
      <w:numFmt w:val="decimal"/>
      <w:lvlText w:val="4.%2"/>
      <w:lvlJc w:val="left"/>
      <w:pPr>
        <w:ind w:left="600" w:hanging="600"/>
      </w:pPr>
      <w:rPr/>
    </w:lvl>
    <w:lvl w:ilvl="2">
      <w:start w:val="1"/>
      <w:numFmt w:val="lowerLetter"/>
      <w:lvlText w:val="(%3)"/>
      <w:lvlJc w:val="left"/>
      <w:pPr>
        <w:ind w:left="720" w:hanging="144"/>
      </w:pPr>
      <w:rPr/>
    </w:lvl>
    <w:lvl w:ilvl="3">
      <w:start w:val="1"/>
      <w:numFmt w:val="lowerRoman"/>
      <w:lvlText w:val="(%4)"/>
      <w:lvlJc w:val="left"/>
      <w:pPr>
        <w:ind w:left="677" w:firstLine="475"/>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5">
    <w:lvl w:ilvl="0">
      <w:start w:val="1"/>
      <w:numFmt w:val="decimal"/>
      <w:lvlText w:val="12.%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7">
    <w:lvl w:ilvl="0">
      <w:start w:val="1"/>
      <w:numFmt w:val="bullet"/>
      <w:lvlText w:val="●"/>
      <w:lvlJc w:val="left"/>
      <w:pPr>
        <w:ind w:left="432" w:hanging="432"/>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8">
    <w:lvl w:ilvl="0">
      <w:start w:val="1"/>
      <w:numFmt w:val="decimal"/>
      <w:lvlText w:val="13.%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4.%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5.%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1">
    <w:lvl w:ilvl="0">
      <w:start w:val="1"/>
      <w:numFmt w:val="decimal"/>
      <w:lvlText w:val="16.%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2.%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lowerLetter"/>
      <w:lvlText w:val="(%1)"/>
      <w:lvlJc w:val="left"/>
      <w:pPr>
        <w:ind w:left="5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decimal"/>
      <w:lvlText w:val="17.%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8.%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decimal"/>
      <w:lvlText w:val="19.%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lowerRoman"/>
      <w:lvlText w:val="%1."/>
      <w:lvlJc w:val="right"/>
      <w:pPr>
        <w:ind w:left="2160" w:hanging="360"/>
      </w:pPr>
      <w:rPr>
        <w:b w:val="0"/>
        <w:bCs w:val="0"/>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88">
    <w:lvl w:ilvl="0">
      <w:start w:val="1"/>
      <w:numFmt w:val="decimal"/>
      <w:lvlText w:val="20.%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21.%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bullet"/>
      <w:lvlText w:val="●"/>
      <w:lvlJc w:val="left"/>
      <w:pPr>
        <w:ind w:left="432" w:hanging="432"/>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1">
    <w:lvl w:ilvl="0">
      <w:start w:val="1"/>
      <w:numFmt w:val="decimal"/>
      <w:lvlText w:val="22.%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decimal"/>
      <w:lvlText w:val="23.%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3">
    <w:lvl w:ilvl="0">
      <w:start w:val="1"/>
      <w:numFmt w:val="decimal"/>
      <w:lvlText w:val="24.%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4">
    <w:lvl w:ilvl="0">
      <w:start w:val="1"/>
      <w:numFmt w:val="decimal"/>
      <w:lvlText w:val="25.%1"/>
      <w:lvlJc w:val="left"/>
      <w:pPr>
        <w:ind w:left="990" w:hanging="360"/>
      </w:pPr>
      <w:rPr/>
    </w:lvl>
    <w:lvl w:ilvl="1">
      <w:start w:val="1"/>
      <w:numFmt w:val="lowerLetter"/>
      <w:lvlText w:val="%2."/>
      <w:lvlJc w:val="left"/>
      <w:pPr>
        <w:ind w:left="1710" w:hanging="360"/>
      </w:pPr>
      <w:rPr/>
    </w:lvl>
    <w:lvl w:ilvl="2">
      <w:start w:val="1"/>
      <w:numFmt w:val="lowerRoman"/>
      <w:lvlText w:val="%3."/>
      <w:lvlJc w:val="right"/>
      <w:pPr>
        <w:ind w:left="2430" w:hanging="180"/>
      </w:pPr>
      <w:rPr/>
    </w:lvl>
    <w:lvl w:ilvl="3">
      <w:start w:val="1"/>
      <w:numFmt w:val="decimal"/>
      <w:lvlText w:val="%4."/>
      <w:lvlJc w:val="left"/>
      <w:pPr>
        <w:ind w:left="3150" w:hanging="360"/>
      </w:pPr>
      <w:rPr/>
    </w:lvl>
    <w:lvl w:ilvl="4">
      <w:start w:val="1"/>
      <w:numFmt w:val="lowerLetter"/>
      <w:lvlText w:val="%5."/>
      <w:lvlJc w:val="left"/>
      <w:pPr>
        <w:ind w:left="3870" w:hanging="360"/>
      </w:pPr>
      <w:rPr/>
    </w:lvl>
    <w:lvl w:ilvl="5">
      <w:start w:val="1"/>
      <w:numFmt w:val="lowerRoman"/>
      <w:lvlText w:val="%6."/>
      <w:lvlJc w:val="right"/>
      <w:pPr>
        <w:ind w:left="4590" w:hanging="180"/>
      </w:pPr>
      <w:rPr/>
    </w:lvl>
    <w:lvl w:ilvl="6">
      <w:start w:val="1"/>
      <w:numFmt w:val="decimal"/>
      <w:lvlText w:val="%7."/>
      <w:lvlJc w:val="left"/>
      <w:pPr>
        <w:ind w:left="5310" w:hanging="360"/>
      </w:pPr>
      <w:rPr/>
    </w:lvl>
    <w:lvl w:ilvl="7">
      <w:start w:val="1"/>
      <w:numFmt w:val="lowerLetter"/>
      <w:lvlText w:val="%8."/>
      <w:lvlJc w:val="left"/>
      <w:pPr>
        <w:ind w:left="6030" w:hanging="360"/>
      </w:pPr>
      <w:rPr/>
    </w:lvl>
    <w:lvl w:ilvl="8">
      <w:start w:val="1"/>
      <w:numFmt w:val="lowerRoman"/>
      <w:lvlText w:val="%9."/>
      <w:lvlJc w:val="right"/>
      <w:pPr>
        <w:ind w:left="6750" w:hanging="180"/>
      </w:pPr>
      <w:rPr/>
    </w:lvl>
  </w:abstractNum>
  <w:abstractNum w:abstractNumId="95">
    <w:lvl w:ilvl="0">
      <w:start w:val="1"/>
      <w:numFmt w:val="upperLetter"/>
      <w:lvlText w:val="%1."/>
      <w:lvlJc w:val="left"/>
      <w:pPr>
        <w:ind w:left="360" w:hanging="360"/>
      </w:pPr>
      <w:rPr>
        <w:rFonts w:ascii="Times New Roman" w:cs="Times New Roman" w:eastAsia="Times New Roman" w:hAnsi="Times New Roman"/>
        <w:b w:val="0"/>
        <w:bCs w:val="0"/>
        <w:i w:val="0"/>
        <w:iCs w:val="0"/>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6">
    <w:lvl w:ilvl="0">
      <w:start w:val="1"/>
      <w:numFmt w:val="decimal"/>
      <w:lvlText w:val="26.%1"/>
      <w:lvlJc w:val="left"/>
      <w:pPr>
        <w:ind w:left="99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decimal"/>
      <w:lvlText w:val="28.%1"/>
      <w:lvlJc w:val="left"/>
      <w:pPr>
        <w:ind w:left="99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lowerLetter"/>
      <w:lvlText w:val="(%1)"/>
      <w:lvlJc w:val="left"/>
      <w:pPr>
        <w:ind w:left="2880" w:hanging="360"/>
      </w:pPr>
      <w:rPr/>
    </w:lvl>
    <w:lvl w:ilvl="1">
      <w:start w:val="1"/>
      <w:numFmt w:val="lowerLetter"/>
      <w:lvlText w:val="%2."/>
      <w:lvlJc w:val="left"/>
      <w:pPr>
        <w:ind w:left="3600" w:hanging="360"/>
      </w:pPr>
      <w:rPr/>
    </w:lvl>
    <w:lvl w:ilvl="2">
      <w:start w:val="1"/>
      <w:numFmt w:val="lowerRoman"/>
      <w:lvlText w:val="%3."/>
      <w:lvlJc w:val="right"/>
      <w:pPr>
        <w:ind w:left="4320" w:hanging="180"/>
      </w:pPr>
      <w:rPr/>
    </w:lvl>
    <w:lvl w:ilvl="3">
      <w:start w:val="1"/>
      <w:numFmt w:val="decimal"/>
      <w:lvlText w:val="%4."/>
      <w:lvlJc w:val="left"/>
      <w:pPr>
        <w:ind w:left="5040" w:hanging="360"/>
      </w:pPr>
      <w:rPr/>
    </w:lvl>
    <w:lvl w:ilvl="4">
      <w:start w:val="1"/>
      <w:numFmt w:val="lowerLetter"/>
      <w:lvlText w:val="%5."/>
      <w:lvlJc w:val="left"/>
      <w:pPr>
        <w:ind w:left="5760" w:hanging="360"/>
      </w:pPr>
      <w:rPr/>
    </w:lvl>
    <w:lvl w:ilvl="5">
      <w:start w:val="1"/>
      <w:numFmt w:val="lowerRoman"/>
      <w:lvlText w:val="%6."/>
      <w:lvlJc w:val="right"/>
      <w:pPr>
        <w:ind w:left="6480" w:hanging="180"/>
      </w:pPr>
      <w:rPr/>
    </w:lvl>
    <w:lvl w:ilvl="6">
      <w:start w:val="1"/>
      <w:numFmt w:val="decimal"/>
      <w:lvlText w:val="%7."/>
      <w:lvlJc w:val="left"/>
      <w:pPr>
        <w:ind w:left="7200" w:hanging="360"/>
      </w:pPr>
      <w:rPr/>
    </w:lvl>
    <w:lvl w:ilvl="7">
      <w:start w:val="1"/>
      <w:numFmt w:val="lowerLetter"/>
      <w:lvlText w:val="%8."/>
      <w:lvlJc w:val="left"/>
      <w:pPr>
        <w:ind w:left="7920" w:hanging="360"/>
      </w:pPr>
      <w:rPr/>
    </w:lvl>
    <w:lvl w:ilvl="8">
      <w:start w:val="1"/>
      <w:numFmt w:val="lowerRoman"/>
      <w:lvlText w:val="%9."/>
      <w:lvlJc w:val="right"/>
      <w:pPr>
        <w:ind w:left="8640" w:hanging="180"/>
      </w:pPr>
      <w:rPr/>
    </w:lvl>
  </w:abstractNum>
  <w:abstractNum w:abstractNumId="99">
    <w:lvl w:ilvl="0">
      <w:start w:val="1"/>
      <w:numFmt w:val="decimal"/>
      <w:lvlText w:val="27.%1"/>
      <w:lvlJc w:val="left"/>
      <w:pPr>
        <w:ind w:left="99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0">
    <w:lvl w:ilvl="0">
      <w:start w:val="1"/>
      <w:numFmt w:val="decimal"/>
      <w:lvlText w:val="29.%1"/>
      <w:lvlJc w:val="left"/>
      <w:pPr>
        <w:ind w:left="99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decimal"/>
      <w:lvlText w:val="30.%1"/>
      <w:lvlJc w:val="left"/>
      <w:pPr>
        <w:ind w:left="99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decimal"/>
      <w:lvlText w:val="31.%1"/>
      <w:lvlJc w:val="left"/>
      <w:pPr>
        <w:ind w:left="99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3">
    <w:lvl w:ilvl="0">
      <w:start w:val="1"/>
      <w:numFmt w:val="bullet"/>
      <w:lvlText w:val="●"/>
      <w:lvlJc w:val="left"/>
      <w:pPr>
        <w:ind w:left="432" w:hanging="432"/>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4">
    <w:lvl w:ilvl="0">
      <w:start w:val="1"/>
      <w:numFmt w:val="decimal"/>
      <w:lvlText w:val="32.%1"/>
      <w:lvlJc w:val="left"/>
      <w:pPr>
        <w:ind w:left="99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decimal"/>
      <w:lvlText w:val="33.%1"/>
      <w:lvlJc w:val="left"/>
      <w:pPr>
        <w:ind w:left="99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decimal"/>
      <w:lvlText w:val="34.%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bullet"/>
      <w:lvlText w:val="●"/>
      <w:lvlJc w:val="left"/>
      <w:pPr>
        <w:ind w:left="1220" w:hanging="360"/>
      </w:pPr>
      <w:rPr>
        <w:rFonts w:ascii="Noto Sans Symbols" w:cs="Noto Sans Symbols" w:eastAsia="Noto Sans Symbols" w:hAnsi="Noto Sans Symbols"/>
      </w:rPr>
    </w:lvl>
    <w:lvl w:ilvl="1">
      <w:start w:val="1"/>
      <w:numFmt w:val="bullet"/>
      <w:lvlText w:val="o"/>
      <w:lvlJc w:val="left"/>
      <w:pPr>
        <w:ind w:left="1940" w:hanging="360"/>
      </w:pPr>
      <w:rPr>
        <w:rFonts w:ascii="Courier New" w:cs="Courier New" w:eastAsia="Courier New" w:hAnsi="Courier New"/>
      </w:rPr>
    </w:lvl>
    <w:lvl w:ilvl="2">
      <w:start w:val="1"/>
      <w:numFmt w:val="bullet"/>
      <w:lvlText w:val="▪"/>
      <w:lvlJc w:val="left"/>
      <w:pPr>
        <w:ind w:left="2660" w:hanging="360"/>
      </w:pPr>
      <w:rPr>
        <w:rFonts w:ascii="Noto Sans Symbols" w:cs="Noto Sans Symbols" w:eastAsia="Noto Sans Symbols" w:hAnsi="Noto Sans Symbols"/>
      </w:rPr>
    </w:lvl>
    <w:lvl w:ilvl="3">
      <w:start w:val="1"/>
      <w:numFmt w:val="bullet"/>
      <w:lvlText w:val="●"/>
      <w:lvlJc w:val="left"/>
      <w:pPr>
        <w:ind w:left="3380" w:hanging="360"/>
      </w:pPr>
      <w:rPr>
        <w:rFonts w:ascii="Noto Sans Symbols" w:cs="Noto Sans Symbols" w:eastAsia="Noto Sans Symbols" w:hAnsi="Noto Sans Symbols"/>
      </w:rPr>
    </w:lvl>
    <w:lvl w:ilvl="4">
      <w:start w:val="1"/>
      <w:numFmt w:val="bullet"/>
      <w:lvlText w:val="o"/>
      <w:lvlJc w:val="left"/>
      <w:pPr>
        <w:ind w:left="4100" w:hanging="360"/>
      </w:pPr>
      <w:rPr>
        <w:rFonts w:ascii="Courier New" w:cs="Courier New" w:eastAsia="Courier New" w:hAnsi="Courier New"/>
      </w:rPr>
    </w:lvl>
    <w:lvl w:ilvl="5">
      <w:start w:val="1"/>
      <w:numFmt w:val="bullet"/>
      <w:lvlText w:val="▪"/>
      <w:lvlJc w:val="left"/>
      <w:pPr>
        <w:ind w:left="4820" w:hanging="360"/>
      </w:pPr>
      <w:rPr>
        <w:rFonts w:ascii="Noto Sans Symbols" w:cs="Noto Sans Symbols" w:eastAsia="Noto Sans Symbols" w:hAnsi="Noto Sans Symbols"/>
      </w:rPr>
    </w:lvl>
    <w:lvl w:ilvl="6">
      <w:start w:val="1"/>
      <w:numFmt w:val="bullet"/>
      <w:lvlText w:val="●"/>
      <w:lvlJc w:val="left"/>
      <w:pPr>
        <w:ind w:left="5540" w:hanging="360"/>
      </w:pPr>
      <w:rPr>
        <w:rFonts w:ascii="Noto Sans Symbols" w:cs="Noto Sans Symbols" w:eastAsia="Noto Sans Symbols" w:hAnsi="Noto Sans Symbols"/>
      </w:rPr>
    </w:lvl>
    <w:lvl w:ilvl="7">
      <w:start w:val="1"/>
      <w:numFmt w:val="bullet"/>
      <w:lvlText w:val="o"/>
      <w:lvlJc w:val="left"/>
      <w:pPr>
        <w:ind w:left="6260" w:hanging="360"/>
      </w:pPr>
      <w:rPr>
        <w:rFonts w:ascii="Courier New" w:cs="Courier New" w:eastAsia="Courier New" w:hAnsi="Courier New"/>
      </w:rPr>
    </w:lvl>
    <w:lvl w:ilvl="8">
      <w:start w:val="1"/>
      <w:numFmt w:val="bullet"/>
      <w:lvlText w:val="▪"/>
      <w:lvlJc w:val="left"/>
      <w:pPr>
        <w:ind w:left="6980" w:hanging="360"/>
      </w:pPr>
      <w:rPr>
        <w:rFonts w:ascii="Noto Sans Symbols" w:cs="Noto Sans Symbols" w:eastAsia="Noto Sans Symbols" w:hAnsi="Noto Sans Symbols"/>
      </w:rPr>
    </w:lvl>
  </w:abstractNum>
  <w:abstractNum w:abstractNumId="108">
    <w:lvl w:ilvl="0">
      <w:start w:val="1"/>
      <w:numFmt w:val="decimal"/>
      <w:lvlText w:val="35.%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200" w:before="240" w:lineRule="auto"/>
      <w:jc w:val="center"/>
    </w:pPr>
    <w:rPr>
      <w:b w:val="1"/>
      <w:bCs w:val="1"/>
      <w:sz w:val="44"/>
      <w:szCs w:val="44"/>
    </w:rPr>
  </w:style>
  <w:style w:type="paragraph" w:styleId="Heading2">
    <w:name w:val="heading 2"/>
    <w:basedOn w:val="Normal"/>
    <w:next w:val="Normal"/>
    <w:pPr>
      <w:tabs>
        <w:tab w:val="left" w:leader="none" w:pos="619"/>
      </w:tabs>
      <w:spacing w:after="200" w:lineRule="auto"/>
      <w:jc w:val="center"/>
    </w:pPr>
    <w:rPr>
      <w:b w:val="1"/>
      <w:bCs w:val="1"/>
      <w:sz w:val="36"/>
      <w:szCs w:val="36"/>
    </w:rPr>
  </w:style>
  <w:style w:type="paragraph" w:styleId="Heading3">
    <w:name w:val="heading 3"/>
    <w:basedOn w:val="Normal"/>
    <w:next w:val="Normal"/>
    <w:pPr>
      <w:spacing w:after="200" w:lineRule="auto"/>
      <w:ind w:left="576"/>
      <w:jc w:val="both"/>
    </w:pPr>
    <w:rPr/>
  </w:style>
  <w:style w:type="paragraph" w:styleId="Heading4">
    <w:name w:val="heading 4"/>
    <w:basedOn w:val="Normal"/>
    <w:next w:val="Normal"/>
    <w:pPr>
      <w:spacing w:after="120" w:before="120" w:lineRule="auto"/>
      <w:ind w:left="1512" w:hanging="648"/>
      <w:jc w:val="both"/>
    </w:pPr>
    <w:rPr/>
  </w:style>
  <w:style w:type="paragraph" w:styleId="Heading5">
    <w:name w:val="heading 5"/>
    <w:basedOn w:val="Normal"/>
    <w:next w:val="Normal"/>
    <w:pPr>
      <w:spacing w:after="120" w:lineRule="auto"/>
      <w:jc w:val="center"/>
    </w:pPr>
    <w:rPr>
      <w:b w:val="1"/>
      <w:bCs w:val="1"/>
    </w:rPr>
  </w:style>
  <w:style w:type="paragraph" w:styleId="Heading6">
    <w:name w:val="heading 6"/>
    <w:basedOn w:val="Normal"/>
    <w:next w:val="Normal"/>
    <w:pPr>
      <w:keepNext w:val="1"/>
      <w:ind w:left="1152" w:hanging="1152"/>
    </w:pPr>
    <w:rPr>
      <w:b w:val="1"/>
      <w:bCs w:val="1"/>
      <w:sz w:val="20"/>
      <w:szCs w:val="20"/>
    </w:rPr>
  </w:style>
  <w:style w:type="paragraph" w:styleId="Title">
    <w:name w:val="Title"/>
    <w:basedOn w:val="Normal"/>
    <w:next w:val="Normal"/>
    <w:pPr>
      <w:jc w:val="center"/>
    </w:pPr>
    <w:rPr>
      <w:b w:val="1"/>
      <w:bCs w:val="1"/>
      <w:sz w:val="48"/>
      <w:szCs w:val="4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qFormat w:val="1"/>
    <w:rsid w:val="00182C22"/>
    <w:pPr>
      <w:keepNext w:val="1"/>
      <w:numPr>
        <w:ilvl w:val="6"/>
        <w:numId w:val="46"/>
      </w:numPr>
      <w:tabs>
        <w:tab w:val="left" w:pos="7980"/>
      </w:tabs>
      <w:suppressAutoHyphens w:val="1"/>
      <w:outlineLvl w:val="6"/>
    </w:pPr>
    <w:rPr>
      <w:b w:val="1"/>
    </w:rPr>
  </w:style>
  <w:style w:type="paragraph" w:styleId="Heading8">
    <w:name w:val="heading 8"/>
    <w:basedOn w:val="Normal"/>
    <w:next w:val="Normal"/>
    <w:link w:val="Heading8Char"/>
    <w:qFormat w:val="1"/>
    <w:rsid w:val="00182C22"/>
    <w:pPr>
      <w:keepNext w:val="1"/>
      <w:numPr>
        <w:ilvl w:val="7"/>
        <w:numId w:val="46"/>
      </w:numPr>
      <w:suppressAutoHyphens w:val="1"/>
      <w:jc w:val="right"/>
      <w:outlineLvl w:val="7"/>
    </w:pPr>
    <w:rPr>
      <w:sz w:val="20"/>
    </w:rPr>
  </w:style>
  <w:style w:type="paragraph" w:styleId="Heading9">
    <w:name w:val="heading 9"/>
    <w:basedOn w:val="Normal"/>
    <w:next w:val="Normal"/>
    <w:link w:val="Heading9Char"/>
    <w:qFormat w:val="1"/>
    <w:rsid w:val="00182C22"/>
    <w:pPr>
      <w:numPr>
        <w:ilvl w:val="8"/>
        <w:numId w:val="46"/>
      </w:numPr>
      <w:spacing w:after="60" w:before="240"/>
      <w:jc w:val="both"/>
      <w:outlineLvl w:val="8"/>
    </w:pPr>
    <w:rPr>
      <w:rFonts w:ascii="Arial" w:hAnsi="Arial"/>
      <w:b w:val="1"/>
      <w:i w:val="1"/>
      <w:sz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Sub-ClauseText" w:customStyle="1">
    <w:name w:val="Sub-Clause Text"/>
    <w:basedOn w:val="Normal"/>
    <w:rsid w:val="00182C22"/>
    <w:pPr>
      <w:spacing w:after="120" w:before="120"/>
      <w:jc w:val="both"/>
    </w:pPr>
    <w:rPr>
      <w:spacing w:val="-4"/>
    </w:rPr>
  </w:style>
  <w:style w:type="paragraph" w:styleId="Outline" w:customStyle="1">
    <w:name w:val="Outline"/>
    <w:basedOn w:val="Normal"/>
    <w:rsid w:val="00182C22"/>
    <w:pPr>
      <w:spacing w:before="240"/>
    </w:pPr>
    <w:rPr>
      <w:kern w:val="28"/>
    </w:rPr>
  </w:style>
  <w:style w:type="paragraph" w:styleId="Outline1" w:customStyle="1">
    <w:name w:val="Outline1"/>
    <w:basedOn w:val="Outline"/>
    <w:next w:val="Outline2"/>
    <w:rsid w:val="00182C22"/>
    <w:pPr>
      <w:keepNext w:val="1"/>
      <w:tabs>
        <w:tab w:val="num" w:pos="360"/>
      </w:tabs>
      <w:ind w:left="360" w:hanging="360"/>
    </w:pPr>
  </w:style>
  <w:style w:type="paragraph" w:styleId="Outline2" w:customStyle="1">
    <w:name w:val="Outline2"/>
    <w:basedOn w:val="Normal"/>
    <w:rsid w:val="00182C22"/>
    <w:pPr>
      <w:tabs>
        <w:tab w:val="num" w:pos="864"/>
      </w:tabs>
      <w:spacing w:before="240"/>
      <w:ind w:left="864" w:hanging="504"/>
    </w:pPr>
    <w:rPr>
      <w:kern w:val="28"/>
    </w:rPr>
  </w:style>
  <w:style w:type="paragraph" w:styleId="Outline3" w:customStyle="1">
    <w:name w:val="Outline3"/>
    <w:basedOn w:val="Normal"/>
    <w:rsid w:val="00182C22"/>
    <w:pPr>
      <w:tabs>
        <w:tab w:val="num" w:pos="1368"/>
      </w:tabs>
      <w:spacing w:before="240"/>
      <w:ind w:left="1368" w:hanging="504"/>
    </w:pPr>
    <w:rPr>
      <w:kern w:val="28"/>
    </w:rPr>
  </w:style>
  <w:style w:type="paragraph" w:styleId="Outline4" w:customStyle="1">
    <w:name w:val="Outline4"/>
    <w:basedOn w:val="Normal"/>
    <w:rsid w:val="00182C22"/>
    <w:pPr>
      <w:tabs>
        <w:tab w:val="num" w:pos="1872"/>
      </w:tabs>
      <w:spacing w:before="240"/>
      <w:ind w:left="1872" w:hanging="504"/>
    </w:pPr>
    <w:rPr>
      <w:kern w:val="28"/>
    </w:rPr>
  </w:style>
  <w:style w:type="paragraph" w:styleId="outlinebullet" w:customStyle="1">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after="120" w:before="120"/>
      <w:ind w:left="360" w:hanging="360"/>
      <w:jc w:val="center"/>
    </w:pPr>
    <w:rPr>
      <w:b w:val="1"/>
      <w:sz w:val="28"/>
    </w:rPr>
  </w:style>
  <w:style w:type="paragraph" w:styleId="TOCNumber1" w:customStyle="1">
    <w:name w:val="TOC Number1"/>
    <w:basedOn w:val="Heading4"/>
    <w:autoRedefine w:val="1"/>
    <w:rsid w:val="00412780"/>
    <w:pPr>
      <w:ind w:left="0" w:firstLine="0"/>
      <w:jc w:val="left"/>
      <w:outlineLvl w:val="9"/>
    </w:pPr>
    <w:rPr>
      <w:b w:val="1"/>
    </w:rPr>
  </w:style>
  <w:style w:type="paragraph" w:styleId="Heading1-Clausename" w:customStyle="1">
    <w:name w:val="Heading 1- Clause name"/>
    <w:basedOn w:val="Normal"/>
    <w:rsid w:val="00182C22"/>
    <w:pPr>
      <w:tabs>
        <w:tab w:val="num" w:pos="360"/>
      </w:tabs>
      <w:spacing w:after="120" w:before="120"/>
      <w:ind w:left="360" w:hanging="360"/>
    </w:pPr>
    <w:rPr>
      <w:b w:val="1"/>
    </w:rPr>
  </w:style>
  <w:style w:type="paragraph" w:styleId="P3Header1-Clauses" w:customStyle="1">
    <w:name w:val="P3 Header1-Clauses"/>
    <w:basedOn w:val="Heading1-Clausename"/>
    <w:rsid w:val="00182C22"/>
    <w:pPr>
      <w:numPr>
        <w:ilvl w:val="2"/>
        <w:numId w:val="46"/>
      </w:numPr>
    </w:pPr>
    <w:rPr>
      <w:b w:val="0"/>
    </w:rPr>
  </w:style>
  <w:style w:type="paragraph" w:styleId="Header1-Clauses" w:customStyle="1">
    <w:name w:val="Header 1 - Clauses"/>
    <w:basedOn w:val="Normal"/>
    <w:rsid w:val="00182C22"/>
    <w:pPr>
      <w:tabs>
        <w:tab w:val="num" w:pos="360"/>
      </w:tabs>
      <w:spacing w:after="120" w:before="120"/>
      <w:ind w:left="360" w:hanging="360"/>
    </w:pPr>
    <w:rPr>
      <w:rFonts w:ascii="Times New Roman Bold" w:hAnsi="Times New Roman Bold"/>
      <w:b w:val="1"/>
    </w:rPr>
  </w:style>
  <w:style w:type="paragraph" w:styleId="sec7-clauses" w:customStyle="1">
    <w:name w:val="sec7-clauses"/>
    <w:basedOn w:val="Heading1-Clausename"/>
    <w:rsid w:val="00182C22"/>
  </w:style>
  <w:style w:type="paragraph" w:styleId="Sec1-Clauses" w:customStyle="1">
    <w:name w:val="Sec1-Clauses"/>
    <w:basedOn w:val="Heading1-Clausename"/>
    <w:rsid w:val="00182C22"/>
  </w:style>
  <w:style w:type="paragraph" w:styleId="SectionXHeader3" w:customStyle="1">
    <w:name w:val="Section X Header 3"/>
    <w:basedOn w:val="Heading1"/>
    <w:autoRedefine w:val="1"/>
    <w:rsid w:val="00182C22"/>
    <w:pPr>
      <w:spacing w:after="240" w:before="120"/>
    </w:pPr>
    <w:rPr>
      <w:sz w:val="36"/>
    </w:rPr>
  </w:style>
  <w:style w:type="paragraph" w:styleId="i" w:customStyle="1">
    <w:name w:val="(i)"/>
    <w:basedOn w:val="Normal"/>
    <w:rsid w:val="00182C22"/>
    <w:pPr>
      <w:suppressAutoHyphens w:val="1"/>
      <w:jc w:val="both"/>
    </w:pPr>
    <w:rPr>
      <w:rFonts w:ascii="Tms Rmn" w:hAnsi="Tms Rmn"/>
    </w:rPr>
  </w:style>
  <w:style w:type="character" w:styleId="Hyperlink">
    <w:name w:val="Hyperlink"/>
    <w:basedOn w:val="DefaultParagraphFont"/>
    <w:uiPriority w:val="99"/>
    <w:rsid w:val="00182C22"/>
    <w:rPr>
      <w:color w:val="0000ff"/>
      <w:u w:val="single"/>
    </w:rPr>
  </w:style>
  <w:style w:type="paragraph" w:styleId="Footer">
    <w:name w:val="footer"/>
    <w:basedOn w:val="Normal"/>
    <w:link w:val="FooterChar"/>
    <w:rsid w:val="00182C22"/>
    <w:pPr>
      <w:tabs>
        <w:tab w:val="right" w:leader="underscore" w:pos="9504"/>
      </w:tabs>
      <w:spacing w:before="120"/>
    </w:pPr>
  </w:style>
  <w:style w:type="paragraph" w:styleId="Subtitle2" w:customStyle="1">
    <w:name w:val="Subtitle 2"/>
    <w:basedOn w:val="Footer"/>
    <w:autoRedefine w:val="1"/>
    <w:rsid w:val="00182C22"/>
    <w:pPr>
      <w:ind w:left="360" w:hanging="360"/>
      <w:jc w:val="center"/>
      <w:outlineLvl w:val="1"/>
    </w:pPr>
    <w:rPr>
      <w:b w:val="1"/>
      <w:sz w:val="36"/>
    </w:rPr>
  </w:style>
  <w:style w:type="paragraph" w:styleId="List">
    <w:name w:val="List"/>
    <w:aliases w:val="1. List"/>
    <w:basedOn w:val="Normal"/>
    <w:rsid w:val="00182C22"/>
    <w:pPr>
      <w:spacing w:after="120" w:before="120"/>
      <w:ind w:left="1440"/>
      <w:jc w:val="both"/>
    </w:pPr>
  </w:style>
  <w:style w:type="paragraph" w:styleId="BankNormal" w:customStyle="1">
    <w:name w:val="BankNormal"/>
    <w:basedOn w:val="Normal"/>
    <w:rsid w:val="00182C22"/>
    <w:pPr>
      <w:spacing w:after="240"/>
    </w:pPr>
  </w:style>
  <w:style w:type="paragraph" w:styleId="TOC1">
    <w:name w:val="toc 1"/>
    <w:basedOn w:val="Normal"/>
    <w:next w:val="Normal"/>
    <w:uiPriority w:val="39"/>
    <w:rsid w:val="00764A9B"/>
    <w:pPr>
      <w:tabs>
        <w:tab w:val="left" w:pos="360"/>
        <w:tab w:val="right" w:leader="dot" w:pos="8990"/>
      </w:tabs>
      <w:spacing w:after="80" w:before="240"/>
      <w:outlineLvl w:val="0"/>
    </w:pPr>
    <w:rPr>
      <w:b w:val="1"/>
    </w:rPr>
  </w:style>
  <w:style w:type="paragraph" w:styleId="TOC2">
    <w:name w:val="toc 2"/>
    <w:basedOn w:val="Normal"/>
    <w:next w:val="Normal"/>
    <w:autoRedefine w:val="1"/>
    <w:uiPriority w:val="39"/>
    <w:rsid w:val="00540B61"/>
    <w:pPr>
      <w:tabs>
        <w:tab w:val="left" w:pos="720"/>
        <w:tab w:val="right" w:leader="dot" w:pos="9000"/>
      </w:tabs>
      <w:ind w:left="720" w:hanging="720"/>
      <w:outlineLvl w:val="1"/>
    </w:pPr>
    <w:rPr>
      <w:noProof w:val="1"/>
      <w:szCs w:val="28"/>
    </w:rPr>
  </w:style>
  <w:style w:type="paragraph" w:styleId="titulo" w:customStyle="1">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paragraph" w:styleId="ListNumber">
    <w:name w:val="List Number"/>
    <w:basedOn w:val="Normal"/>
    <w:rsid w:val="00182C22"/>
    <w:pPr>
      <w:tabs>
        <w:tab w:val="num" w:pos="432"/>
        <w:tab w:val="num" w:pos="648"/>
      </w:tabs>
      <w:spacing w:after="240"/>
      <w:ind w:left="648" w:hanging="432"/>
      <w:jc w:val="both"/>
    </w:pPr>
  </w:style>
  <w:style w:type="paragraph" w:styleId="SectionVHeader" w:customStyle="1">
    <w:name w:val="Section V. Header"/>
    <w:basedOn w:val="Normal"/>
    <w:rsid w:val="001165ED"/>
    <w:pPr>
      <w:spacing w:after="240" w:before="240"/>
      <w:jc w:val="center"/>
    </w:pPr>
    <w:rPr>
      <w:b w:val="1"/>
      <w:sz w:val="32"/>
    </w:rPr>
  </w:style>
  <w:style w:type="paragraph" w:styleId="BodyText">
    <w:name w:val="Body Text"/>
    <w:basedOn w:val="Normal"/>
    <w:link w:val="BodyTextChar"/>
    <w:rsid w:val="00182C22"/>
    <w:pPr>
      <w:jc w:val="both"/>
    </w:pPr>
  </w:style>
  <w:style w:type="paragraph" w:styleId="Head2" w:customStyle="1">
    <w:name w:val="Head 2"/>
    <w:basedOn w:val="Heading9"/>
    <w:rsid w:val="00182C22"/>
    <w:pPr>
      <w:keepNext w:val="1"/>
      <w:widowControl w:val="0"/>
      <w:suppressAutoHyphens w:val="1"/>
      <w:spacing w:after="0" w:before="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val="1"/>
    <w:rsid w:val="00990BEE"/>
    <w:pPr>
      <w:spacing w:after="60"/>
      <w:ind w:left="360" w:hanging="360"/>
      <w:jc w:val="both"/>
    </w:pPr>
    <w:rPr>
      <w:sz w:val="20"/>
    </w:rPr>
  </w:style>
  <w:style w:type="character" w:styleId="FootnoteReference">
    <w:name w:val="footnote reference"/>
    <w:basedOn w:val="DefaultParagraphFont"/>
    <w:uiPriority w:val="99"/>
    <w:rsid w:val="00182C22"/>
    <w:rPr>
      <w:vertAlign w:val="superscript"/>
    </w:rPr>
  </w:style>
  <w:style w:type="paragraph" w:styleId="EndnoteText">
    <w:name w:val="endnote text"/>
    <w:basedOn w:val="Normal"/>
    <w:semiHidden w:val="1"/>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1"/>
      <w:spacing w:after="240" w:before="240"/>
      <w:jc w:val="both"/>
    </w:p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color="000000" w:space="1" w:sz="4" w:val="single"/>
      </w:pBdr>
      <w:tabs>
        <w:tab w:val="right" w:pos="9000"/>
      </w:tabs>
      <w:jc w:val="both"/>
    </w:pPr>
    <w:rPr>
      <w:sz w:val="20"/>
    </w:rPr>
  </w:style>
  <w:style w:type="paragraph" w:styleId="Part1" w:customStyle="1">
    <w:name w:val="Part 1"/>
    <w:aliases w:val="2,3 Header 4"/>
    <w:basedOn w:val="Normal"/>
    <w:autoRedefine w:val="1"/>
    <w:rsid w:val="00764A9B"/>
    <w:pPr>
      <w:spacing w:after="240" w:before="240"/>
      <w:jc w:val="center"/>
    </w:pPr>
    <w:rPr>
      <w:b w:val="1"/>
      <w:sz w:val="44"/>
    </w:rPr>
  </w:style>
  <w:style w:type="paragraph" w:styleId="TOC3">
    <w:name w:val="toc 3"/>
    <w:basedOn w:val="Normal"/>
    <w:next w:val="Normal"/>
    <w:autoRedefine w:val="1"/>
    <w:uiPriority w:val="39"/>
    <w:rsid w:val="00182C22"/>
    <w:pPr>
      <w:ind w:left="480"/>
    </w:pPr>
  </w:style>
  <w:style w:type="paragraph" w:styleId="SectionVIHeader" w:customStyle="1">
    <w:name w:val="Section VI. Header"/>
    <w:basedOn w:val="SectionVHeader"/>
    <w:rsid w:val="00182C22"/>
    <w:pPr>
      <w:spacing w:before="120"/>
    </w:pPr>
  </w:style>
  <w:style w:type="paragraph" w:styleId="TOC4">
    <w:name w:val="toc 4"/>
    <w:basedOn w:val="Normal"/>
    <w:next w:val="Normal"/>
    <w:autoRedefine w:val="1"/>
    <w:uiPriority w:val="39"/>
    <w:rsid w:val="00182C22"/>
    <w:pPr>
      <w:ind w:left="720"/>
    </w:pPr>
  </w:style>
  <w:style w:type="paragraph" w:styleId="TOC5">
    <w:name w:val="toc 5"/>
    <w:basedOn w:val="Normal"/>
    <w:next w:val="Normal"/>
    <w:autoRedefine w:val="1"/>
    <w:uiPriority w:val="39"/>
    <w:rsid w:val="00182C22"/>
    <w:pPr>
      <w:ind w:left="960"/>
    </w:pPr>
  </w:style>
  <w:style w:type="paragraph" w:styleId="TOC6">
    <w:name w:val="toc 6"/>
    <w:basedOn w:val="Normal"/>
    <w:next w:val="Normal"/>
    <w:autoRedefine w:val="1"/>
    <w:uiPriority w:val="39"/>
    <w:rsid w:val="00182C22"/>
    <w:pPr>
      <w:ind w:left="1200"/>
    </w:pPr>
  </w:style>
  <w:style w:type="paragraph" w:styleId="TOC7">
    <w:name w:val="toc 7"/>
    <w:basedOn w:val="Normal"/>
    <w:next w:val="Normal"/>
    <w:autoRedefine w:val="1"/>
    <w:uiPriority w:val="39"/>
    <w:rsid w:val="00182C22"/>
    <w:pPr>
      <w:ind w:left="1440"/>
    </w:pPr>
  </w:style>
  <w:style w:type="paragraph" w:styleId="TOC8">
    <w:name w:val="toc 8"/>
    <w:basedOn w:val="Normal"/>
    <w:next w:val="Normal"/>
    <w:autoRedefine w:val="1"/>
    <w:uiPriority w:val="39"/>
    <w:rsid w:val="00182C22"/>
    <w:pPr>
      <w:ind w:left="1680"/>
    </w:pPr>
  </w:style>
  <w:style w:type="paragraph" w:styleId="TOC9">
    <w:name w:val="toc 9"/>
    <w:basedOn w:val="Normal"/>
    <w:next w:val="Normal"/>
    <w:autoRedefine w:val="1"/>
    <w:uiPriority w:val="39"/>
    <w:rsid w:val="00182C22"/>
    <w:pPr>
      <w:ind w:left="1920"/>
    </w:pPr>
  </w:style>
  <w:style w:type="paragraph" w:styleId="BodyTextIndent2">
    <w:name w:val="Body Text Indent 2"/>
    <w:basedOn w:val="Normal"/>
    <w:rsid w:val="00182C22"/>
    <w:pPr>
      <w:tabs>
        <w:tab w:val="num" w:pos="720"/>
      </w:tabs>
      <w:ind w:left="720" w:hanging="720"/>
    </w:pPr>
  </w:style>
  <w:style w:type="paragraph" w:styleId="DocumentMap">
    <w:name w:val="Document Map"/>
    <w:basedOn w:val="Normal"/>
    <w:semiHidden w:val="1"/>
    <w:rsid w:val="00182C22"/>
    <w:pPr>
      <w:shd w:color="auto" w:fill="000080" w:val="clear"/>
    </w:pPr>
    <w:rPr>
      <w:rFonts w:ascii="Tahoma" w:cs="Tahoma" w:hAnsi="Tahoma"/>
    </w:rPr>
  </w:style>
  <w:style w:type="paragraph" w:styleId="BlockText">
    <w:name w:val="Block Text"/>
    <w:basedOn w:val="Normal"/>
    <w:rsid w:val="00182C22"/>
    <w:pPr>
      <w:tabs>
        <w:tab w:val="left" w:pos="1440"/>
        <w:tab w:val="left" w:pos="1800"/>
      </w:tabs>
      <w:suppressAutoHyphens w:val="1"/>
      <w:ind w:left="1080" w:right="-72" w:hanging="540"/>
      <w:jc w:val="both"/>
    </w:pPr>
  </w:style>
  <w:style w:type="paragraph" w:styleId="Index1">
    <w:name w:val="index 1"/>
    <w:basedOn w:val="Normal"/>
    <w:next w:val="Normal"/>
    <w:semiHidden w:val="1"/>
    <w:rsid w:val="00182C22"/>
    <w:pPr>
      <w:tabs>
        <w:tab w:val="left" w:leader="dot" w:pos="9000"/>
        <w:tab w:val="right" w:pos="9360"/>
      </w:tabs>
      <w:suppressAutoHyphens w:val="1"/>
      <w:ind w:left="720"/>
    </w:pPr>
  </w:style>
  <w:style w:type="paragraph" w:styleId="NormalWeb">
    <w:name w:val="Normal (Web)"/>
    <w:basedOn w:val="Normal"/>
    <w:uiPriority w:val="99"/>
    <w:rsid w:val="00182C22"/>
    <w:pPr>
      <w:spacing w:after="100" w:afterAutospacing="1" w:before="100" w:beforeAutospacing="1"/>
    </w:pPr>
    <w:rPr>
      <w:rFonts w:ascii="Arial Unicode MS" w:cs="Arial Unicode MS" w:eastAsia="Arial Unicode MS" w:hAnsi="Arial Unicode MS"/>
    </w:rPr>
  </w:style>
  <w:style w:type="character" w:styleId="CommentReference">
    <w:name w:val="annotation reference"/>
    <w:basedOn w:val="DefaultParagraphFont"/>
    <w:uiPriority w:val="99"/>
    <w:rsid w:val="00182C22"/>
    <w:rPr>
      <w:sz w:val="16"/>
      <w:szCs w:val="16"/>
    </w:rPr>
  </w:style>
  <w:style w:type="paragraph" w:styleId="CommentText">
    <w:name w:val="annotation text"/>
    <w:basedOn w:val="Normal"/>
    <w:link w:val="CommentTextChar"/>
    <w:uiPriority w:val="99"/>
    <w:rsid w:val="00182C22"/>
    <w:rPr>
      <w:sz w:val="20"/>
    </w:rPr>
  </w:style>
  <w:style w:type="character" w:styleId="FollowedHyperlink">
    <w:name w:val="FollowedHyperlink"/>
    <w:basedOn w:val="DefaultParagraphFont"/>
    <w:rsid w:val="00182C22"/>
    <w:rPr>
      <w:color w:val="800080"/>
      <w:u w:val="single"/>
    </w:rPr>
  </w:style>
  <w:style w:type="paragraph" w:styleId="BodyTextIndent3">
    <w:name w:val="Body Text Indent 3"/>
    <w:basedOn w:val="Normal"/>
    <w:link w:val="BodyTextIndent3Char"/>
    <w:rsid w:val="00182C22"/>
    <w:pPr>
      <w:ind w:left="1782" w:hanging="540"/>
    </w:pPr>
  </w:style>
  <w:style w:type="paragraph" w:styleId="Head52" w:customStyle="1">
    <w:name w:val="Head 5.2"/>
    <w:basedOn w:val="Normal"/>
    <w:rsid w:val="00182C22"/>
    <w:pPr>
      <w:tabs>
        <w:tab w:val="left" w:pos="533"/>
      </w:tabs>
      <w:suppressAutoHyphens w:val="1"/>
      <w:ind w:left="533" w:hanging="533"/>
      <w:jc w:val="both"/>
    </w:pPr>
    <w:rPr>
      <w:b w:val="1"/>
    </w:rPr>
  </w:style>
  <w:style w:type="paragraph" w:styleId="BodyText3">
    <w:name w:val="Body Text 3"/>
    <w:basedOn w:val="Normal"/>
    <w:rsid w:val="00182C22"/>
    <w:rPr>
      <w:i w:val="1"/>
      <w:iCs w:val="1"/>
    </w:rPr>
  </w:style>
  <w:style w:type="paragraph" w:styleId="SectionXHeading" w:customStyle="1">
    <w:name w:val="Section X Heading"/>
    <w:basedOn w:val="Normal"/>
    <w:rsid w:val="00182C22"/>
    <w:pPr>
      <w:spacing w:after="240" w:before="240"/>
      <w:jc w:val="center"/>
    </w:pPr>
    <w:rPr>
      <w:rFonts w:ascii="Times New Roman Bold" w:hAnsi="Times New Roman Bold"/>
      <w:b w:val="1"/>
      <w:sz w:val="36"/>
    </w:rPr>
  </w:style>
  <w:style w:type="paragraph" w:styleId="Document1" w:customStyle="1">
    <w:name w:val="Document 1"/>
    <w:rsid w:val="00182C22"/>
    <w:pPr>
      <w:keepNext w:val="1"/>
      <w:keepLines w:val="1"/>
      <w:tabs>
        <w:tab w:val="left" w:pos="-720"/>
      </w:tabs>
      <w:suppressAutoHyphens w:val="1"/>
    </w:pPr>
    <w:rPr>
      <w:rFonts w:ascii="Courier" w:hAnsi="Courier"/>
    </w:rPr>
  </w:style>
  <w:style w:type="paragraph" w:styleId="Head81" w:customStyle="1">
    <w:name w:val="Head 8.1"/>
    <w:basedOn w:val="Heading1"/>
    <w:rsid w:val="00182C22"/>
    <w:pPr>
      <w:suppressAutoHyphens w:val="1"/>
      <w:spacing w:after="240" w:before="480"/>
      <w:outlineLvl w:val="9"/>
    </w:pPr>
    <w:rPr>
      <w:rFonts w:ascii="Times New Roman Bold" w:hAnsi="Times New Roman Bold"/>
      <w:sz w:val="32"/>
      <w:lang w:val="en-GB"/>
    </w:rPr>
  </w:style>
  <w:style w:type="paragraph" w:styleId="Technical8" w:customStyle="1">
    <w:name w:val="Technical 8"/>
    <w:rsid w:val="00182C22"/>
    <w:pPr>
      <w:tabs>
        <w:tab w:val="left" w:pos="-720"/>
      </w:tabs>
      <w:suppressAutoHyphens w:val="1"/>
      <w:ind w:firstLine="720"/>
    </w:pPr>
    <w:rPr>
      <w:rFonts w:ascii="Courier" w:hAnsi="Courier"/>
      <w:b w:val="1"/>
    </w:rPr>
  </w:style>
  <w:style w:type="paragraph" w:styleId="BalloonText">
    <w:name w:val="Balloon Text"/>
    <w:basedOn w:val="Normal"/>
    <w:link w:val="BalloonTextChar"/>
    <w:uiPriority w:val="99"/>
    <w:semiHidden w:val="1"/>
    <w:rsid w:val="000557B9"/>
    <w:rPr>
      <w:rFonts w:ascii="Tahoma" w:cs="Tahoma" w:hAnsi="Tahoma"/>
      <w:sz w:val="16"/>
      <w:szCs w:val="16"/>
    </w:rPr>
  </w:style>
  <w:style w:type="paragraph" w:styleId="StyleStyleHeader1-ClausesAfter0ptLeft0Hanging" w:customStyle="1">
    <w:name w:val="Style Style Header 1 - Clauses + After:  0 pt + Left:  0&quot; Hanging:..."/>
    <w:basedOn w:val="Normal"/>
    <w:rsid w:val="009C55BC"/>
    <w:pPr>
      <w:tabs>
        <w:tab w:val="left" w:pos="576"/>
      </w:tabs>
      <w:spacing w:after="200"/>
      <w:ind w:left="576" w:hanging="576"/>
      <w:jc w:val="both"/>
    </w:pPr>
    <w:rPr>
      <w:lang w:val="es-ES_tradnl"/>
    </w:rPr>
  </w:style>
  <w:style w:type="paragraph" w:styleId="StyleHeader1-ClausesAfter0pt" w:customStyle="1">
    <w:name w:val="Style Header 1 - Clauses + After:  0 pt"/>
    <w:basedOn w:val="Normal"/>
    <w:rsid w:val="009C55BC"/>
    <w:pPr>
      <w:spacing w:after="200"/>
      <w:jc w:val="both"/>
    </w:pPr>
    <w:rPr>
      <w:bCs w:val="1"/>
      <w:lang w:val="es-ES_tradnl"/>
    </w:rPr>
  </w:style>
  <w:style w:type="paragraph" w:styleId="StyleHeader2-SubClausesBold" w:customStyle="1">
    <w:name w:val="Style Header 2 - SubClauses + Bold"/>
    <w:basedOn w:val="Normal"/>
    <w:link w:val="StyleHeader2-SubClausesBoldChar"/>
    <w:autoRedefine w:val="1"/>
    <w:rsid w:val="009C55BC"/>
    <w:pPr>
      <w:tabs>
        <w:tab w:val="left" w:pos="576"/>
      </w:tabs>
      <w:spacing w:after="200"/>
      <w:ind w:left="612"/>
      <w:jc w:val="both"/>
    </w:pPr>
    <w:rPr>
      <w:b w:val="1"/>
      <w:bCs w:val="1"/>
      <w:lang w:val="es-ES_tradnl"/>
    </w:rPr>
  </w:style>
  <w:style w:type="character" w:styleId="StyleHeader2-SubClausesBoldChar" w:customStyle="1">
    <w:name w:val="Style Header 2 - SubClauses + Bold Char"/>
    <w:basedOn w:val="DefaultParagraphFont"/>
    <w:link w:val="StyleHeader2-SubClausesBold"/>
    <w:rsid w:val="009C55BC"/>
    <w:rPr>
      <w:b w:val="1"/>
      <w:bCs w:val="1"/>
      <w:sz w:val="24"/>
      <w:lang w:bidi="ar-SA" w:eastAsia="en-US" w:val="es-ES_tradnl"/>
    </w:rPr>
  </w:style>
  <w:style w:type="paragraph" w:styleId="CommentSubject">
    <w:name w:val="annotation subject"/>
    <w:basedOn w:val="CommentText"/>
    <w:next w:val="CommentText"/>
    <w:link w:val="CommentSubjectChar"/>
    <w:uiPriority w:val="99"/>
    <w:rsid w:val="002F77E7"/>
    <w:rPr>
      <w:b w:val="1"/>
      <w:bCs w:val="1"/>
    </w:rPr>
  </w:style>
  <w:style w:type="character" w:styleId="CommentTextChar" w:customStyle="1">
    <w:name w:val="Comment Text Char"/>
    <w:basedOn w:val="DefaultParagraphFont"/>
    <w:link w:val="CommentText"/>
    <w:uiPriority w:val="99"/>
    <w:rsid w:val="002F77E7"/>
  </w:style>
  <w:style w:type="character" w:styleId="CommentSubjectChar" w:customStyle="1">
    <w:name w:val="Comment Subject Char"/>
    <w:basedOn w:val="CommentTextChar"/>
    <w:link w:val="CommentSubject"/>
    <w:uiPriority w:val="99"/>
    <w:rsid w:val="002F77E7"/>
  </w:style>
  <w:style w:type="character" w:styleId="FootnoteTextChar" w:customStyle="1">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990BEE"/>
  </w:style>
  <w:style w:type="paragraph" w:styleId="Header1" w:customStyle="1">
    <w:name w:val="Header1"/>
    <w:basedOn w:val="Normal"/>
    <w:rsid w:val="004600C9"/>
    <w:pPr>
      <w:widowControl w:val="0"/>
      <w:autoSpaceDE w:val="0"/>
      <w:autoSpaceDN w:val="0"/>
      <w:spacing w:after="480" w:before="240"/>
      <w:jc w:val="center"/>
    </w:pPr>
    <w:rPr>
      <w:b w:val="1"/>
      <w:bCs w:val="1"/>
      <w:spacing w:val="4"/>
      <w:sz w:val="44"/>
      <w:szCs w:val="46"/>
    </w:rPr>
  </w:style>
  <w:style w:type="paragraph" w:styleId="Default" w:customStyle="1">
    <w:name w:val="Default"/>
    <w:rsid w:val="004600C9"/>
    <w:pPr>
      <w:autoSpaceDE w:val="0"/>
      <w:autoSpaceDN w:val="0"/>
      <w:adjustRightInd w:val="0"/>
    </w:pPr>
    <w:rPr>
      <w:color w:val="000000"/>
    </w:rPr>
  </w:style>
  <w:style w:type="character" w:styleId="Bibliogrphy" w:customStyle="1">
    <w:name w:val="Bibliogrphy"/>
    <w:basedOn w:val="DefaultParagraphFont"/>
    <w:rsid w:val="003877EF"/>
  </w:style>
  <w:style w:type="paragraph" w:styleId="ListParagraph">
    <w:name w:val="List Paragraph"/>
    <w:aliases w:val="Citation List,본문(내용),List Paragraph (numbered (a)),Colorful List - Accent 11"/>
    <w:basedOn w:val="Normal"/>
    <w:link w:val="ListParagraphChar"/>
    <w:uiPriority w:val="34"/>
    <w:qFormat w:val="1"/>
    <w:rsid w:val="00EB125B"/>
    <w:pPr>
      <w:ind w:left="720"/>
      <w:contextualSpacing w:val="1"/>
    </w:pPr>
  </w:style>
  <w:style w:type="paragraph" w:styleId="Index9">
    <w:name w:val="index 9"/>
    <w:basedOn w:val="Normal"/>
    <w:next w:val="Normal"/>
    <w:autoRedefine w:val="1"/>
    <w:rsid w:val="00D35F1A"/>
    <w:pPr>
      <w:ind w:left="2160" w:hanging="240"/>
    </w:pPr>
  </w:style>
  <w:style w:type="paragraph" w:styleId="TOAHeading">
    <w:name w:val="toa heading"/>
    <w:basedOn w:val="Normal"/>
    <w:next w:val="Normal"/>
    <w:rsid w:val="00B63340"/>
    <w:pPr>
      <w:tabs>
        <w:tab w:val="left" w:pos="9000"/>
        <w:tab w:val="right" w:pos="9360"/>
      </w:tabs>
      <w:suppressAutoHyphens w:val="1"/>
      <w:jc w:val="both"/>
    </w:pPr>
  </w:style>
  <w:style w:type="paragraph" w:styleId="Headfid1" w:customStyle="1">
    <w:name w:val="Head fid1"/>
    <w:basedOn w:val="Head2"/>
    <w:rsid w:val="00B63340"/>
    <w:pPr>
      <w:keepNext w:val="0"/>
      <w:widowControl w:val="1"/>
      <w:suppressAutoHyphens w:val="0"/>
      <w:spacing w:after="120" w:before="120"/>
    </w:pPr>
    <w:rPr>
      <w:rFonts w:ascii="Times New Roman" w:hAnsi="Times New Roman"/>
      <w:b w:val="1"/>
      <w:spacing w:val="0"/>
      <w:sz w:val="24"/>
      <w:lang w:val="en-GB"/>
    </w:rPr>
  </w:style>
  <w:style w:type="paragraph" w:styleId="RightPar2" w:customStyle="1">
    <w:name w:val="Right Par 2"/>
    <w:rsid w:val="001621F1"/>
    <w:pPr>
      <w:tabs>
        <w:tab w:val="left" w:pos="-720"/>
        <w:tab w:val="left" w:pos="0"/>
        <w:tab w:val="left" w:pos="720"/>
        <w:tab w:val="decimal" w:pos="1440"/>
      </w:tabs>
      <w:suppressAutoHyphens w:val="1"/>
      <w:ind w:firstLine="1440"/>
    </w:pPr>
    <w:rPr>
      <w:rFonts w:ascii="Times" w:hAnsi="Times"/>
    </w:rPr>
  </w:style>
  <w:style w:type="character" w:styleId="FooterChar" w:customStyle="1">
    <w:name w:val="Footer Char"/>
    <w:basedOn w:val="DefaultParagraphFont"/>
    <w:link w:val="Footer"/>
    <w:uiPriority w:val="99"/>
    <w:rsid w:val="001F13F1"/>
    <w:rPr>
      <w:sz w:val="24"/>
    </w:rPr>
  </w:style>
  <w:style w:type="character" w:styleId="Table" w:customStyle="1">
    <w:name w:val="Table"/>
    <w:basedOn w:val="DefaultParagraphFont"/>
    <w:rsid w:val="00D47335"/>
    <w:rPr>
      <w:rFonts w:ascii="Arial" w:hAnsi="Arial"/>
      <w:sz w:val="20"/>
    </w:rPr>
  </w:style>
  <w:style w:type="paragraph" w:styleId="IndexHeading">
    <w:name w:val="index heading"/>
    <w:basedOn w:val="Normal"/>
    <w:next w:val="Index1"/>
    <w:rsid w:val="009E5B60"/>
    <w:rPr>
      <w:sz w:val="20"/>
    </w:rPr>
  </w:style>
  <w:style w:type="paragraph" w:styleId="UG-Heading2" w:customStyle="1">
    <w:name w:val="UG - Heading 2"/>
    <w:basedOn w:val="Heading2"/>
    <w:next w:val="Normal"/>
    <w:rsid w:val="008300E2"/>
    <w:pPr>
      <w:tabs>
        <w:tab w:val="clear" w:pos="619"/>
      </w:tabs>
      <w:suppressAutoHyphens w:val="1"/>
      <w:spacing w:after="240"/>
    </w:pPr>
    <w:rPr>
      <w:sz w:val="32"/>
      <w:szCs w:val="28"/>
    </w:rPr>
  </w:style>
  <w:style w:type="character" w:styleId="EndnoteReference">
    <w:name w:val="endnote reference"/>
    <w:basedOn w:val="DefaultParagraphFont"/>
    <w:rsid w:val="00036548"/>
    <w:rPr>
      <w:rFonts w:ascii="CG Times" w:hAnsi="CG Times"/>
      <w:noProof w:val="0"/>
      <w:sz w:val="22"/>
      <w:vertAlign w:val="superscript"/>
      <w:lang w:val="en-US"/>
    </w:rPr>
  </w:style>
  <w:style w:type="character" w:styleId="HeaderChar" w:customStyle="1">
    <w:name w:val="Header Char"/>
    <w:basedOn w:val="DefaultParagraphFont"/>
    <w:link w:val="Header"/>
    <w:uiPriority w:val="99"/>
    <w:rsid w:val="007D6236"/>
  </w:style>
  <w:style w:type="paragraph" w:styleId="Revision">
    <w:name w:val="Revision"/>
    <w:hidden w:val="1"/>
    <w:uiPriority w:val="99"/>
    <w:semiHidden w:val="1"/>
    <w:rsid w:val="007D33F6"/>
  </w:style>
  <w:style w:type="paragraph" w:styleId="Header2-SubClauses" w:customStyle="1">
    <w:name w:val="Header 2 - SubClauses"/>
    <w:basedOn w:val="Normal"/>
    <w:rsid w:val="001A6B45"/>
    <w:pPr>
      <w:numPr>
        <w:ilvl w:val="1"/>
        <w:numId w:val="46"/>
      </w:numPr>
      <w:spacing w:after="200"/>
      <w:jc w:val="both"/>
    </w:pPr>
    <w:rPr>
      <w:rFonts w:cs="Arial"/>
    </w:rPr>
  </w:style>
  <w:style w:type="paragraph" w:styleId="Head12" w:customStyle="1">
    <w:name w:val="Head 1.2"/>
    <w:basedOn w:val="Normal"/>
    <w:rsid w:val="000263AD"/>
    <w:pPr>
      <w:numPr>
        <w:ilvl w:val="1"/>
        <w:numId w:val="1"/>
      </w:numPr>
      <w:jc w:val="both"/>
    </w:pPr>
    <w:rPr>
      <w:rFonts w:ascii="Arial" w:hAnsi="Arial"/>
      <w:sz w:val="20"/>
    </w:rPr>
  </w:style>
  <w:style w:type="paragraph" w:styleId="S4-header1" w:customStyle="1">
    <w:name w:val="S4-header1"/>
    <w:basedOn w:val="Normal"/>
    <w:rsid w:val="000263AD"/>
    <w:pPr>
      <w:spacing w:after="240" w:before="120"/>
      <w:jc w:val="center"/>
    </w:pPr>
    <w:rPr>
      <w:b w:val="1"/>
      <w:sz w:val="36"/>
    </w:rPr>
  </w:style>
  <w:style w:type="paragraph" w:styleId="Head42" w:customStyle="1">
    <w:name w:val="Head 4.2"/>
    <w:basedOn w:val="Normal"/>
    <w:rsid w:val="00C952F3"/>
    <w:pPr>
      <w:tabs>
        <w:tab w:val="left" w:pos="360"/>
      </w:tabs>
      <w:suppressAutoHyphens w:val="1"/>
      <w:overflowPunct w:val="0"/>
      <w:autoSpaceDE w:val="0"/>
      <w:autoSpaceDN w:val="0"/>
      <w:adjustRightInd w:val="0"/>
      <w:ind w:left="360" w:hanging="360"/>
      <w:textAlignment w:val="baseline"/>
    </w:pPr>
    <w:rPr>
      <w:b w:val="1"/>
    </w:rPr>
  </w:style>
  <w:style w:type="paragraph" w:styleId="ChapterNumber" w:customStyle="1">
    <w:name w:val="ChapterNumber"/>
    <w:rsid w:val="000C31E9"/>
    <w:pPr>
      <w:tabs>
        <w:tab w:val="left" w:pos="-720"/>
      </w:tabs>
      <w:suppressAutoHyphens w:val="1"/>
    </w:pPr>
    <w:rPr>
      <w:rFonts w:ascii="CG Times" w:hAnsi="CG Times"/>
      <w:sz w:val="22"/>
    </w:rPr>
  </w:style>
  <w:style w:type="paragraph" w:styleId="TextBox" w:customStyle="1">
    <w:name w:val="Text Box"/>
    <w:rsid w:val="000C31E9"/>
    <w:pPr>
      <w:keepNext w:val="1"/>
      <w:keepLines w:val="1"/>
      <w:tabs>
        <w:tab w:val="left" w:pos="-720"/>
      </w:tabs>
      <w:suppressAutoHyphens w:val="1"/>
      <w:jc w:val="both"/>
    </w:pPr>
    <w:rPr>
      <w:spacing w:val="-2"/>
      <w:sz w:val="22"/>
    </w:rPr>
  </w:style>
  <w:style w:type="paragraph" w:styleId="Heading1a" w:customStyle="1">
    <w:name w:val="Heading 1a"/>
    <w:rsid w:val="000C31E9"/>
    <w:pPr>
      <w:keepNext w:val="1"/>
      <w:keepLines w:val="1"/>
      <w:tabs>
        <w:tab w:val="left" w:pos="-720"/>
      </w:tabs>
      <w:suppressAutoHyphens w:val="1"/>
      <w:jc w:val="center"/>
    </w:pPr>
    <w:rPr>
      <w:b w:val="1"/>
      <w:smallCaps w:val="1"/>
      <w:sz w:val="32"/>
    </w:rPr>
  </w:style>
  <w:style w:type="paragraph" w:styleId="SectionIIIHeading1" w:customStyle="1">
    <w:name w:val="Section III Heading 1"/>
    <w:qFormat w:val="1"/>
    <w:rsid w:val="00BA74D0"/>
    <w:pPr>
      <w:spacing w:after="240" w:before="120"/>
    </w:pPr>
    <w:rPr>
      <w:b w:val="1"/>
    </w:rPr>
  </w:style>
  <w:style w:type="character" w:styleId="BodyTextChar" w:customStyle="1">
    <w:name w:val="Body Text Char"/>
    <w:basedOn w:val="DefaultParagraphFont"/>
    <w:link w:val="BodyText"/>
    <w:rsid w:val="00990BEE"/>
    <w:rPr>
      <w:sz w:val="24"/>
    </w:rPr>
  </w:style>
  <w:style w:type="character" w:styleId="BodyTextIndentChar" w:customStyle="1">
    <w:name w:val="Body Text Indent Char"/>
    <w:basedOn w:val="DefaultParagraphFont"/>
    <w:link w:val="BodyTextIndent"/>
    <w:rsid w:val="00990BEE"/>
    <w:rPr>
      <w:sz w:val="24"/>
    </w:rPr>
  </w:style>
  <w:style w:type="paragraph" w:styleId="Date">
    <w:name w:val="Date"/>
    <w:basedOn w:val="Normal"/>
    <w:next w:val="Normal"/>
    <w:link w:val="DateChar"/>
    <w:rsid w:val="00C438F7"/>
  </w:style>
  <w:style w:type="character" w:styleId="DateChar" w:customStyle="1">
    <w:name w:val="Date Char"/>
    <w:basedOn w:val="DefaultParagraphFont"/>
    <w:link w:val="Date"/>
    <w:rsid w:val="00C438F7"/>
    <w:rPr>
      <w:sz w:val="24"/>
    </w:rPr>
  </w:style>
  <w:style w:type="table" w:styleId="TableGrid">
    <w:name w:val="Table Grid"/>
    <w:basedOn w:val="TableNormal"/>
    <w:uiPriority w:val="39"/>
    <w:rsid w:val="008709B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stParagraphChar" w:customStyle="1">
    <w:name w:val="List Paragraph Char"/>
    <w:aliases w:val="Citation List Char,본문(내용) Char,List Paragraph (numbered (a)) Char,Colorful List - Accent 11 Char"/>
    <w:basedOn w:val="DefaultParagraphFont"/>
    <w:link w:val="ListParagraph"/>
    <w:uiPriority w:val="34"/>
    <w:rsid w:val="00973BB4"/>
    <w:rPr>
      <w:sz w:val="24"/>
    </w:rPr>
  </w:style>
  <w:style w:type="character" w:styleId="Heading3Char" w:customStyle="1">
    <w:name w:val="Heading 3 Char"/>
    <w:basedOn w:val="DefaultParagraphFont"/>
    <w:link w:val="Heading3"/>
    <w:rsid w:val="00ED0D94"/>
    <w:rPr>
      <w:sz w:val="24"/>
    </w:rPr>
  </w:style>
  <w:style w:type="character" w:styleId="BalloonTextChar" w:customStyle="1">
    <w:name w:val="Balloon Text Char"/>
    <w:basedOn w:val="DefaultParagraphFont"/>
    <w:link w:val="BalloonText"/>
    <w:uiPriority w:val="99"/>
    <w:semiHidden w:val="1"/>
    <w:rsid w:val="00ED0D94"/>
    <w:rPr>
      <w:rFonts w:ascii="Tahoma" w:cs="Tahoma" w:hAnsi="Tahoma"/>
      <w:sz w:val="16"/>
      <w:szCs w:val="16"/>
    </w:rPr>
  </w:style>
  <w:style w:type="character" w:styleId="BodyText2Char" w:customStyle="1">
    <w:name w:val="Body Text 2 Char"/>
    <w:basedOn w:val="DefaultParagraphFont"/>
    <w:link w:val="BodyText2"/>
    <w:rsid w:val="00ED0D94"/>
    <w:rPr>
      <w:b w:val="1"/>
      <w:sz w:val="28"/>
    </w:rPr>
  </w:style>
  <w:style w:type="character" w:styleId="BodyTextIndent3Char" w:customStyle="1">
    <w:name w:val="Body Text Indent 3 Char"/>
    <w:basedOn w:val="DefaultParagraphFont"/>
    <w:link w:val="BodyTextIndent3"/>
    <w:rsid w:val="00ED0D94"/>
    <w:rPr>
      <w:sz w:val="24"/>
    </w:rPr>
  </w:style>
  <w:style w:type="character" w:styleId="Heading4Char" w:customStyle="1">
    <w:name w:val="Heading 4 Char"/>
    <w:basedOn w:val="DefaultParagraphFont"/>
    <w:link w:val="Heading4"/>
    <w:rsid w:val="00ED0D94"/>
    <w:rPr>
      <w:spacing w:val="-4"/>
    </w:rPr>
  </w:style>
  <w:style w:type="character" w:styleId="Heading6Char" w:customStyle="1">
    <w:name w:val="Heading 6 Char"/>
    <w:basedOn w:val="DefaultParagraphFont"/>
    <w:link w:val="Heading6"/>
    <w:rsid w:val="00ED0D94"/>
    <w:rPr>
      <w:b w:val="1"/>
      <w:bCs w:val="1"/>
      <w:sz w:val="20"/>
    </w:rPr>
  </w:style>
  <w:style w:type="character" w:styleId="Heading7Char" w:customStyle="1">
    <w:name w:val="Heading 7 Char"/>
    <w:basedOn w:val="DefaultParagraphFont"/>
    <w:link w:val="Heading7"/>
    <w:rsid w:val="00ED0D94"/>
    <w:rPr>
      <w:b w:val="1"/>
    </w:rPr>
  </w:style>
  <w:style w:type="character" w:styleId="Heading8Char" w:customStyle="1">
    <w:name w:val="Heading 8 Char"/>
    <w:basedOn w:val="DefaultParagraphFont"/>
    <w:link w:val="Heading8"/>
    <w:rsid w:val="00ED0D94"/>
    <w:rPr>
      <w:sz w:val="20"/>
    </w:rPr>
  </w:style>
  <w:style w:type="character" w:styleId="Heading9Char" w:customStyle="1">
    <w:name w:val="Heading 9 Char"/>
    <w:basedOn w:val="DefaultParagraphFont"/>
    <w:link w:val="Heading9"/>
    <w:rsid w:val="00ED0D94"/>
    <w:rPr>
      <w:rFonts w:ascii="Arial" w:hAnsi="Arial"/>
      <w:b w:val="1"/>
      <w:i w:val="1"/>
      <w:sz w:val="18"/>
    </w:rPr>
  </w:style>
  <w:style w:type="paragraph" w:styleId="S1-Header2" w:customStyle="1">
    <w:name w:val="S1-Header2"/>
    <w:basedOn w:val="Normal"/>
    <w:autoRedefine w:val="1"/>
    <w:rsid w:val="00F85396"/>
    <w:pPr>
      <w:numPr>
        <w:numId w:val="50"/>
      </w:numPr>
      <w:spacing w:after="120"/>
      <w:ind w:right="-216"/>
    </w:pPr>
    <w:rPr>
      <w:b w:val="1"/>
      <w:iCs w:val="1"/>
    </w:rPr>
  </w:style>
  <w:style w:type="paragraph" w:styleId="S1-subpara" w:customStyle="1">
    <w:name w:val="S1-sub para"/>
    <w:basedOn w:val="Normal"/>
    <w:link w:val="S1-subparaChar"/>
    <w:rsid w:val="00F85396"/>
    <w:pPr>
      <w:numPr>
        <w:ilvl w:val="1"/>
        <w:numId w:val="50"/>
      </w:numPr>
      <w:spacing w:after="200"/>
      <w:jc w:val="both"/>
    </w:pPr>
  </w:style>
  <w:style w:type="character" w:styleId="S1-subparaChar" w:customStyle="1">
    <w:name w:val="S1-sub para Char"/>
    <w:link w:val="S1-subpara"/>
    <w:rsid w:val="00F85396"/>
  </w:style>
  <w:style w:type="character" w:styleId="apple-converted-space" w:customStyle="1">
    <w:name w:val="apple-converted-space"/>
    <w:basedOn w:val="DefaultParagraphFont"/>
    <w:rsid w:val="00D85E13"/>
  </w:style>
  <w:style w:type="paragraph" w:styleId="StyleHeader1-ClausesAfter10pt" w:customStyle="1">
    <w:name w:val="Style Header 1 - Clauses + After:  10 pt"/>
    <w:basedOn w:val="Header1-Clauses"/>
    <w:autoRedefine w:val="1"/>
    <w:rsid w:val="006D4FDE"/>
    <w:pPr>
      <w:tabs>
        <w:tab w:val="clear" w:pos="360"/>
      </w:tabs>
      <w:spacing w:after="200" w:before="0"/>
      <w:ind w:left="0" w:firstLine="0"/>
    </w:pPr>
    <w:rPr>
      <w:rFonts w:ascii="Times New Roman" w:hAnsi="Times New Roman"/>
      <w:bCs w:val="1"/>
      <w:sz w:val="20"/>
      <w:szCs w:val="20"/>
    </w:rPr>
  </w:style>
  <w:style w:type="paragraph" w:styleId="SectionHeading" w:customStyle="1">
    <w:name w:val="Section Heading"/>
    <w:basedOn w:val="SectionIIIHeading1"/>
    <w:qFormat w:val="1"/>
    <w:rsid w:val="00764A9B"/>
    <w:pPr>
      <w:jc w:val="center"/>
    </w:pPr>
    <w:rPr>
      <w:sz w:val="44"/>
    </w:rPr>
  </w:style>
  <w:style w:type="paragraph" w:styleId="StyleSec1-ClausesLeft0Hanging03Before0ptAfte" w:customStyle="1">
    <w:name w:val="Style Sec1-Clauses + Left:  0&quot; Hanging:  0.3&quot; Before:  0 pt Afte..."/>
    <w:basedOn w:val="Sec1-Clauses"/>
    <w:rsid w:val="002C65FC"/>
    <w:pPr>
      <w:spacing w:after="200" w:before="0"/>
      <w:ind w:left="432" w:hanging="432"/>
    </w:pPr>
    <w:rPr>
      <w:bCs w:val="1"/>
      <w:szCs w:val="20"/>
    </w:rPr>
  </w:style>
  <w:style w:type="paragraph" w:styleId="StyleSec1-ClausesAfter10pt" w:customStyle="1">
    <w:name w:val="Style Sec1-Clauses + After:  10 pt"/>
    <w:basedOn w:val="Sec1-Clauses"/>
    <w:rsid w:val="002C65FC"/>
    <w:pPr>
      <w:spacing w:after="200" w:before="0"/>
      <w:ind w:left="432" w:hanging="432"/>
    </w:pPr>
    <w:rPr>
      <w:bCs w:val="1"/>
      <w:szCs w:val="20"/>
    </w:rPr>
  </w:style>
  <w:style w:type="paragraph" w:styleId="Sec1-ClausesAfter10pt1" w:customStyle="1">
    <w:name w:val="Sec1-Clauses + After:  10 pt1"/>
    <w:basedOn w:val="Sec1-Clauses"/>
    <w:rsid w:val="007D37EF"/>
    <w:pPr>
      <w:numPr>
        <w:numId w:val="52"/>
      </w:numPr>
      <w:spacing w:after="200" w:before="0"/>
    </w:pPr>
    <w:rPr>
      <w:bCs w:val="1"/>
      <w:szCs w:val="20"/>
    </w:rPr>
  </w:style>
  <w:style w:type="paragraph" w:styleId="Sec1-Para" w:customStyle="1">
    <w:name w:val="Sec 1 - Para"/>
    <w:basedOn w:val="Sub-ClauseText"/>
    <w:qFormat w:val="1"/>
    <w:rsid w:val="007D37EF"/>
    <w:pPr>
      <w:numPr>
        <w:numId w:val="53"/>
      </w:numPr>
      <w:tabs>
        <w:tab w:val="left" w:pos="576"/>
      </w:tabs>
      <w:spacing w:after="200" w:before="0"/>
    </w:pPr>
    <w:rPr>
      <w:spacing w:val="0"/>
    </w:rPr>
  </w:style>
  <w:style w:type="paragraph" w:styleId="TOCHeading">
    <w:name w:val="TOC Heading"/>
    <w:basedOn w:val="Heading1"/>
    <w:next w:val="Normal"/>
    <w:uiPriority w:val="39"/>
    <w:unhideWhenUsed w:val="1"/>
    <w:qFormat w:val="1"/>
    <w:rsid w:val="00131C2E"/>
    <w:pPr>
      <w:keepNext w:val="1"/>
      <w:keepLines w:val="1"/>
      <w:spacing w:after="0" w:line="259" w:lineRule="auto"/>
      <w:jc w:val="left"/>
      <w:outlineLvl w:val="9"/>
    </w:pPr>
    <w:rPr>
      <w:rFonts w:asciiTheme="majorHAnsi" w:cstheme="majorBidi" w:eastAsiaTheme="majorEastAsia" w:hAnsiTheme="majorHAnsi"/>
      <w:b w:val="0"/>
      <w:color w:val="365f91" w:themeColor="accent1" w:themeShade="0000BF"/>
      <w:sz w:val="32"/>
      <w:szCs w:val="32"/>
    </w:rPr>
  </w:style>
  <w:style w:type="paragraph" w:styleId="Sec8Clauses" w:customStyle="1">
    <w:name w:val="Sec 8 Clauses"/>
    <w:basedOn w:val="Sec1-ClausesAfter10pt1"/>
    <w:autoRedefine w:val="1"/>
    <w:qFormat w:val="1"/>
    <w:rsid w:val="00787B58"/>
    <w:pPr>
      <w:numPr>
        <w:numId w:val="54"/>
      </w:numPr>
    </w:pPr>
  </w:style>
  <w:style w:type="paragraph" w:styleId="Sec8Sub-Clauses" w:customStyle="1">
    <w:name w:val="Sec 8 Sub-Clauses"/>
    <w:basedOn w:val="Sec8Clauses"/>
    <w:qFormat w:val="1"/>
    <w:rsid w:val="00FE432F"/>
    <w:pPr>
      <w:numPr>
        <w:ilvl w:val="1"/>
        <w:numId w:val="55"/>
      </w:numPr>
    </w:pPr>
    <w:rPr>
      <w:b w:val="0"/>
    </w:rPr>
  </w:style>
  <w:style w:type="paragraph" w:styleId="StyleSec8Sub-ClausesJustified" w:customStyle="1">
    <w:name w:val="Style Sec 8 Sub-Clauses + Justified"/>
    <w:basedOn w:val="Sec8Sub-Clauses"/>
    <w:rsid w:val="002F7A6F"/>
    <w:pPr>
      <w:numPr>
        <w:ilvl w:val="0"/>
        <w:numId w:val="56"/>
      </w:numPr>
      <w:jc w:val="both"/>
    </w:pPr>
    <w:rPr>
      <w:bCs w:val="0"/>
    </w:rPr>
  </w:style>
  <w:style w:type="numbering" w:styleId="Style1" w:customStyle="1">
    <w:name w:val="Style1"/>
    <w:uiPriority w:val="99"/>
    <w:rsid w:val="00F201EF"/>
  </w:style>
  <w:style w:type="paragraph" w:styleId="SectionIXHeader" w:customStyle="1">
    <w:name w:val="Section IX Header"/>
    <w:basedOn w:val="SectionVHeader"/>
    <w:rsid w:val="00E21E5C"/>
    <w:pPr>
      <w:spacing w:after="0" w:before="0"/>
    </w:pPr>
    <w:rPr>
      <w:noProof w:val="1"/>
      <w:sz w:val="36"/>
    </w:rPr>
  </w:style>
  <w:style w:type="paragraph" w:styleId="sec7-clausesBefore0ptAfter10pt" w:customStyle="1">
    <w:name w:val="sec7-clauses + Before:  0 pt After:  10 pt"/>
    <w:basedOn w:val="sec7-clauses"/>
    <w:rsid w:val="005F533B"/>
    <w:pPr>
      <w:numPr>
        <w:numId w:val="104"/>
      </w:numPr>
      <w:spacing w:after="200" w:before="0"/>
      <w:ind w:left="360"/>
    </w:pPr>
    <w:rPr>
      <w:bCs w:val="1"/>
      <w:szCs w:val="20"/>
    </w:rPr>
  </w:style>
  <w:style w:type="paragraph" w:styleId="Head12a" w:customStyle="1">
    <w:name w:val="Head 1.2a"/>
    <w:link w:val="Head12aChar"/>
    <w:rsid w:val="00672CA5"/>
    <w:pPr>
      <w:numPr>
        <w:ilvl w:val="12"/>
      </w:numPr>
      <w:spacing w:after="120"/>
      <w:ind w:left="360" w:hanging="360"/>
    </w:pPr>
    <w:rPr>
      <w:b w:val="1"/>
      <w:szCs w:val="20"/>
    </w:rPr>
  </w:style>
  <w:style w:type="character" w:styleId="Head12aChar" w:customStyle="1">
    <w:name w:val="Head 1.2a Char"/>
    <w:basedOn w:val="DefaultParagraphFont"/>
    <w:link w:val="Head12a"/>
    <w:rsid w:val="00672CA5"/>
    <w:rPr>
      <w:b w:val="1"/>
      <w:szCs w:val="20"/>
    </w:rPr>
  </w:style>
  <w:style w:type="paragraph" w:styleId="ITBHeading2" w:customStyle="1">
    <w:name w:val="ITB Heading 2"/>
    <w:basedOn w:val="Head12a"/>
    <w:qFormat w:val="1"/>
    <w:rsid w:val="00672CA5"/>
    <w:pPr>
      <w:numPr>
        <w:ilvl w:val="0"/>
        <w:numId w:val="106"/>
      </w:numPr>
      <w:tabs>
        <w:tab w:val="num" w:pos="716"/>
      </w:tabs>
      <w:spacing w:after="200"/>
      <w:ind w:left="716" w:hanging="720"/>
    </w:pPr>
    <w:rPr>
      <w:szCs w:val="24"/>
    </w:rPr>
  </w:style>
  <w:style w:type="character" w:styleId="UnresolvedMention">
    <w:name w:val="Unresolved Mention"/>
    <w:basedOn w:val="DefaultParagraphFont"/>
    <w:uiPriority w:val="99"/>
    <w:semiHidden w:val="1"/>
    <w:unhideWhenUsed w:val="1"/>
    <w:rsid w:val="0074545A"/>
    <w:rPr>
      <w:color w:val="605e5c"/>
      <w:shd w:color="auto" w:fill="e1dfdd" w:val="clear"/>
    </w:rPr>
  </w:style>
  <w:style w:type="character" w:styleId="Strong">
    <w:name w:val="Strong"/>
    <w:basedOn w:val="DefaultParagraphFont"/>
    <w:uiPriority w:val="22"/>
    <w:qFormat w:val="1"/>
    <w:rsid w:val="003D0534"/>
    <w:rPr>
      <w:b w:val="1"/>
      <w:bCs w:val="1"/>
    </w:rPr>
  </w:style>
  <w:style w:type="paragraph" w:styleId="NoSpacing">
    <w:name w:val="No Spacing"/>
    <w:uiPriority w:val="1"/>
    <w:qFormat w:val="1"/>
    <w:rsid w:val="00DE6FC8"/>
  </w:style>
  <w:style w:type="table" w:styleId="PlainTable2">
    <w:name w:val="Plain Table 2"/>
    <w:basedOn w:val="TableNormal"/>
    <w:uiPriority w:val="42"/>
    <w:rsid w:val="009E7C32"/>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GridTable1Light">
    <w:name w:val="Grid Table 1 Light"/>
    <w:basedOn w:val="TableNormal"/>
    <w:uiPriority w:val="46"/>
    <w:rsid w:val="003B6692"/>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72.0" w:type="dxa"/>
        <w:right w:w="72.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tblStylePr w:type="firstRow">
      <w:rPr>
        <w:b w:val="1"/>
        <w:bCs w:val="1"/>
      </w:rPr>
      <w:tblPr/>
      <w:tcPr>
        <w:tcBorders>
          <w:bottom w:color="666666" w:space="0" w:sz="12" w:val="single"/>
        </w:tcBorders>
      </w:tcPr>
    </w:tblStylePr>
    <w:tblStylePr w:type="lastRow">
      <w:rPr>
        <w:b w:val="1"/>
        <w:bCs w:val="1"/>
      </w:rPr>
      <w:tblPr/>
      <w:tcPr>
        <w:tcBorders>
          <w:top w:color="666666" w:space="0" w:sz="4" w:val="single"/>
        </w:tcBorders>
      </w:tcPr>
    </w:tblStylePr>
    <w:tblStylePr w:type="firstCol">
      <w:rPr>
        <w:b w:val="1"/>
        <w:bCs w:val="1"/>
      </w:rPr>
    </w:tblStylePr>
    <w:tblStylePr w:type="lastCol">
      <w:rPr>
        <w:b w:val="1"/>
        <w:bCs w:val="1"/>
      </w:rPr>
    </w:tblStylePr>
  </w:style>
  <w:style w:type="table" w:styleId="ac" w:customStyle="1">
    <w:basedOn w:val="TableNormal"/>
    <w:tblPr>
      <w:tblStyleRowBandSize w:val="1"/>
      <w:tblStyleColBandSize w:val="1"/>
    </w:tblPr>
    <w:tblStylePr w:type="firstRow">
      <w:rPr>
        <w:b w:val="1"/>
        <w:bCs w:val="1"/>
      </w:rPr>
      <w:tblPr/>
      <w:tcPr>
        <w:tcBorders>
          <w:bottom w:color="7f7f7f" w:space="0" w:sz="4" w:val="single"/>
        </w:tcBorders>
      </w:tcPr>
    </w:tblStylePr>
    <w:tblStylePr w:type="lastRow">
      <w:rPr>
        <w:b w:val="1"/>
        <w:bCs w:val="1"/>
      </w:rPr>
      <w:tblPr/>
      <w:tcPr>
        <w:tcBorders>
          <w:top w:color="7f7f7f" w:space="0" w:sz="4" w:val="single"/>
        </w:tcBorders>
      </w:tcPr>
    </w:tblStylePr>
    <w:tblStylePr w:type="firstCol">
      <w:rPr>
        <w:b w:val="1"/>
        <w:bCs w:val="1"/>
      </w:rPr>
    </w:tblStylePr>
    <w:tblStylePr w:type="lastCol">
      <w:rPr>
        <w:b w:val="1"/>
        <w:bCs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72.0" w:type="dxa"/>
        <w:bottom w:w="0.0" w:type="dxa"/>
        <w:right w:w="72.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666666" w:space="0" w:sz="12" w:val="single"/>
        </w:tcBorders>
      </w:tcPr>
    </w:tblStylePr>
    <w:tblStylePr w:type="lastCol">
      <w:rPr>
        <w:b w:val="1"/>
        <w:bCs w:val="1"/>
      </w:rPr>
    </w:tblStylePr>
    <w:tblStylePr w:type="lastRow">
      <w:rPr>
        <w:b w:val="1"/>
        <w:bCs w:val="1"/>
      </w:rPr>
      <w:tcPr>
        <w:tcBorders>
          <w:top w:color="666666" w:space="0" w:sz="4" w:val="single"/>
        </w:tcBorders>
      </w:tcPr>
    </w:tblStylePr>
  </w:style>
  <w:style w:type="table" w:styleId="Table14">
    <w:basedOn w:val="TableNormal"/>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360" w:before="240" w:lineRule="auto"/>
      <w:jc w:val="center"/>
    </w:pPr>
    <w:rPr>
      <w:b w:val="1"/>
      <w:bCs w:val="1"/>
      <w:sz w:val="44"/>
      <w:szCs w:val="44"/>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72.0" w:type="dxa"/>
        <w:bottom w:w="0.0" w:type="dxa"/>
        <w:right w:w="72.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666666" w:space="0" w:sz="12" w:val="single"/>
        </w:tcBorders>
      </w:tcPr>
    </w:tblStylePr>
    <w:tblStylePr w:type="lastCol">
      <w:rPr>
        <w:b w:val="1"/>
        <w:bCs w:val="1"/>
      </w:rPr>
    </w:tblStylePr>
    <w:tblStylePr w:type="lastRow">
      <w:rPr>
        <w:b w:val="1"/>
        <w:bCs w:val="1"/>
      </w:rPr>
      <w:tcPr>
        <w:tcBorders>
          <w:top w:color="666666" w:space="0" w:sz="4" w:val="single"/>
        </w:tcBorders>
      </w:tcPr>
    </w:tblStylePr>
  </w:style>
  <w:style w:type="table" w:styleId="Table14">
    <w:basedOn w:val="TableNormal"/>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bCs w:val="1"/>
      </w:rPr>
    </w:tblStylePr>
    <w:tblStylePr w:type="firstRow">
      <w:rPr>
        <w:b w:val="1"/>
        <w:bCs w:val="1"/>
      </w:rPr>
      <w:tcPr>
        <w:tcBorders>
          <w:bottom w:color="7f7f7f" w:space="0" w:sz="4" w:val="single"/>
        </w:tcBorders>
      </w:tcPr>
    </w:tblStylePr>
    <w:tblStylePr w:type="lastCol">
      <w:rPr>
        <w:b w:val="1"/>
        <w:bCs w:val="1"/>
      </w:rPr>
    </w:tblStylePr>
    <w:tblStylePr w:type="lastRow">
      <w:rPr>
        <w:b w:val="1"/>
        <w:bCs w:val="1"/>
      </w:rPr>
      <w:tcPr>
        <w:tcBorders>
          <w:top w:color="7f7f7f" w:space="0" w:sz="4" w:val="single"/>
        </w:tcBorders>
      </w:tcPr>
    </w:tblStyle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8.xml"/><Relationship Id="rId42" Type="http://schemas.openxmlformats.org/officeDocument/2006/relationships/header" Target="header30.xml"/><Relationship Id="rId41" Type="http://schemas.openxmlformats.org/officeDocument/2006/relationships/header" Target="header29.xml"/><Relationship Id="rId44" Type="http://schemas.openxmlformats.org/officeDocument/2006/relationships/header" Target="header32.xml"/><Relationship Id="rId43" Type="http://schemas.openxmlformats.org/officeDocument/2006/relationships/header" Target="header31.xml"/><Relationship Id="rId46" Type="http://schemas.openxmlformats.org/officeDocument/2006/relationships/header" Target="header34.xml"/><Relationship Id="rId45" Type="http://schemas.openxmlformats.org/officeDocument/2006/relationships/header" Target="header3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48" Type="http://schemas.openxmlformats.org/officeDocument/2006/relationships/header" Target="header36.xml"/><Relationship Id="rId47" Type="http://schemas.openxmlformats.org/officeDocument/2006/relationships/header" Target="header35.xml"/><Relationship Id="rId49" Type="http://schemas.openxmlformats.org/officeDocument/2006/relationships/header" Target="header37.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header" Target="header19.xml"/><Relationship Id="rId30" Type="http://schemas.openxmlformats.org/officeDocument/2006/relationships/header" Target="header18.xml"/><Relationship Id="rId33" Type="http://schemas.openxmlformats.org/officeDocument/2006/relationships/header" Target="header21.xml"/><Relationship Id="rId32" Type="http://schemas.openxmlformats.org/officeDocument/2006/relationships/header" Target="header20.xml"/><Relationship Id="rId35" Type="http://schemas.openxmlformats.org/officeDocument/2006/relationships/header" Target="header23.xml"/><Relationship Id="rId34" Type="http://schemas.openxmlformats.org/officeDocument/2006/relationships/header" Target="header22.xml"/><Relationship Id="rId37" Type="http://schemas.openxmlformats.org/officeDocument/2006/relationships/header" Target="header25.xml"/><Relationship Id="rId36" Type="http://schemas.openxmlformats.org/officeDocument/2006/relationships/header" Target="header24.xml"/><Relationship Id="rId39" Type="http://schemas.openxmlformats.org/officeDocument/2006/relationships/header" Target="header27.xml"/><Relationship Id="rId38" Type="http://schemas.openxmlformats.org/officeDocument/2006/relationships/header" Target="header26.xml"/><Relationship Id="rId62" Type="http://schemas.openxmlformats.org/officeDocument/2006/relationships/header" Target="header50.xml"/><Relationship Id="rId61" Type="http://schemas.openxmlformats.org/officeDocument/2006/relationships/header" Target="header49.xml"/><Relationship Id="rId20" Type="http://schemas.openxmlformats.org/officeDocument/2006/relationships/header" Target="header10.xml"/><Relationship Id="rId64" Type="http://schemas.openxmlformats.org/officeDocument/2006/relationships/header" Target="header52.xml"/><Relationship Id="rId63" Type="http://schemas.openxmlformats.org/officeDocument/2006/relationships/header" Target="header51.xml"/><Relationship Id="rId22" Type="http://schemas.openxmlformats.org/officeDocument/2006/relationships/header" Target="header12.xml"/><Relationship Id="rId21" Type="http://schemas.openxmlformats.org/officeDocument/2006/relationships/header" Target="header11.xml"/><Relationship Id="rId24" Type="http://schemas.openxmlformats.org/officeDocument/2006/relationships/hyperlink" Target="http://www.worldbank.org/en/projects-operations/products-and-services/brief/procurement-new-framework" TargetMode="External"/><Relationship Id="rId23" Type="http://schemas.openxmlformats.org/officeDocument/2006/relationships/hyperlink" Target="http://www.worldbank.org/debarr." TargetMode="External"/><Relationship Id="rId60" Type="http://schemas.openxmlformats.org/officeDocument/2006/relationships/header" Target="header48.xml"/><Relationship Id="rId26" Type="http://schemas.openxmlformats.org/officeDocument/2006/relationships/header" Target="header14.xml"/><Relationship Id="rId25" Type="http://schemas.openxmlformats.org/officeDocument/2006/relationships/header" Target="header13.xml"/><Relationship Id="rId28" Type="http://schemas.openxmlformats.org/officeDocument/2006/relationships/header" Target="header16.xml"/><Relationship Id="rId27" Type="http://schemas.openxmlformats.org/officeDocument/2006/relationships/header" Target="header15.xml"/><Relationship Id="rId29" Type="http://schemas.openxmlformats.org/officeDocument/2006/relationships/header" Target="header17.xml"/><Relationship Id="rId51" Type="http://schemas.openxmlformats.org/officeDocument/2006/relationships/header" Target="header39.xml"/><Relationship Id="rId50" Type="http://schemas.openxmlformats.org/officeDocument/2006/relationships/header" Target="header38.xml"/><Relationship Id="rId53" Type="http://schemas.openxmlformats.org/officeDocument/2006/relationships/header" Target="header41.xml"/><Relationship Id="rId52" Type="http://schemas.openxmlformats.org/officeDocument/2006/relationships/header" Target="header40.xml"/><Relationship Id="rId11" Type="http://schemas.openxmlformats.org/officeDocument/2006/relationships/header" Target="header3.xml"/><Relationship Id="rId55" Type="http://schemas.openxmlformats.org/officeDocument/2006/relationships/header" Target="header43.xml"/><Relationship Id="rId10" Type="http://schemas.openxmlformats.org/officeDocument/2006/relationships/header" Target="header2.xml"/><Relationship Id="rId54" Type="http://schemas.openxmlformats.org/officeDocument/2006/relationships/header" Target="header42.xml"/><Relationship Id="rId13" Type="http://schemas.openxmlformats.org/officeDocument/2006/relationships/hyperlink" Target="http://www.worldbank.org/html/opr/procure/guidelin.html" TargetMode="External"/><Relationship Id="rId57" Type="http://schemas.openxmlformats.org/officeDocument/2006/relationships/header" Target="header45.xml"/><Relationship Id="rId12" Type="http://schemas.openxmlformats.org/officeDocument/2006/relationships/header" Target="header4.xml"/><Relationship Id="rId56" Type="http://schemas.openxmlformats.org/officeDocument/2006/relationships/header" Target="header44.xml"/><Relationship Id="rId15" Type="http://schemas.openxmlformats.org/officeDocument/2006/relationships/header" Target="header5.xml"/><Relationship Id="rId59" Type="http://schemas.openxmlformats.org/officeDocument/2006/relationships/header" Target="header47.xml"/><Relationship Id="rId14" Type="http://schemas.openxmlformats.org/officeDocument/2006/relationships/hyperlink" Target="http://www.bcta.gov.bt" TargetMode="External"/><Relationship Id="rId58" Type="http://schemas.openxmlformats.org/officeDocument/2006/relationships/header" Target="header46.xml"/><Relationship Id="rId17" Type="http://schemas.openxmlformats.org/officeDocument/2006/relationships/header" Target="header7.xml"/><Relationship Id="rId16" Type="http://schemas.openxmlformats.org/officeDocument/2006/relationships/header" Target="header6.xml"/><Relationship Id="rId19" Type="http://schemas.openxmlformats.org/officeDocument/2006/relationships/header" Target="header9.xml"/><Relationship Id="rId18" Type="http://schemas.openxmlformats.org/officeDocument/2006/relationships/header" Target="header8.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1veUrODUOJBNDjJDfYv77smZg==">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2025-12-30T14:13:00Z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7d4ad3f2,7007c790,3d5587e1</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2025-10-26T05:51:05Z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e7b16123-7a37-49a3-92a9-3f979dc6ac1a</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y fmtid="{D5CDD505-2E9C-101B-9397-08002B2CF9AE}" pid="13" name="ContentTypeId">
    <vt:lpwstr>0x01010022D807DA5079DD4F8FC962D9402EEFD8</vt:lpwstr>
  </property>
</Properties>
</file>